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shows they can repeat sentences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repetition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p74 - Look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requires students to recognise key vocabulary from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gives further practice of key language. Say reinforces sentence structure and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drawing, correct pronunciation and sentence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Sort then animals.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"Sort and match requires students to categorise the animals and say practises production of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categorisation and matching, neat book work and correct sentence structure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