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p19-20 - Lesson 1 Vocab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p19-20 - Lesson 1 CPT Games [10 mins]",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p19-20 - Lesson 2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p99 - Trace.",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"Trace develops fine motor control and numeracy. Students trace the large digits (10, 20, 30, 40) under the job hats to reinforce the formation of multiples of ten."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neat tracing of the numbers 10, 20, 30, and 40 within the grey lines."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p99 - 2. Write and trace.",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"Write and trace extends the number sequence. Students trace the numbers 50, 60, 70 and then write the full sequence (10-40) independently on the lines provided."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formation of the digits 10, 20, 30, 40 on the empty lines and accurate tracing of the higher numbers (50, 60, 70)."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p100 - 1. Look and write.",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and write connects digits to written words in a vocational context. Students identify the job character and write the corresponding number word (twenty, thirty, forty, fifty, sixty) next to them."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spelling and legible handwriting of the number words matching the digits on the characters' shirts (e.g., writing \"forty\" next to the footballer)."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