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"Meet your book - Activity 1 &amp; 2  - LINK",</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"Warm up  ⚡",</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p1-2 -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number words. Listen and point shows students can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grandmother has just turned 100! Is that a big number or a small number? Can you find your age on this page? Is that a big number or a small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B. Ask and Answer",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correct use of ‘How many…?’ questions, clear numerical answers, and consistent reference to the objects in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"“100 is a big number! Do you know what 100 of something looks like? How many of each item do you think there is in this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C. Ask and Answer",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the opportunity to use the target structure with personalised information."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‘How old are you?’ and ‘I’m ___,’ appropriate number vocabulary, correct pronunciation,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know how to ask a friend how old they are? Let’s practise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p.101-102 - A Read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say develops early decoding skills. Students blend sounds to read CVC words and practise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blending, clear pronunciation, steady pacing,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my birthday this weekend and, I really want a cat. And a pen. Can you help me write a list of everything I’d like?”"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p.101-102 - B Draw",</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reinforces comprehension of the CVC words by linking sound to meaning. Students show understanding through simple illustrations that match each written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represent each word, correct word–picture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p.101-102 - A Find 5 sight words",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5 sight words strengthens recognition of high-frequency words. Students scan the wordsearch to locate words quickly and accurately, preparing them for fluent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all five sight words, careful scanning, and accurate transfer to the writing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know the sun isn’t something you can give! But I have a feeling the sun will come out if we can find all these words. Will you help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p.101-102 - B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sight words they located.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