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Audio: track 27 - A Listen. Then act it out.",</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checks understanding of language and vocabulary in a story using visuals as an 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of the story, then confident repetition of story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 I really want chicken today, but there’s no chicken left in the cafeteria! Let’s listen to this story about Tim and Amy — maybe they had the same problem.”"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Audio: track 27 - B. Look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choose tests students’ understanding of story using picture and word based MC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don’t really want pizza either. I’m feeling sad.  What can I do now?”"</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checks students’ understanding of a similar story by reading short dialogues and ordering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numbering and neat writing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so hungry I’m starting to think maybe I should eat the pizza after all. Let’s read this new story and put the pictures in order — maybe it will help me decide.”"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p.50 -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personalise a story by circling words or stickers. Then they practise speaking by telling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choices and sticker placement inside the story pictures and confident story telling."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even hungrier now! I finally decided to ask for pizza… but they don’t have any left! Let’s make our own stories and see what these children ask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p.50 - Tongue Twisters Listen and say Audio: track 28",</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practises the pronunciation of words with /s/ and /z/ at sentence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words in the sentences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"“Well, school is almost finished, and I didn’t get my favourite food today. But it’s okay — I can ask my mum and dad to make something delicious tonight. Let’s celebrate with some tongue twisters before we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