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point, and say",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"“(singing) Happy birthday to me, happy birthday to me…Oh, guess what special day it is today? That’s right! It’s my birthday - it’s the Xth of xxx. What months are your birthdays in? Can you find the month  on the board?”"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Listen and circle Amy’s birthday",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remember Amy’s birthday! When is it? Can you help me? Let’s listen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 Draw a path",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target words by identifying and ordering the months."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twelve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put our birthday months in order so we know whose birthday is next. Can you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B Circle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write gives students controlled practice spelling the sight words they locate.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not going to be able to remember your birthdays unless I can spell all the months. Please write them out so I can make a proper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response to ‘What’s the date today?’ and clear and accurate responses."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we know what months your birthdays are in. But what are the exact dates? Can you show me how to ask and answer to find out the date?”"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D. Ask and answer. Then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the opportunity to use the target structures with personalised information.\nWrite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‘When is your birthday’ and ‘It’s on the X of X’ with appropriate ordinal numbers and months, correct pronunciation,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find out exactly when our friends’ birthdays are by asking each other. Write them down so we can remember them and complete our class birthday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E. Ask your teacher about his/her birthday",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provides the opportunity to use the target structure with personalised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‘When is your birthday?’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remember when my birthday is? Go on, ask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class! To celebrate my birthday, let’s say a fun chant together. Are you ready?”"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