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review of the unit’s vocabulary. Students identify the numbered food items in the picture and write them on the list to consolidate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food items from the scene and accurate spelling of the six target vocabulary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fridge is empty. It’s time for a trip to the big supermarket! Can you help me write a shopping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assesses students’ listening comprehension of the unit's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the ability to distinguish between the two options, demonstrated by accurately circling the correct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shoppers, I need your expert ears to help me! I'm not sure what we need. Can you listen carefully and choose the right picture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Find, colour,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colour, and write serves as a creative review of the unit's vocabulary culminating in spelling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colouring of the food items, accurate spelling of the target words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 here’s everything in our baskets. Can you check what we have, so we know what we still need to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Read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assesses students' understanding of the unit's core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analysis of the visual cues and correct ticking of the boxes that correspond to the grammatical and contextual logic of each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Speaking Presentation Our Fridges",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Fridges is a speaking task that synthesizes the unit's vocabulary and grammar. Students use the language in a personalized, communicative context through pair work and a final presentation."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interaction during pair work, successful information exchange (correct stickers in the friend's fridge) and a clear, audible presentation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unpack our shopping now. Let’s fill up our fridges. We have enough food for the week!”"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