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"Warm up/Review Game⚡",</w:t>
        <w:br w:type="textWrapping"/>
        <w:t xml:space="preserve">      "timing": "10",</w:t>
        <w:br w:type="textWrapping"/>
        <w:t xml:space="preserve">      "resourceId": null,</w:t>
        <w:br w:type="textWrapping"/>
        <w:t xml:space="preserve">      "data": []</w:t>
        <w:br w:type="textWrapping"/>
        <w:t xml:space="preserve">    },</w:t>
        <w:br w:type="textWrapping"/>
        <w:t xml:space="preserve">    {</w:t>
        <w:br w:type="textWrapping"/>
        <w:t xml:space="preserve">      "topic": "Student Book p.13 - A Listen and say. Then practise.",</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say introduces students to new comparatives and allows them to practise comparing objects using the target language."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correct pronunciation and use of comparatives, particularly with adjectives ending in -y."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"“I’m so excited! We’re going to the beach today. I’m going to bring my pretty swimsuit, my clean towel and my big life ring. What’s that? Your life ring is bigger than mine?”"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p.13 - B. Ask and answer",</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"Ask and answer gives students controlled practice using the target language to ask and respond to simple questions using comparatives."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use of comparatives in questions and responses."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"“Let’s imagine we’re on this beach now. Lying back and enjoying the sun. It’s so nice… I think I’m going to sleep! Can you practice comparing things? Ask and answer as many as you can.  I’ll ask you when I wake up!”"</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p.71 - AB homework check",</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Check:\nHave Ss open to the previous lesson’s homework. Score completion %. Conduct activity feedback and error correction. Score achievement %. \nProject Gallery:\nCheck and encourage Ss to complete the project prompts so that they are ready to present by lesson 7,"</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p.71 - A Look and write",</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write asks students to identify and spell the adjective and comparative that matches each picture, reinforcing whole-word memory."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spelling of both adjectives and comparatives."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"“What a lovely day we’ve had. Can you help me find my things to pack in my bag? I had a pretty dress,  a big cup and a clean t-shirt. Help me work out which ones are mine!”"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p.71 - B Look and circle",</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circle requires students to identify if each statement is true or false, checking comprehension."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comprehension of each statement and confidence selecting the correct answers."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"AB homework set",</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Set:\nComplete an example of the homework to check Ss understanding. Have Ss then write the homework page, activity and plan in their diaries. \nLeaderboard:\nShow the Leaderboard and congratulate / encourage daily app practise."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"Student Book P.14, 52 - Speaking Find the Differences",</w:t>
        <w:br w:type="textWrapping"/>
        <w:t xml:space="preserve">      "timing": "35",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"The Find the Differences activity allows students to practice using the target language in pairs, taking it in turns to find a difference between the two pictures."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turn taking and correct and confident use of comparatives to compare the pictures."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"“We all went to the same beach, right? But these pictures aren’t quite the same? Can you work in pairs to find all the differences? Tell me how many you find altogether!”"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(closed pairs): \nSs open their books. Instruct and ask ICQs. Then monitor, providing support and stretch where needed. Conduct activity feedback and error correction.\nHeads Together (open pairs):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P.14, 52 - Song",</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"The song builds fluency by having students practise the new comparatives they have learnt in an engaging way."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clear and confident singing and correct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"“Great work! You are now really good at comparing things. We can compare almost anything. Even dinosaurs! Let’s sing a song together to help us remember.”"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(Reading): \nFocus the students’ attention on the CPT and help Ss to understand the text by asking questions, practicing skimming (reading for gist), scanning (reading for specific information) and detail (reading for comprehension). Then demonstrate the activity with TA/students.\nHeads Down (Listen and Sing): \nSs open their books. Instruct and ask ICQs. Then monitor, providing support and stretch where needed. Conduct activity feedback and error correction.\nHeads Together (Video Song):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"Diary",</w:t>
        <w:br w:type="textWrapping"/>
        <w:t xml:space="preserve">      "timing": null,</w:t>
        <w:br w:type="textWrapping"/>
        <w:t xml:space="preserve">      "resourceId": null,</w:t>
        <w:br w:type="textWrapping"/>
        <w:t xml:space="preserve">      "data":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"Diary:\nRevisit the diary page so Ss can add new words or phrases, revisit their learning goal and complete tracking for that lesson."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