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person with the correct health problem, and clear pronunciation of the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"“Achoo! Oh dear I don’t feel well. What can I do? See a doctor? OK, I’ll go. Look! There are so many people here.  Everyone is sick! I'm not sure what's wrong with each person. Can you help me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 based on what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the nurse is calling the next patient, but I can't see who it is. Can you listen carefully and circle the person she calls so I know what's happening?”"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Unscramble and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match consolidates the spelling and meaning of the target vocabulary. Students reorder the letters to write the words correctly, then match them to the pictures to reinforce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spelled words on the lines and correctly drawn lines connecting the words to the corresponding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doctor's notes are all scrambled! I can't read what is wrong with these patients. Can you unscramble the words and match them to the pictures to help me fix the notes?”"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Look at A. Then read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Then read and write the letters provides initial practice of the new grammar structure. Students read the dialogues and match them to the correct picture, linking the text to the visual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patient in Activity A that matches the dialogue, demonstrated by the correct letter written in each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of the target question and answer structure. Students role-play asking what is wrong and answering as one of the children in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“What's the matter?” and “I've got a...”, clear pronunciation of the illnesses, and natural turn-taking between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are you feeling today? Are you sick? I hope not! Maybe you can be a doctor today. I want you to ask your friend, ‘What's the matter?’ and they can tell you what's wrong.”"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Roll a die. Then ask and answer.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"Roll a die. Then ask and answer provides gamified speaking practice of the target language. Students use a die to select a patient and then practise asking and answering in the third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game, correct use of the third-person structure “He's/She's got...”, and accurate identification of the illnesses."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I think I’m really sick! I need to go to the hospital. Look at all the people there!  Let's play a game to find out what's wrong with the patients in the windows. Roll the die, find the right person, and ask your friend ‘What’s the matter?’”"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target grammar (What's the matter?) and vocabulary (illnesses) through rhythm and repetition. It allows students to practise natural intonation and sentence stress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health problems and questions, and a correct sense of rhythm and intonation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great game! It sounds like everyone is feeling a little bit sick today, I think you will feel better after a song! Let's finish our lesson with a fun chant about what's the matter with everyone.”"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