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p.22 -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&amp; learn helps students recognise key vocabulary and sentence structures by providing examples of grammar in a table. It reinforces correct grammar structures and prepares them for writing and speaking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understanding of the use of Future will, clear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 is a riddle! Will you help me use will correctly? Won’t you help me use won’t correctly? Let’s look at the table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B. Complete the sentences using will.",</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sentences using will helps students practise forming positive future sentences. It strengthens their ability to make predictions, promises, and plans using the correct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will and base verb, correct sentences,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"“Help! The middle has fallen out of my sentences. Can you use the word will to help me complete them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C. Complete the sentences using will or won’t.",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sentences using will or won’t helps students choose between positive and negative future actions. It reinforces understanding of meaning and sentence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will or won’t, answers that fit the context and accurate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what will happen in the future? Be a future detective to work out what will and won’t happen.”"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