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Complete the menu.",</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menu serves as a comprehensive review of the unit's vocabulary. Students must analyse the visual clues on the menu, including pictures and symbols, to select and write the correct word in each blank."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correctly completed menu, with all blank spaces filled with the logical word from the word bank based on the visual evidence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 is opening a new restaurant, but the menu isn't finished yet! They have the pictures and prices, but some words are missing. Can you use the clues and the word bank to help me complete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&amp;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assesses students’ listening comprehension of the unit's key vocabulary. Students listen for specific details to distinguish between the pictures and choose the correct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the ability to correctly identify the picture being described, demonstrated by accurate circling of the corresponding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for finishing the menu! Now customers are ordering, but the restaurant is quite noisy and I can't hear them perfectly. I need your expert ears to listen and help me choose the correct item for each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 Find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serves as a final review of the unit's key vocabulary. Students scan the word search to locate and circle the words, reinforcing their spelling and visual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all eight of the target words correctly found and circled within the word search grid."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"“For this vocabulary challenge, all the important words from the unit are hiding in this puzzle! Let's be word detectives and see if we can find all of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is an assessment of the unit's grammar and syntax. Students must reorder the jumbled words to reconstruct the key questions and answers, demonstrating their understanding of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reconstructed sentences with the correct word order, capitalisation, and punctuation."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Presentation Be a Food Critic!",</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 a Food Critic! is a culminating project that synthesizes the unit's language. Students use a scaffolded process to choose, rate, and write a review of a restaurant meal, culminating in a presentation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logically completed chart and a coherent written blog post. During the presentation, listen for clear pronunciation and confident delivery of their review."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you all have a very important job because you are going to be famous food critics! Your mission is to choose one of these restaurants, write a full review in your blog, and then present your expert opinion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