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cross-curricular skills, and new vocabulary. Students read a story that requires them to follow and understand mathematical calculations related to quantities for a recipe."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and showing engagement with the mathematical problems presented within the narrative."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"“Today's story is about preparing for a picnic, but it includes a special maths challenge! We need to help Jenny and her mum calculate how many ingredients they need. Let's read carefully to find out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assesses comprehension of the story and its integrated maths component. Students must recall details and perform simple multiplication to answer the questions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multiple-choice selections and the accurately calculated numbers written in the final question, showing comprehension of both the story and the maths."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Now it's time to see if our calculations were correct. Let's answer these questions to check we understood the story and solved the maths challenge properly.”"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