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p.29 - A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consolidates the unit's language in a narrative context. Students read a dialogue that contrasts preferences with obligations, reinforcing the different grammatical structures in a realistic scenario, as well as learn new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actively following the text and demonstrating understanding of the dialogue and the reason why Kevin cannot play with his friends."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never know what to do after school. There are so many fun hobbies! Do you make plans with your friends after school? Rose, Kevin and Minh have lots of great ideas for fun activities, but there's a problem: let’s read the story and find out what it 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B. Choose or write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comprehension of the story. The questions require them to recall key details about each character's preferences and obligations after school."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picture choice for question 1, the correct text choice for question 2, and the correctly written phrase (\"his guitar lesson\") for question 3."</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not easy making plans! I can’t remember who wanted to do what. Did Minh want to play catch? Can you remember the difference between ‘want to’ and ‘has to’?"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A Read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checks students' understanding of narrative structure and sequencing. Students must read the jumbled parts of the story and number them in the correct chronological order to reconstruct the dialogue."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sequence of numbers (1-4) written in the boxes, demonstrating that students have understood the logical flow of the conversation."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story of the friends' after-school plans has been all mixed up! The conversation doesn't make sense in this order. Can you please read the parts carefully and number them correctly to fix the dialogue?”"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B Read and circle T (True) or F (False).",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T or F assesses reading for specific detail and inference. Students must read each statement and decide if it is true or false based on the information and implications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accurately circled answers (T or F) for all four statements, showing a clear comprehension of the story's facts and implications."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"“Thank you for putting the story back in order! Now, let's act as fact-checkers. Read these statements about the story and circle True or False to confirm if they are accurate.”"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C Match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write consolidates the new vocabulary from the reading. Students must combine the syllables to form the target words and write them correctly, reinforcing their spelling and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target vocabulary words spelled correctly on the lines after being matched."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can’t read these words at all! Do you know what you have to do? That’s right! You have to put the words back together! How fast can you do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p.30 - C Write and share.",</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and share provides a free-production task for the unit. Students use the prompts to write about their own preferences and imagine different scenarios, then share their ideas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logically completed written answers that use the target language, and listen for confident sharing and discussion between partners about their ideas."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know what Kevin and his friends like to do after school. Now it's your turn to think about your own plans! Use these questions to write about your own ideas, and then share them with a friend. I want to hear them too!”"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D Make your own story Presentation",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serves as a culminating, productive task for the unit. Students use a template to write a personalized version of the after-school story, which they then present to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logically completed story that uses the unit's language correctly, and listen for a clear, confident, and audible presentation delivered to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"“For our presentation, you get to be the star of the after-school story! Your mission is to write your own fun ideas. How will you change it? Let’s listen to everyone’s stories!”"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