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p.20 -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introduces students to forming reported speech by reviewing changes in pronouns, tense, and sentence structure when retelling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how direct speech changes in the examples, noticing grammar shifts, and explaining the pattern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have lots of friends, but they don’t all know each other. I have to tell them what everyone else wants to do! It’s not easy, but I can help them arrange something fun for the weekend. Do you know how to tell people what someone said?”"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B Change the sentences into reported speech",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"Change the sentences gives focused practice converting direct quotes into accurate reported speech, reinforcing verb tense shifts, pronoun changes, and the use of that-clauses."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writing correct reported-speech sentences with proper tense backshifting and pronoun changes."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all my friends are saying different things! Let’s practise changing their sentences and making the meaning clear. How quickly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C Read the sentences and complete the dialogues.",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dialogues strengthens listening and reading comprehension by having students understand short sentences and transform them into reported speech in conversational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completing the sentence frames with correct reported speech that matches each dialogue prompt."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"“Uh oh! I didn’t hear the end of the conversation. Can you be a sentence detective and complete the dialogue? I want to know what they said! Thank you very much!”"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