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"Warm up/Review Game",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A Before Reading",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"Before Reading sets up the context of the story by engaging students with visual clues through guided questions, which predict the language they will see and hear."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accurate replies and neat handwriting for questions 1 and 2, and active participation for question 3 which they may answer in their shared L1."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B. While Reading 1.a Listen and follow along in your storybook",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"While Reading tasks engage students at a deeper level by giving them a purpose to read. Listen and follow along in your storybook ensures that students are exposed to the natural rhythms, pronunciation and intonation of the language aurally while they read."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active listening and students following the story in their books with their fingers in synchronicity with the audio, with all students engaged and on-task."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1 - 1.b Listen and echo",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"Listen and echo provides a model for natural intonation and authentic pronunciation of the language in the story which students then produce orally themselves."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authentic echoing of the language (pronunciation and intonation) and active participation from all students."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1 - 2. Read together",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"Read together practises oral production of the language in the story through chorus reading aloud."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pronunciation and authentic intonation and active participation from all students."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1 - 3. Role-play in groups",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"Role-play in groups provides an opportunity for freer, less-scaffolded production of the language in the story."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authentic and confident production of the language that conveys an understanding of meaning and all students participating actively."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1 - 4. Complete the worksheet",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"Complete the worksheet checks students’ comprehension of the story and vocabulary through a series of multiple-choice questions."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answers, neat circling and all students being on-task."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Sing along!",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"Sing along reinforces the meaning of the language and provides an extra chance for oral production."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confident singing, authentic pronunciation and intonation and all students actively participating."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2 - C. After Reading 1.  Role-play in groups",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"After Reading allows students to continue working with the language of the story whilst developing other process skills. In the role-play these skills include performing and turn taking."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authentic and confident production of the language that conveys an understanding of meaning and all students participating actively."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2 - 2. Complete the story map in pairs",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"Complete the story map in pairs encourages a deeper reading of the story summary and tests comprehension of the vocabulary in order to apply it at sentence level."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and logical mapping that conveys understanding of the language and pairs actively collaborating with even input."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