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Before Reading 1.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"Before Reading tasks re-engage students with the language they will meet. Listen and follow along in your storybook re-familiarises students with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students following the story in their books with their fingers in synchronicity with the audio, and all students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Work in pairs. Choose the correct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"Work in pairs. Choose the correct answer has students discussing what they have understood from listening to the story through guided multiple-choice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collaboration and communication between students in their pairs, and correct answers which indicate successful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What do you think will happen to Big Goat?",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do you think will happen to Big Goat? allows students to predict the ending, creating deeper engagement and motivation when they read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engagement from all students, with all students on-task and making suggestions (which can be in their shared L1)."</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While Reading 1a. Listen to the two endings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"While Reading tasks engage students at a deeper level by giving them a purpose to read. Listen to the two endings and follow along in your storybook encourages students to listen more closely in order to differentiate the two endings, applying process skills such as differentiating, comparing and contrasting."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listening, following the story in their books with their fingers in synchronicity with the audio and all students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1 - 1b. Listen and echo",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echo provides a model for natural intonation and authentic pronunciation of the language in the story which students then produce orally themselves."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echoing of the language (pronunciation and intonation) and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of the language in the story through chorus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authentic intonation and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provides an opportunity for freer, less-scaffolded production of the language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that conveys an understanding of meaning and all students participating actively."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C. After Reading 1.  Match the characters with the descriptions. There is more than 1 correct answer for some characters.",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Reading allows students to continue working with the language of the story whilst developing other process skills. Match the characters with the descriptions checks students’ comprehension of the key elements of the story while recycling other language familiar to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which students can justify and neat joining."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2 - 2. Work in pairs. Complete the worksheet.",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worksheet checks students’ comprehension of the story and vocabulary in a collaborative way through a series of multiple-choice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collaborating, correct answers, neat circling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2 - 3. Discuss both endings. Which ending do you like best and why?",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allows students to express a personal opinion about the story, engaging critical thinking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being engaged and actively communicating their opinions, using English wherever possible supported by their shared L1."</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