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"Project Gallery",</w:t>
        <w:br w:type="textWrapping"/>
        <w:t xml:space="preserve">      "timing": "60",</w:t>
        <w:br w:type="textWrapping"/>
        <w:t xml:space="preserve">      "resourceId": null,</w:t>
        <w:br w:type="textWrapping"/>
        <w:t xml:space="preserve">      "data": [</w:t>
        <w:br w:type="textWrapping"/>
        <w:t xml:space="preserve">        {</w:t>
        <w:br w:type="textWrapping"/>
        <w:t xml:space="preserve">          "title": null,</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"Access the unit Project Gallery slides\nAllow students up to 20 mins to complete their PGs at the back of their book. \nThen conduct the unit test (2-3 mins per student)\nRecord the scores in the LMS lesson report"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"Video Lesson - A. Before Watching",</w:t>
        <w:br w:type="textWrapping"/>
        <w:t xml:space="preserve">      "timing": "10",</w:t>
        <w:br w:type="textWrapping"/>
        <w:t xml:space="preserve">      "resourceId": null,</w:t>
        <w:br w:type="textWrapping"/>
        <w:t xml:space="preserve">      "data": [</w:t>
        <w:br w:type="textWrapping"/>
        <w:t xml:space="preserve">        {</w:t>
        <w:br w:type="textWrapping"/>
        <w:t xml:space="preserve">          "title": "Purpose",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 Activate schema and topic knowledge\n• Discuss the picture to build interest\n• Support comprehension with key vocab\n• Set a clear reason for watching"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"Teacher should",</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 Highlight picture details (Who/Where/What?)\n• Ask simple prediction questions\n• Read any intro text and check meaning\n• Pre-teach only essential words\n• Ask 1–2 ICQs to confirm the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"Student outcomes",</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 Ss are oriented to the topic\n• Ss know what to look for during viewing\n• Ss feel ready for the video"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"Video Lesson - B. While Watching",</w:t>
        <w:br w:type="textWrapping"/>
        <w:t xml:space="preserve">      "timing": "20",</w:t>
        <w:br w:type="textWrapping"/>
        <w:t xml:space="preserve">      "resourceId": null,</w:t>
        <w:br w:type="textWrapping"/>
        <w:t xml:space="preserve">      "data": [</w:t>
        <w:br w:type="textWrapping"/>
        <w:t xml:space="preserve">        {</w:t>
        <w:br w:type="textWrapping"/>
        <w:t xml:space="preserve">          "title": "Purpose",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 Develop gist and detail listening\n• Guide Ss through comprehension tasks\n• Reinforce target structure or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"Teacher should",</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 Give a clear instruction (“Watch, then answer”)\n• Use gestures and ICQs (“Do we talk while watching?”)\n• Play once for gist, again for detail\n• Pause only when needed\n• Model the language focus with the TA"</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"Student outcomes",</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 Ss complete T/F, matching, or Q&amp;A tasks\n• Ss notice the target language in context\n• Ss stay focused with clear viewing routines"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"Video Lesson - C. After Watching",</w:t>
        <w:br w:type="textWrapping"/>
        <w:t xml:space="preserve">      "timing": "20",</w:t>
        <w:br w:type="textWrapping"/>
        <w:t xml:space="preserve">      "resourceId": null,</w:t>
        <w:br w:type="textWrapping"/>
        <w:t xml:space="preserve">      "data": [</w:t>
        <w:br w:type="textWrapping"/>
        <w:t xml:space="preserve">        {</w:t>
        <w:br w:type="textWrapping"/>
        <w:t xml:space="preserve">          "title": "Purpose",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 Check final understanding\n• Move from comprehension to controlled output\n• Connect theme to Ss’ own experiences"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"Teacher should",</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 Guide Ss through SB tasks using prompts\n• Model with TA and check ICQs\n• Monitor closely and support spelling/vocab\n• Review answers as a class\n• Follow with a short pair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"Student outcomes",</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 Ss complete simple speaking/writing tasks\n• Ss use new language meaningfully\n• Ss personalise the video topic"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