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Prepare 1. Choose 1-2 key scenes as a class.",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"Prepare allows students to build confidence by working in groups.\nChoose 1- 2 key scenes as a class gives students ownership of the task by involving them in the decision making."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participation in the decision making, following the task procedure."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Assign roles in groups.",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"Assign roles in groups ensures all students are aware of their own role."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decision making and fairness and clarity of roles."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Prepare your masks.",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"Prepare your masks develops creative skills, allowing students to create something based on their understanding of the characters."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students staying on task, creating masks which are relevant to the story, careful use of scissors and materials used to make the mask, and active participation."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B Practise 1. Practise performing lines in groups following A.",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"Practise allows students to prepare and practise for their performance. \nPractise performing lines in groups following A builds confidence, allowing students to produce  their lines in a supportive environment."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teamwork, turn taking, authentic  pronunciation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Focus on group work rather than individual performances.",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"Focus on group work encourages students to work together and foster collaboration."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teamwork, turn taking and group members respecting and supporting each other."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C. Relaxed performance Groups perform in front of the class.",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"Relaxed Performance allows students to perform their scene.\nPerform develops confidence, creativity and teamwork."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participation and engagement, teamwork and being supportive."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