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7 and 8 (events, feelings, in the classroom and at home),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week was very busy! I played football and I’ve finished my homework! What about you? I hope you had fun! Can you see what the children in the photos did? Let’s listen and find out how their week has been! I hope they had fun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7 and 8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they were busy! I’d love to know what these children were doing, but I’m not sure I can hear them clearly. What do you think they’ve been doing? Shall we listen and choose the correct pictures?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"“Good job, you’re very good at listening to people answer questions about their weeks. I really need to write some of these answers down! What do you think? \nCan you help me by listening and writing the answers the children give?”"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p.105 -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we’ve practised a lot. But I still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p.105 -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7 and 8, learn some new words,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you are good students? You do? I think so too! What about your parents? How do they know what you do at school? That’s right! A mid-term report! Do you think this student has had a good or bad term? Let’s listen and read the report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"“Tommy’s teacher is very pleased with him this term! But what did he do again? He didn’t argue with a friend did he? Or forget to give a speech? I’m sure you can find the right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