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B66D5" w14:textId="7E7B98B2" w:rsidR="00656283" w:rsidRDefault="00786247" w:rsidP="00786247">
      <w:pPr>
        <w:jc w:val="center"/>
        <w:rPr>
          <w:b/>
          <w:bCs/>
          <w:sz w:val="28"/>
          <w:szCs w:val="28"/>
          <w:u w:val="single"/>
          <w:rtl/>
        </w:rPr>
      </w:pPr>
      <w:r>
        <w:rPr>
          <w:rFonts w:hint="cs"/>
          <w:b/>
          <w:bCs/>
          <w:sz w:val="28"/>
          <w:szCs w:val="28"/>
          <w:u w:val="single"/>
          <w:rtl/>
        </w:rPr>
        <w:t xml:space="preserve">מערכות לומדות </w:t>
      </w:r>
      <w:r>
        <w:rPr>
          <w:b/>
          <w:bCs/>
          <w:sz w:val="28"/>
          <w:szCs w:val="28"/>
          <w:u w:val="single"/>
          <w:rtl/>
        </w:rPr>
        <w:t>–</w:t>
      </w:r>
      <w:r>
        <w:rPr>
          <w:rFonts w:hint="cs"/>
          <w:b/>
          <w:bCs/>
          <w:sz w:val="28"/>
          <w:szCs w:val="28"/>
          <w:u w:val="single"/>
          <w:rtl/>
        </w:rPr>
        <w:t xml:space="preserve"> תרגיל מס' 2</w:t>
      </w:r>
    </w:p>
    <w:p w14:paraId="669DD0C9" w14:textId="4262D34D" w:rsidR="00102634" w:rsidRDefault="00102634" w:rsidP="00786247">
      <w:pPr>
        <w:jc w:val="center"/>
        <w:rPr>
          <w:b/>
          <w:bCs/>
          <w:sz w:val="28"/>
          <w:szCs w:val="28"/>
          <w:u w:val="single"/>
          <w:rtl/>
        </w:rPr>
      </w:pPr>
      <w:r>
        <w:rPr>
          <w:rFonts w:hint="cs"/>
          <w:b/>
          <w:bCs/>
          <w:sz w:val="28"/>
          <w:szCs w:val="28"/>
          <w:u w:val="single"/>
          <w:rtl/>
        </w:rPr>
        <w:t>שם: אליהו צורי</w:t>
      </w:r>
    </w:p>
    <w:p w14:paraId="64511C1E" w14:textId="4F37B4B3" w:rsidR="00102634" w:rsidRDefault="00102634" w:rsidP="00786247">
      <w:pPr>
        <w:jc w:val="center"/>
        <w:rPr>
          <w:b/>
          <w:bCs/>
          <w:sz w:val="28"/>
          <w:szCs w:val="28"/>
          <w:u w:val="single"/>
          <w:rtl/>
        </w:rPr>
      </w:pPr>
      <w:r>
        <w:rPr>
          <w:rFonts w:hint="cs"/>
          <w:b/>
          <w:bCs/>
          <w:sz w:val="28"/>
          <w:szCs w:val="28"/>
          <w:u w:val="single"/>
          <w:rtl/>
        </w:rPr>
        <w:t>ת"ז: 201610672</w:t>
      </w:r>
    </w:p>
    <w:p w14:paraId="21BE52D1" w14:textId="77777777" w:rsidR="00102634" w:rsidRDefault="00102634" w:rsidP="00786247">
      <w:pPr>
        <w:jc w:val="center"/>
        <w:rPr>
          <w:b/>
          <w:bCs/>
          <w:sz w:val="28"/>
          <w:szCs w:val="28"/>
          <w:u w:val="single"/>
          <w:rtl/>
        </w:rPr>
      </w:pPr>
    </w:p>
    <w:p w14:paraId="1724AFDB" w14:textId="29135583" w:rsidR="0030222B" w:rsidRPr="0030222B" w:rsidRDefault="0030222B" w:rsidP="0030222B">
      <w:pPr>
        <w:rPr>
          <w:sz w:val="24"/>
          <w:szCs w:val="24"/>
          <w:rtl/>
        </w:rPr>
      </w:pPr>
      <w:r>
        <w:rPr>
          <w:rFonts w:hint="cs"/>
          <w:sz w:val="24"/>
          <w:szCs w:val="24"/>
          <w:rtl/>
        </w:rPr>
        <w:t>1</w:t>
      </w:r>
      <w:r w:rsidR="00F461A5">
        <w:rPr>
          <w:rFonts w:hint="cs"/>
          <w:sz w:val="24"/>
          <w:szCs w:val="24"/>
          <w:rtl/>
        </w:rPr>
        <w:t>.</w:t>
      </w:r>
    </w:p>
    <w:tbl>
      <w:tblPr>
        <w:tblStyle w:val="a3"/>
        <w:bidiVisual/>
        <w:tblW w:w="0" w:type="auto"/>
        <w:tblLook w:val="04A0" w:firstRow="1" w:lastRow="0" w:firstColumn="1" w:lastColumn="0" w:noHBand="0" w:noVBand="1"/>
      </w:tblPr>
      <w:tblGrid>
        <w:gridCol w:w="2074"/>
        <w:gridCol w:w="2074"/>
        <w:gridCol w:w="2074"/>
        <w:gridCol w:w="2074"/>
      </w:tblGrid>
      <w:tr w:rsidR="0030222B" w14:paraId="0EA37F74" w14:textId="77777777" w:rsidTr="0030222B">
        <w:trPr>
          <w:gridAfter w:val="2"/>
          <w:wAfter w:w="4148" w:type="dxa"/>
          <w:trHeight w:val="586"/>
        </w:trPr>
        <w:tc>
          <w:tcPr>
            <w:tcW w:w="4148" w:type="dxa"/>
            <w:gridSpan w:val="2"/>
          </w:tcPr>
          <w:p w14:paraId="757B1A0E" w14:textId="77777777" w:rsidR="0030222B" w:rsidRDefault="0030222B" w:rsidP="0030222B">
            <w:pPr>
              <w:jc w:val="center"/>
              <w:rPr>
                <w:sz w:val="24"/>
                <w:szCs w:val="24"/>
                <w:rtl/>
              </w:rPr>
            </w:pPr>
            <w:r>
              <w:rPr>
                <w:rFonts w:hint="cs"/>
                <w:sz w:val="24"/>
                <w:szCs w:val="24"/>
                <w:rtl/>
              </w:rPr>
              <w:t>תשובת המסווג "תמיד בריא"</w:t>
            </w:r>
          </w:p>
        </w:tc>
      </w:tr>
      <w:tr w:rsidR="0030222B" w14:paraId="4B2B3003" w14:textId="77777777" w:rsidTr="0030222B">
        <w:trPr>
          <w:trHeight w:val="554"/>
        </w:trPr>
        <w:tc>
          <w:tcPr>
            <w:tcW w:w="2074" w:type="dxa"/>
          </w:tcPr>
          <w:p w14:paraId="315D3C10" w14:textId="77777777" w:rsidR="0030222B" w:rsidRDefault="0030222B" w:rsidP="0030222B">
            <w:pPr>
              <w:bidi w:val="0"/>
              <w:jc w:val="center"/>
              <w:rPr>
                <w:sz w:val="24"/>
                <w:szCs w:val="24"/>
              </w:rPr>
            </w:pPr>
            <w:r w:rsidRPr="0030222B">
              <w:rPr>
                <w:sz w:val="24"/>
                <w:szCs w:val="24"/>
              </w:rPr>
              <w:t>Negative</w:t>
            </w:r>
          </w:p>
        </w:tc>
        <w:tc>
          <w:tcPr>
            <w:tcW w:w="2074" w:type="dxa"/>
          </w:tcPr>
          <w:p w14:paraId="60D6111F" w14:textId="77777777" w:rsidR="0030222B" w:rsidRDefault="0030222B" w:rsidP="0030222B">
            <w:pPr>
              <w:bidi w:val="0"/>
              <w:jc w:val="center"/>
              <w:rPr>
                <w:sz w:val="24"/>
                <w:szCs w:val="24"/>
              </w:rPr>
            </w:pPr>
            <w:r>
              <w:rPr>
                <w:sz w:val="24"/>
                <w:szCs w:val="24"/>
              </w:rPr>
              <w:t>Positive</w:t>
            </w:r>
          </w:p>
        </w:tc>
        <w:tc>
          <w:tcPr>
            <w:tcW w:w="4148" w:type="dxa"/>
            <w:gridSpan w:val="2"/>
          </w:tcPr>
          <w:p w14:paraId="0F5BADE7" w14:textId="77777777" w:rsidR="0030222B" w:rsidRDefault="0030222B" w:rsidP="0030222B">
            <w:pPr>
              <w:rPr>
                <w:sz w:val="24"/>
                <w:szCs w:val="24"/>
                <w:rtl/>
              </w:rPr>
            </w:pPr>
          </w:p>
        </w:tc>
      </w:tr>
      <w:tr w:rsidR="0030222B" w14:paraId="270987B2" w14:textId="77777777" w:rsidTr="00265404">
        <w:trPr>
          <w:trHeight w:val="978"/>
        </w:trPr>
        <w:tc>
          <w:tcPr>
            <w:tcW w:w="2074" w:type="dxa"/>
          </w:tcPr>
          <w:p w14:paraId="52DDCCAA" w14:textId="77777777" w:rsidR="0030222B" w:rsidRDefault="0030222B" w:rsidP="0030222B">
            <w:pPr>
              <w:rPr>
                <w:sz w:val="24"/>
                <w:szCs w:val="24"/>
                <w:rtl/>
              </w:rPr>
            </w:pPr>
            <w:r>
              <w:rPr>
                <w:rFonts w:hint="cs"/>
                <w:sz w:val="24"/>
                <w:szCs w:val="24"/>
                <w:rtl/>
              </w:rPr>
              <w:t>1</w:t>
            </w:r>
          </w:p>
        </w:tc>
        <w:tc>
          <w:tcPr>
            <w:tcW w:w="2074" w:type="dxa"/>
          </w:tcPr>
          <w:p w14:paraId="22016CFA" w14:textId="77777777" w:rsidR="0030222B" w:rsidRDefault="0030222B" w:rsidP="0030222B">
            <w:pPr>
              <w:rPr>
                <w:sz w:val="24"/>
                <w:szCs w:val="24"/>
              </w:rPr>
            </w:pPr>
            <w:r>
              <w:rPr>
                <w:sz w:val="24"/>
                <w:szCs w:val="24"/>
              </w:rPr>
              <w:t>0</w:t>
            </w:r>
          </w:p>
        </w:tc>
        <w:tc>
          <w:tcPr>
            <w:tcW w:w="2074" w:type="dxa"/>
          </w:tcPr>
          <w:p w14:paraId="2BBE76C8" w14:textId="77777777" w:rsidR="0030222B" w:rsidRDefault="0030222B" w:rsidP="0030222B">
            <w:pPr>
              <w:jc w:val="center"/>
            </w:pPr>
            <w:r>
              <w:t>Positive</w:t>
            </w:r>
          </w:p>
          <w:p w14:paraId="44DFA6D4" w14:textId="77777777" w:rsidR="0030222B" w:rsidRDefault="0030222B" w:rsidP="0030222B">
            <w:pPr>
              <w:jc w:val="center"/>
              <w:rPr>
                <w:sz w:val="24"/>
                <w:szCs w:val="24"/>
              </w:rPr>
            </w:pPr>
            <w:r>
              <w:t>P=1</w:t>
            </w:r>
          </w:p>
        </w:tc>
        <w:tc>
          <w:tcPr>
            <w:tcW w:w="2074" w:type="dxa"/>
          </w:tcPr>
          <w:p w14:paraId="530FFA7E" w14:textId="77777777" w:rsidR="0030222B" w:rsidRDefault="0030222B" w:rsidP="0030222B">
            <w:pPr>
              <w:jc w:val="center"/>
              <w:rPr>
                <w:sz w:val="24"/>
                <w:szCs w:val="24"/>
                <w:rtl/>
              </w:rPr>
            </w:pPr>
            <w:r>
              <w:rPr>
                <w:rFonts w:hint="cs"/>
                <w:sz w:val="24"/>
                <w:szCs w:val="24"/>
                <w:rtl/>
              </w:rPr>
              <w:t>סיווג האמת</w:t>
            </w:r>
          </w:p>
        </w:tc>
      </w:tr>
      <w:tr w:rsidR="0030222B" w14:paraId="71FB205F" w14:textId="77777777" w:rsidTr="0025347E">
        <w:trPr>
          <w:trHeight w:val="991"/>
        </w:trPr>
        <w:tc>
          <w:tcPr>
            <w:tcW w:w="2074" w:type="dxa"/>
          </w:tcPr>
          <w:p w14:paraId="33A77BED" w14:textId="77777777" w:rsidR="0030222B" w:rsidRDefault="0030222B" w:rsidP="0030222B">
            <w:pPr>
              <w:rPr>
                <w:sz w:val="24"/>
                <w:szCs w:val="24"/>
                <w:rtl/>
              </w:rPr>
            </w:pPr>
            <w:r>
              <w:rPr>
                <w:rFonts w:hint="cs"/>
                <w:sz w:val="24"/>
                <w:szCs w:val="24"/>
                <w:rtl/>
              </w:rPr>
              <w:t>999</w:t>
            </w:r>
          </w:p>
        </w:tc>
        <w:tc>
          <w:tcPr>
            <w:tcW w:w="2074" w:type="dxa"/>
          </w:tcPr>
          <w:p w14:paraId="3B49F8C8" w14:textId="77777777" w:rsidR="0030222B" w:rsidRDefault="0030222B" w:rsidP="0030222B">
            <w:pPr>
              <w:rPr>
                <w:sz w:val="24"/>
                <w:szCs w:val="24"/>
                <w:rtl/>
              </w:rPr>
            </w:pPr>
            <w:r>
              <w:rPr>
                <w:rFonts w:hint="cs"/>
                <w:sz w:val="24"/>
                <w:szCs w:val="24"/>
                <w:rtl/>
              </w:rPr>
              <w:t>0</w:t>
            </w:r>
          </w:p>
        </w:tc>
        <w:tc>
          <w:tcPr>
            <w:tcW w:w="2074" w:type="dxa"/>
          </w:tcPr>
          <w:p w14:paraId="1FD9E7A6" w14:textId="77777777" w:rsidR="0030222B" w:rsidRDefault="0030222B" w:rsidP="0030222B">
            <w:pPr>
              <w:jc w:val="center"/>
            </w:pPr>
            <w:r>
              <w:t>Negative</w:t>
            </w:r>
          </w:p>
          <w:p w14:paraId="0598A0BA" w14:textId="77777777" w:rsidR="0030222B" w:rsidRDefault="0030222B" w:rsidP="0030222B">
            <w:pPr>
              <w:jc w:val="center"/>
              <w:rPr>
                <w:sz w:val="24"/>
                <w:szCs w:val="24"/>
                <w:rtl/>
              </w:rPr>
            </w:pPr>
            <w:r>
              <w:t>N =999</w:t>
            </w:r>
          </w:p>
        </w:tc>
        <w:tc>
          <w:tcPr>
            <w:tcW w:w="2074" w:type="dxa"/>
          </w:tcPr>
          <w:p w14:paraId="4B5AB5BE" w14:textId="77777777" w:rsidR="0030222B" w:rsidRDefault="0030222B" w:rsidP="0030222B">
            <w:pPr>
              <w:rPr>
                <w:sz w:val="24"/>
                <w:szCs w:val="24"/>
                <w:rtl/>
              </w:rPr>
            </w:pPr>
          </w:p>
        </w:tc>
      </w:tr>
    </w:tbl>
    <w:p w14:paraId="4A15E15C" w14:textId="4F2F3A17" w:rsidR="0030222B" w:rsidRDefault="0030222B" w:rsidP="0030222B">
      <w:pPr>
        <w:rPr>
          <w:sz w:val="24"/>
          <w:szCs w:val="24"/>
          <w:rtl/>
        </w:rPr>
      </w:pPr>
    </w:p>
    <w:p w14:paraId="4778D15C" w14:textId="77777777" w:rsidR="00F461A5" w:rsidRDefault="00F461A5" w:rsidP="0030222B">
      <w:pPr>
        <w:rPr>
          <w:sz w:val="24"/>
          <w:szCs w:val="24"/>
          <w:rtl/>
        </w:rPr>
      </w:pPr>
      <w:r>
        <w:rPr>
          <w:rFonts w:hint="cs"/>
          <w:sz w:val="24"/>
          <w:szCs w:val="24"/>
          <w:rtl/>
        </w:rPr>
        <w:t>2.</w:t>
      </w:r>
    </w:p>
    <w:p w14:paraId="61D46131" w14:textId="42440B78" w:rsidR="00F461A5" w:rsidRDefault="00F461A5" w:rsidP="0030222B">
      <w:pPr>
        <w:rPr>
          <w:sz w:val="24"/>
          <w:szCs w:val="24"/>
          <w:rtl/>
        </w:rPr>
      </w:pPr>
      <w:r>
        <w:rPr>
          <w:rFonts w:hint="cs"/>
          <w:sz w:val="24"/>
          <w:szCs w:val="24"/>
          <w:rtl/>
        </w:rPr>
        <w:t xml:space="preserve"> מס' השגיאות הוא 1, מאחר שההסתברות האפריורית היא 1 ל-1000 והמסווג אמר "תמיד בריא"</w:t>
      </w:r>
    </w:p>
    <w:p w14:paraId="04A20770" w14:textId="57040C1C" w:rsidR="00F461A5" w:rsidRDefault="00F461A5" w:rsidP="0030222B">
      <w:pPr>
        <w:rPr>
          <w:sz w:val="24"/>
          <w:szCs w:val="24"/>
          <w:rtl/>
        </w:rPr>
      </w:pPr>
    </w:p>
    <w:p w14:paraId="51515F65" w14:textId="65C44174" w:rsidR="00F461A5" w:rsidRDefault="00F461A5" w:rsidP="0030222B">
      <w:pPr>
        <w:rPr>
          <w:sz w:val="24"/>
          <w:szCs w:val="24"/>
          <w:rtl/>
        </w:rPr>
      </w:pPr>
      <w:r>
        <w:rPr>
          <w:rFonts w:hint="cs"/>
          <w:sz w:val="24"/>
          <w:szCs w:val="24"/>
          <w:rtl/>
        </w:rPr>
        <w:t>3.</w:t>
      </w:r>
    </w:p>
    <w:p w14:paraId="0921F6E4" w14:textId="1AF1CA44" w:rsidR="00F461A5" w:rsidRDefault="00F461A5" w:rsidP="00F461A5">
      <w:pPr>
        <w:rPr>
          <w:sz w:val="24"/>
          <w:szCs w:val="24"/>
          <w:rtl/>
        </w:rPr>
      </w:pPr>
      <w:r>
        <w:rPr>
          <w:rFonts w:hint="cs"/>
          <w:sz w:val="24"/>
          <w:szCs w:val="24"/>
          <w:rtl/>
        </w:rPr>
        <w:t>נחשב את הדיוק המסווג בעזרת הנוסחה:</w:t>
      </w:r>
    </w:p>
    <w:p w14:paraId="48E94E92" w14:textId="5F80F0F3" w:rsidR="00F461A5" w:rsidRDefault="00F461A5" w:rsidP="00F461A5">
      <w:pPr>
        <w:bidi w:val="0"/>
        <w:rPr>
          <w:sz w:val="24"/>
          <w:szCs w:val="24"/>
        </w:rPr>
      </w:pPr>
      <w:r>
        <w:rPr>
          <w:sz w:val="24"/>
          <w:szCs w:val="24"/>
        </w:rPr>
        <w:t>TP = 0</w:t>
      </w:r>
    </w:p>
    <w:p w14:paraId="64F535C0" w14:textId="2A8AA7C0" w:rsidR="00F461A5" w:rsidRDefault="00F461A5" w:rsidP="00F461A5">
      <w:pPr>
        <w:bidi w:val="0"/>
        <w:rPr>
          <w:sz w:val="24"/>
          <w:szCs w:val="24"/>
        </w:rPr>
      </w:pPr>
      <w:r>
        <w:rPr>
          <w:sz w:val="24"/>
          <w:szCs w:val="24"/>
        </w:rPr>
        <w:t>TN = 999</w:t>
      </w:r>
    </w:p>
    <w:p w14:paraId="2BC587B1" w14:textId="1ABCCFF2" w:rsidR="00F461A5" w:rsidRDefault="00F461A5" w:rsidP="00F461A5">
      <w:pPr>
        <w:bidi w:val="0"/>
        <w:rPr>
          <w:sz w:val="24"/>
          <w:szCs w:val="24"/>
        </w:rPr>
      </w:pPr>
      <w:r>
        <w:rPr>
          <w:sz w:val="24"/>
          <w:szCs w:val="24"/>
        </w:rPr>
        <w:t>P = 1</w:t>
      </w:r>
    </w:p>
    <w:p w14:paraId="38A15717" w14:textId="010EDE8E" w:rsidR="00F461A5" w:rsidRDefault="00F461A5" w:rsidP="00F461A5">
      <w:pPr>
        <w:bidi w:val="0"/>
        <w:rPr>
          <w:sz w:val="24"/>
          <w:szCs w:val="24"/>
        </w:rPr>
      </w:pPr>
      <w:r>
        <w:rPr>
          <w:sz w:val="24"/>
          <w:szCs w:val="24"/>
        </w:rPr>
        <w:t>N = 999</w:t>
      </w:r>
    </w:p>
    <w:p w14:paraId="4A65704E" w14:textId="30924604" w:rsidR="00F461A5" w:rsidRDefault="00F461A5" w:rsidP="00F461A5">
      <w:pPr>
        <w:bidi w:val="0"/>
        <w:rPr>
          <w:sz w:val="24"/>
          <w:szCs w:val="24"/>
        </w:rPr>
      </w:pPr>
    </w:p>
    <w:p w14:paraId="7694CD95" w14:textId="2C05FEB8" w:rsidR="00F461A5" w:rsidRDefault="00F461A5" w:rsidP="00F461A5">
      <w:pPr>
        <w:bidi w:val="0"/>
        <w:rPr>
          <w:sz w:val="24"/>
          <w:szCs w:val="24"/>
        </w:rPr>
      </w:pPr>
      <w:r>
        <w:rPr>
          <w:sz w:val="24"/>
          <w:szCs w:val="24"/>
        </w:rPr>
        <w:t xml:space="preserve">======== &gt; </w:t>
      </w:r>
      <w:r>
        <w:rPr>
          <w:sz w:val="24"/>
          <w:szCs w:val="24"/>
        </w:rPr>
        <w:tab/>
      </w:r>
      <w:r>
        <w:rPr>
          <w:sz w:val="24"/>
          <w:szCs w:val="24"/>
        </w:rPr>
        <w:tab/>
        <w:t>ACC =  (0+999) / (1+999) = 0.999</w:t>
      </w:r>
    </w:p>
    <w:p w14:paraId="7D099947" w14:textId="6A982F4E" w:rsidR="00F461A5" w:rsidRDefault="00F461A5" w:rsidP="00F461A5">
      <w:pPr>
        <w:bidi w:val="0"/>
        <w:jc w:val="right"/>
        <w:rPr>
          <w:sz w:val="24"/>
          <w:szCs w:val="24"/>
          <w:rtl/>
        </w:rPr>
      </w:pPr>
      <w:r>
        <w:rPr>
          <w:rFonts w:hint="cs"/>
          <w:sz w:val="24"/>
          <w:szCs w:val="24"/>
          <w:rtl/>
        </w:rPr>
        <w:t>על כן הדיוק הוא: 99.9 אחוז עפ"י הנוסחה.</w:t>
      </w:r>
    </w:p>
    <w:p w14:paraId="6B5BAE7B" w14:textId="281D4C3D" w:rsidR="008E240D" w:rsidRDefault="008E240D" w:rsidP="008E240D">
      <w:pPr>
        <w:bidi w:val="0"/>
        <w:jc w:val="right"/>
        <w:rPr>
          <w:sz w:val="24"/>
          <w:szCs w:val="24"/>
        </w:rPr>
      </w:pPr>
    </w:p>
    <w:p w14:paraId="07028180" w14:textId="062ECDF7" w:rsidR="008E240D" w:rsidRDefault="008E240D" w:rsidP="008E240D">
      <w:pPr>
        <w:bidi w:val="0"/>
        <w:jc w:val="right"/>
        <w:rPr>
          <w:sz w:val="24"/>
          <w:szCs w:val="24"/>
        </w:rPr>
      </w:pPr>
    </w:p>
    <w:p w14:paraId="4CA034A0" w14:textId="390FCB4C" w:rsidR="008E240D" w:rsidRDefault="008E240D" w:rsidP="008E240D">
      <w:pPr>
        <w:bidi w:val="0"/>
        <w:jc w:val="right"/>
        <w:rPr>
          <w:sz w:val="24"/>
          <w:szCs w:val="24"/>
        </w:rPr>
      </w:pPr>
    </w:p>
    <w:p w14:paraId="2DF6EF0A" w14:textId="5CA5A7E7" w:rsidR="008E240D" w:rsidRDefault="008E240D" w:rsidP="008E240D">
      <w:pPr>
        <w:bidi w:val="0"/>
        <w:jc w:val="right"/>
        <w:rPr>
          <w:sz w:val="24"/>
          <w:szCs w:val="24"/>
        </w:rPr>
      </w:pPr>
    </w:p>
    <w:p w14:paraId="5A272886" w14:textId="65602518" w:rsidR="00750EF9" w:rsidRDefault="00750EF9" w:rsidP="00750EF9">
      <w:pPr>
        <w:bidi w:val="0"/>
        <w:jc w:val="right"/>
        <w:rPr>
          <w:sz w:val="24"/>
          <w:szCs w:val="24"/>
          <w:rtl/>
        </w:rPr>
      </w:pPr>
      <w:r>
        <w:rPr>
          <w:rFonts w:hint="cs"/>
          <w:sz w:val="24"/>
          <w:szCs w:val="24"/>
          <w:rtl/>
        </w:rPr>
        <w:lastRenderedPageBreak/>
        <w:t>4.</w:t>
      </w:r>
    </w:p>
    <w:tbl>
      <w:tblPr>
        <w:tblStyle w:val="a3"/>
        <w:bidiVisual/>
        <w:tblW w:w="8927" w:type="dxa"/>
        <w:tblInd w:w="-5" w:type="dxa"/>
        <w:tblLook w:val="04A0" w:firstRow="1" w:lastRow="0" w:firstColumn="1" w:lastColumn="0" w:noHBand="0" w:noVBand="1"/>
      </w:tblPr>
      <w:tblGrid>
        <w:gridCol w:w="2558"/>
        <w:gridCol w:w="2399"/>
        <w:gridCol w:w="1985"/>
        <w:gridCol w:w="1985"/>
      </w:tblGrid>
      <w:tr w:rsidR="00750EF9" w14:paraId="2F8B6127" w14:textId="77777777" w:rsidTr="00750EF9">
        <w:trPr>
          <w:gridAfter w:val="2"/>
          <w:wAfter w:w="3970" w:type="dxa"/>
          <w:trHeight w:val="586"/>
        </w:trPr>
        <w:tc>
          <w:tcPr>
            <w:tcW w:w="4957" w:type="dxa"/>
            <w:gridSpan w:val="2"/>
          </w:tcPr>
          <w:p w14:paraId="14C39DDA" w14:textId="77777777" w:rsidR="00750EF9" w:rsidRDefault="00750EF9" w:rsidP="00E54E2F">
            <w:pPr>
              <w:jc w:val="center"/>
              <w:rPr>
                <w:sz w:val="24"/>
                <w:szCs w:val="24"/>
                <w:rtl/>
              </w:rPr>
            </w:pPr>
            <w:r>
              <w:rPr>
                <w:rFonts w:hint="cs"/>
                <w:sz w:val="24"/>
                <w:szCs w:val="24"/>
                <w:rtl/>
              </w:rPr>
              <w:t>תשובת המסווג "תמיד בריא"</w:t>
            </w:r>
          </w:p>
        </w:tc>
      </w:tr>
      <w:tr w:rsidR="00750EF9" w14:paraId="32B0F505" w14:textId="77777777" w:rsidTr="00750EF9">
        <w:trPr>
          <w:trHeight w:val="554"/>
        </w:trPr>
        <w:tc>
          <w:tcPr>
            <w:tcW w:w="2558" w:type="dxa"/>
          </w:tcPr>
          <w:p w14:paraId="111AEE69" w14:textId="77777777" w:rsidR="00750EF9" w:rsidRDefault="00750EF9" w:rsidP="00E54E2F">
            <w:pPr>
              <w:bidi w:val="0"/>
              <w:jc w:val="center"/>
              <w:rPr>
                <w:sz w:val="24"/>
                <w:szCs w:val="24"/>
              </w:rPr>
            </w:pPr>
            <w:r w:rsidRPr="0030222B">
              <w:rPr>
                <w:sz w:val="24"/>
                <w:szCs w:val="24"/>
              </w:rPr>
              <w:t>Negative</w:t>
            </w:r>
          </w:p>
        </w:tc>
        <w:tc>
          <w:tcPr>
            <w:tcW w:w="2399" w:type="dxa"/>
          </w:tcPr>
          <w:p w14:paraId="5138F26F" w14:textId="77777777" w:rsidR="00750EF9" w:rsidRDefault="00750EF9" w:rsidP="00E54E2F">
            <w:pPr>
              <w:bidi w:val="0"/>
              <w:jc w:val="center"/>
              <w:rPr>
                <w:sz w:val="24"/>
                <w:szCs w:val="24"/>
              </w:rPr>
            </w:pPr>
            <w:r>
              <w:rPr>
                <w:sz w:val="24"/>
                <w:szCs w:val="24"/>
              </w:rPr>
              <w:t>Positive</w:t>
            </w:r>
          </w:p>
        </w:tc>
        <w:tc>
          <w:tcPr>
            <w:tcW w:w="3970" w:type="dxa"/>
            <w:gridSpan w:val="2"/>
          </w:tcPr>
          <w:p w14:paraId="10B96052" w14:textId="77777777" w:rsidR="00750EF9" w:rsidRDefault="00750EF9" w:rsidP="00E54E2F">
            <w:pPr>
              <w:rPr>
                <w:sz w:val="24"/>
                <w:szCs w:val="24"/>
                <w:rtl/>
              </w:rPr>
            </w:pPr>
          </w:p>
        </w:tc>
      </w:tr>
      <w:tr w:rsidR="00750EF9" w14:paraId="0F2370C3" w14:textId="77777777" w:rsidTr="00750EF9">
        <w:trPr>
          <w:trHeight w:val="978"/>
        </w:trPr>
        <w:tc>
          <w:tcPr>
            <w:tcW w:w="2558" w:type="dxa"/>
          </w:tcPr>
          <w:p w14:paraId="49B48261" w14:textId="77777777" w:rsidR="00750EF9" w:rsidRDefault="00750EF9" w:rsidP="00E54E2F">
            <w:pPr>
              <w:rPr>
                <w:sz w:val="24"/>
                <w:szCs w:val="24"/>
                <w:rtl/>
              </w:rPr>
            </w:pPr>
            <w:r>
              <w:rPr>
                <w:rFonts w:eastAsiaTheme="minorEastAsia"/>
              </w:rPr>
              <w:t>False negative rate = 1</w:t>
            </w:r>
          </w:p>
        </w:tc>
        <w:tc>
          <w:tcPr>
            <w:tcW w:w="2399" w:type="dxa"/>
          </w:tcPr>
          <w:p w14:paraId="2CFA9A9B" w14:textId="77777777" w:rsidR="00750EF9" w:rsidRDefault="00750EF9" w:rsidP="00E54E2F">
            <w:r>
              <w:t>True positive rate = 0</w:t>
            </w:r>
          </w:p>
          <w:p w14:paraId="2509FE35" w14:textId="77777777" w:rsidR="00750EF9" w:rsidRDefault="00750EF9" w:rsidP="00E54E2F">
            <w:pPr>
              <w:rPr>
                <w:sz w:val="24"/>
                <w:szCs w:val="24"/>
                <w:rtl/>
              </w:rPr>
            </w:pPr>
          </w:p>
        </w:tc>
        <w:tc>
          <w:tcPr>
            <w:tcW w:w="1985" w:type="dxa"/>
          </w:tcPr>
          <w:p w14:paraId="0B69FF30" w14:textId="77777777" w:rsidR="00750EF9" w:rsidRDefault="00750EF9" w:rsidP="00E54E2F">
            <w:pPr>
              <w:jc w:val="center"/>
            </w:pPr>
            <w:r>
              <w:t>Positive</w:t>
            </w:r>
          </w:p>
          <w:p w14:paraId="7C6F964C" w14:textId="77777777" w:rsidR="00750EF9" w:rsidRDefault="00750EF9" w:rsidP="00E54E2F">
            <w:pPr>
              <w:jc w:val="center"/>
              <w:rPr>
                <w:sz w:val="24"/>
                <w:szCs w:val="24"/>
              </w:rPr>
            </w:pPr>
            <w:r>
              <w:t>P=1</w:t>
            </w:r>
          </w:p>
        </w:tc>
        <w:tc>
          <w:tcPr>
            <w:tcW w:w="1985" w:type="dxa"/>
          </w:tcPr>
          <w:p w14:paraId="5FE5D4D9" w14:textId="77777777" w:rsidR="00750EF9" w:rsidRDefault="00750EF9" w:rsidP="00E54E2F">
            <w:pPr>
              <w:jc w:val="center"/>
              <w:rPr>
                <w:sz w:val="24"/>
                <w:szCs w:val="24"/>
                <w:rtl/>
              </w:rPr>
            </w:pPr>
            <w:r>
              <w:rPr>
                <w:rFonts w:hint="cs"/>
                <w:sz w:val="24"/>
                <w:szCs w:val="24"/>
                <w:rtl/>
              </w:rPr>
              <w:t>סיווג האמת</w:t>
            </w:r>
          </w:p>
        </w:tc>
      </w:tr>
      <w:tr w:rsidR="00750EF9" w14:paraId="5491B496" w14:textId="77777777" w:rsidTr="00750EF9">
        <w:trPr>
          <w:trHeight w:val="991"/>
        </w:trPr>
        <w:tc>
          <w:tcPr>
            <w:tcW w:w="2558" w:type="dxa"/>
          </w:tcPr>
          <w:p w14:paraId="5DA999D7" w14:textId="77777777" w:rsidR="00750EF9" w:rsidRDefault="00750EF9" w:rsidP="00E54E2F">
            <w:pPr>
              <w:rPr>
                <w:rFonts w:eastAsiaTheme="minorEastAsia"/>
                <w:i/>
              </w:rPr>
            </w:pPr>
            <w:r>
              <w:t xml:space="preserve">True </w:t>
            </w:r>
            <w:r>
              <w:rPr>
                <w:rFonts w:eastAsiaTheme="minorEastAsia"/>
              </w:rPr>
              <w:t xml:space="preserve">negative </w:t>
            </w:r>
            <w:r>
              <w:t>rate = 1</w:t>
            </w:r>
          </w:p>
          <w:p w14:paraId="4E7FC55D" w14:textId="77777777" w:rsidR="00750EF9" w:rsidRDefault="00750EF9" w:rsidP="00E54E2F">
            <w:pPr>
              <w:rPr>
                <w:sz w:val="24"/>
                <w:szCs w:val="24"/>
                <w:rtl/>
              </w:rPr>
            </w:pPr>
          </w:p>
        </w:tc>
        <w:tc>
          <w:tcPr>
            <w:tcW w:w="2399" w:type="dxa"/>
          </w:tcPr>
          <w:p w14:paraId="16C36F15" w14:textId="77777777" w:rsidR="00750EF9" w:rsidRDefault="00750EF9" w:rsidP="00E54E2F">
            <w:r>
              <w:t>False positive rate = 0</w:t>
            </w:r>
          </w:p>
          <w:p w14:paraId="62893A7D" w14:textId="77777777" w:rsidR="00750EF9" w:rsidRDefault="00750EF9" w:rsidP="00E54E2F">
            <w:pPr>
              <w:tabs>
                <w:tab w:val="right" w:pos="2183"/>
              </w:tabs>
              <w:rPr>
                <w:sz w:val="24"/>
                <w:szCs w:val="24"/>
                <w:rtl/>
              </w:rPr>
            </w:pPr>
          </w:p>
        </w:tc>
        <w:tc>
          <w:tcPr>
            <w:tcW w:w="1985" w:type="dxa"/>
          </w:tcPr>
          <w:p w14:paraId="4595C0A6" w14:textId="77777777" w:rsidR="00750EF9" w:rsidRDefault="00750EF9" w:rsidP="00E54E2F">
            <w:pPr>
              <w:jc w:val="center"/>
            </w:pPr>
            <w:r>
              <w:t>Negative</w:t>
            </w:r>
          </w:p>
          <w:p w14:paraId="1D0C8815" w14:textId="77777777" w:rsidR="00750EF9" w:rsidRDefault="00750EF9" w:rsidP="00E54E2F">
            <w:pPr>
              <w:jc w:val="center"/>
              <w:rPr>
                <w:sz w:val="24"/>
                <w:szCs w:val="24"/>
                <w:rtl/>
              </w:rPr>
            </w:pPr>
            <w:r>
              <w:t>N =999</w:t>
            </w:r>
          </w:p>
        </w:tc>
        <w:tc>
          <w:tcPr>
            <w:tcW w:w="1985" w:type="dxa"/>
          </w:tcPr>
          <w:p w14:paraId="04CD5710" w14:textId="77777777" w:rsidR="00750EF9" w:rsidRDefault="00750EF9" w:rsidP="00E54E2F">
            <w:pPr>
              <w:rPr>
                <w:sz w:val="24"/>
                <w:szCs w:val="24"/>
                <w:rtl/>
              </w:rPr>
            </w:pPr>
          </w:p>
        </w:tc>
      </w:tr>
    </w:tbl>
    <w:p w14:paraId="60E4847E" w14:textId="77777777" w:rsidR="00750EF9" w:rsidRDefault="00750EF9" w:rsidP="00750EF9">
      <w:pPr>
        <w:bidi w:val="0"/>
        <w:rPr>
          <w:sz w:val="24"/>
          <w:szCs w:val="24"/>
          <w:rtl/>
        </w:rPr>
      </w:pPr>
    </w:p>
    <w:p w14:paraId="32352CD7" w14:textId="09AA12F3" w:rsidR="008E240D" w:rsidRPr="0030222B" w:rsidRDefault="00750EF9" w:rsidP="008E240D">
      <w:pPr>
        <w:bidi w:val="0"/>
        <w:jc w:val="right"/>
        <w:rPr>
          <w:sz w:val="24"/>
          <w:szCs w:val="24"/>
          <w:rtl/>
        </w:rPr>
      </w:pPr>
      <w:r>
        <w:rPr>
          <w:rFonts w:hint="cs"/>
          <w:sz w:val="24"/>
          <w:szCs w:val="24"/>
          <w:rtl/>
        </w:rPr>
        <w:t>5.</w:t>
      </w:r>
    </w:p>
    <w:tbl>
      <w:tblPr>
        <w:tblStyle w:val="a3"/>
        <w:bidiVisual/>
        <w:tblW w:w="0" w:type="auto"/>
        <w:tblLook w:val="04A0" w:firstRow="1" w:lastRow="0" w:firstColumn="1" w:lastColumn="0" w:noHBand="0" w:noVBand="1"/>
      </w:tblPr>
      <w:tblGrid>
        <w:gridCol w:w="2074"/>
        <w:gridCol w:w="2074"/>
        <w:gridCol w:w="2074"/>
        <w:gridCol w:w="2074"/>
      </w:tblGrid>
      <w:tr w:rsidR="008E240D" w14:paraId="2A6084F6" w14:textId="77777777" w:rsidTr="00E54E2F">
        <w:trPr>
          <w:gridAfter w:val="2"/>
          <w:wAfter w:w="4148" w:type="dxa"/>
          <w:trHeight w:val="586"/>
        </w:trPr>
        <w:tc>
          <w:tcPr>
            <w:tcW w:w="4148" w:type="dxa"/>
            <w:gridSpan w:val="2"/>
          </w:tcPr>
          <w:p w14:paraId="3D0600FB" w14:textId="77777777" w:rsidR="008E240D" w:rsidRDefault="008E240D" w:rsidP="00E54E2F">
            <w:pPr>
              <w:jc w:val="center"/>
              <w:rPr>
                <w:sz w:val="24"/>
                <w:szCs w:val="24"/>
                <w:rtl/>
              </w:rPr>
            </w:pPr>
            <w:r>
              <w:rPr>
                <w:rFonts w:hint="cs"/>
                <w:sz w:val="24"/>
                <w:szCs w:val="24"/>
                <w:rtl/>
              </w:rPr>
              <w:t>תשובת המסווג "תמיד בריא"</w:t>
            </w:r>
          </w:p>
        </w:tc>
      </w:tr>
      <w:tr w:rsidR="008E240D" w14:paraId="4D955F3B" w14:textId="77777777" w:rsidTr="00E54E2F">
        <w:trPr>
          <w:trHeight w:val="554"/>
        </w:trPr>
        <w:tc>
          <w:tcPr>
            <w:tcW w:w="2074" w:type="dxa"/>
          </w:tcPr>
          <w:p w14:paraId="53D99ACC" w14:textId="77777777" w:rsidR="008E240D" w:rsidRDefault="008E240D" w:rsidP="00E54E2F">
            <w:pPr>
              <w:bidi w:val="0"/>
              <w:jc w:val="center"/>
              <w:rPr>
                <w:sz w:val="24"/>
                <w:szCs w:val="24"/>
              </w:rPr>
            </w:pPr>
            <w:r w:rsidRPr="0030222B">
              <w:rPr>
                <w:sz w:val="24"/>
                <w:szCs w:val="24"/>
              </w:rPr>
              <w:t>Negative</w:t>
            </w:r>
          </w:p>
        </w:tc>
        <w:tc>
          <w:tcPr>
            <w:tcW w:w="2074" w:type="dxa"/>
          </w:tcPr>
          <w:p w14:paraId="5E145E3F" w14:textId="77777777" w:rsidR="008E240D" w:rsidRDefault="008E240D" w:rsidP="00E54E2F">
            <w:pPr>
              <w:bidi w:val="0"/>
              <w:jc w:val="center"/>
              <w:rPr>
                <w:sz w:val="24"/>
                <w:szCs w:val="24"/>
              </w:rPr>
            </w:pPr>
            <w:r>
              <w:rPr>
                <w:sz w:val="24"/>
                <w:szCs w:val="24"/>
              </w:rPr>
              <w:t>Positive</w:t>
            </w:r>
          </w:p>
        </w:tc>
        <w:tc>
          <w:tcPr>
            <w:tcW w:w="4148" w:type="dxa"/>
            <w:gridSpan w:val="2"/>
          </w:tcPr>
          <w:p w14:paraId="4E70846E" w14:textId="77777777" w:rsidR="008E240D" w:rsidRDefault="008E240D" w:rsidP="00E54E2F">
            <w:pPr>
              <w:rPr>
                <w:sz w:val="24"/>
                <w:szCs w:val="24"/>
                <w:rtl/>
              </w:rPr>
            </w:pPr>
          </w:p>
        </w:tc>
      </w:tr>
      <w:tr w:rsidR="008E240D" w14:paraId="4359C9A5" w14:textId="77777777" w:rsidTr="00E54E2F">
        <w:trPr>
          <w:trHeight w:val="978"/>
        </w:trPr>
        <w:tc>
          <w:tcPr>
            <w:tcW w:w="2074" w:type="dxa"/>
          </w:tcPr>
          <w:p w14:paraId="76732A28" w14:textId="6D4C1BC1" w:rsidR="008E240D" w:rsidRDefault="008E240D" w:rsidP="00E54E2F">
            <w:pPr>
              <w:rPr>
                <w:sz w:val="24"/>
                <w:szCs w:val="24"/>
                <w:rtl/>
              </w:rPr>
            </w:pPr>
            <w:r>
              <w:rPr>
                <w:rFonts w:hint="cs"/>
                <w:sz w:val="24"/>
                <w:szCs w:val="24"/>
                <w:rtl/>
              </w:rPr>
              <w:t>0</w:t>
            </w:r>
          </w:p>
        </w:tc>
        <w:tc>
          <w:tcPr>
            <w:tcW w:w="2074" w:type="dxa"/>
          </w:tcPr>
          <w:p w14:paraId="3B252490" w14:textId="7692B83D" w:rsidR="008E240D" w:rsidRDefault="008E240D" w:rsidP="00E54E2F">
            <w:pPr>
              <w:rPr>
                <w:sz w:val="24"/>
                <w:szCs w:val="24"/>
              </w:rPr>
            </w:pPr>
            <w:r>
              <w:rPr>
                <w:rFonts w:hint="cs"/>
                <w:sz w:val="24"/>
                <w:szCs w:val="24"/>
                <w:rtl/>
              </w:rPr>
              <w:t>1</w:t>
            </w:r>
          </w:p>
        </w:tc>
        <w:tc>
          <w:tcPr>
            <w:tcW w:w="2074" w:type="dxa"/>
          </w:tcPr>
          <w:p w14:paraId="1AF86EAC" w14:textId="77777777" w:rsidR="008E240D" w:rsidRDefault="008E240D" w:rsidP="00E54E2F">
            <w:pPr>
              <w:jc w:val="center"/>
            </w:pPr>
            <w:r>
              <w:t>Positive</w:t>
            </w:r>
          </w:p>
          <w:p w14:paraId="47BA8577" w14:textId="77777777" w:rsidR="008E240D" w:rsidRDefault="008E240D" w:rsidP="00E54E2F">
            <w:pPr>
              <w:jc w:val="center"/>
              <w:rPr>
                <w:sz w:val="24"/>
                <w:szCs w:val="24"/>
              </w:rPr>
            </w:pPr>
            <w:r>
              <w:t>P=1</w:t>
            </w:r>
          </w:p>
        </w:tc>
        <w:tc>
          <w:tcPr>
            <w:tcW w:w="2074" w:type="dxa"/>
          </w:tcPr>
          <w:p w14:paraId="599EFCEC" w14:textId="77777777" w:rsidR="008E240D" w:rsidRDefault="008E240D" w:rsidP="00E54E2F">
            <w:pPr>
              <w:jc w:val="center"/>
              <w:rPr>
                <w:sz w:val="24"/>
                <w:szCs w:val="24"/>
                <w:rtl/>
              </w:rPr>
            </w:pPr>
            <w:r>
              <w:rPr>
                <w:rFonts w:hint="cs"/>
                <w:sz w:val="24"/>
                <w:szCs w:val="24"/>
                <w:rtl/>
              </w:rPr>
              <w:t>סיווג האמת</w:t>
            </w:r>
          </w:p>
        </w:tc>
      </w:tr>
      <w:tr w:rsidR="008E240D" w14:paraId="5F6E5E1C" w14:textId="77777777" w:rsidTr="00E54E2F">
        <w:trPr>
          <w:trHeight w:val="991"/>
        </w:trPr>
        <w:tc>
          <w:tcPr>
            <w:tcW w:w="2074" w:type="dxa"/>
          </w:tcPr>
          <w:p w14:paraId="66998599" w14:textId="0A839907" w:rsidR="008E240D" w:rsidRDefault="008E240D" w:rsidP="00E54E2F">
            <w:pPr>
              <w:rPr>
                <w:sz w:val="24"/>
                <w:szCs w:val="24"/>
                <w:rtl/>
              </w:rPr>
            </w:pPr>
            <w:r>
              <w:rPr>
                <w:rFonts w:hint="cs"/>
                <w:sz w:val="24"/>
                <w:szCs w:val="24"/>
                <w:rtl/>
              </w:rPr>
              <w:t>0</w:t>
            </w:r>
          </w:p>
        </w:tc>
        <w:tc>
          <w:tcPr>
            <w:tcW w:w="2074" w:type="dxa"/>
          </w:tcPr>
          <w:p w14:paraId="2AA72370" w14:textId="45DCB4DB" w:rsidR="008E240D" w:rsidRDefault="008E240D" w:rsidP="00E54E2F">
            <w:pPr>
              <w:rPr>
                <w:sz w:val="24"/>
                <w:szCs w:val="24"/>
                <w:rtl/>
              </w:rPr>
            </w:pPr>
            <w:r>
              <w:rPr>
                <w:rFonts w:hint="cs"/>
                <w:sz w:val="24"/>
                <w:szCs w:val="24"/>
                <w:rtl/>
              </w:rPr>
              <w:t>999</w:t>
            </w:r>
          </w:p>
        </w:tc>
        <w:tc>
          <w:tcPr>
            <w:tcW w:w="2074" w:type="dxa"/>
          </w:tcPr>
          <w:p w14:paraId="690745E5" w14:textId="77777777" w:rsidR="008E240D" w:rsidRDefault="008E240D" w:rsidP="00E54E2F">
            <w:pPr>
              <w:jc w:val="center"/>
            </w:pPr>
            <w:r>
              <w:t>Negative</w:t>
            </w:r>
          </w:p>
          <w:p w14:paraId="57114399" w14:textId="77777777" w:rsidR="008E240D" w:rsidRDefault="008E240D" w:rsidP="00E54E2F">
            <w:pPr>
              <w:jc w:val="center"/>
              <w:rPr>
                <w:sz w:val="24"/>
                <w:szCs w:val="24"/>
                <w:rtl/>
              </w:rPr>
            </w:pPr>
            <w:r>
              <w:t>N =999</w:t>
            </w:r>
          </w:p>
        </w:tc>
        <w:tc>
          <w:tcPr>
            <w:tcW w:w="2074" w:type="dxa"/>
          </w:tcPr>
          <w:p w14:paraId="4C5B2384" w14:textId="77777777" w:rsidR="008E240D" w:rsidRDefault="008E240D" w:rsidP="00E54E2F">
            <w:pPr>
              <w:rPr>
                <w:sz w:val="24"/>
                <w:szCs w:val="24"/>
                <w:rtl/>
              </w:rPr>
            </w:pPr>
          </w:p>
        </w:tc>
      </w:tr>
    </w:tbl>
    <w:p w14:paraId="6AE9BB06" w14:textId="74C9CC09" w:rsidR="008E240D" w:rsidRDefault="008E240D" w:rsidP="008E240D">
      <w:pPr>
        <w:bidi w:val="0"/>
        <w:jc w:val="right"/>
        <w:rPr>
          <w:sz w:val="24"/>
          <w:szCs w:val="24"/>
        </w:rPr>
      </w:pPr>
    </w:p>
    <w:p w14:paraId="7CA56489" w14:textId="40DCE581" w:rsidR="00750EF9" w:rsidRDefault="00750EF9" w:rsidP="00750EF9">
      <w:pPr>
        <w:bidi w:val="0"/>
        <w:jc w:val="right"/>
        <w:rPr>
          <w:sz w:val="24"/>
          <w:szCs w:val="24"/>
          <w:rtl/>
        </w:rPr>
      </w:pPr>
      <w:r>
        <w:rPr>
          <w:rFonts w:hint="cs"/>
          <w:sz w:val="24"/>
          <w:szCs w:val="24"/>
          <w:rtl/>
        </w:rPr>
        <w:t xml:space="preserve">6. </w:t>
      </w:r>
    </w:p>
    <w:p w14:paraId="755D68B1" w14:textId="0BC8E8E8" w:rsidR="00750EF9" w:rsidRDefault="00750EF9" w:rsidP="00750EF9">
      <w:pPr>
        <w:bidi w:val="0"/>
        <w:jc w:val="right"/>
        <w:rPr>
          <w:sz w:val="24"/>
          <w:szCs w:val="24"/>
          <w:rtl/>
        </w:rPr>
      </w:pPr>
      <w:r>
        <w:rPr>
          <w:rFonts w:hint="cs"/>
          <w:sz w:val="24"/>
          <w:szCs w:val="24"/>
          <w:rtl/>
        </w:rPr>
        <w:t>מס' השגיאות הוא 999 וזאת מאחר וההסתברות האפריורית היא 1 ל-1000 והמסווג אמר "תמיד חולה" ולכן התשובה היא שמס' השגיאות הוא 999.</w:t>
      </w:r>
    </w:p>
    <w:p w14:paraId="359BC4EE" w14:textId="33DE9E3A" w:rsidR="00750EF9" w:rsidRDefault="00750EF9" w:rsidP="00750EF9">
      <w:pPr>
        <w:bidi w:val="0"/>
        <w:jc w:val="right"/>
        <w:rPr>
          <w:sz w:val="24"/>
          <w:szCs w:val="24"/>
          <w:rtl/>
        </w:rPr>
      </w:pPr>
    </w:p>
    <w:p w14:paraId="7E68E0A5" w14:textId="7ACDDC05" w:rsidR="00750EF9" w:rsidRDefault="00750EF9" w:rsidP="00750EF9">
      <w:pPr>
        <w:bidi w:val="0"/>
        <w:jc w:val="right"/>
        <w:rPr>
          <w:sz w:val="24"/>
          <w:szCs w:val="24"/>
          <w:rtl/>
        </w:rPr>
      </w:pPr>
      <w:r>
        <w:rPr>
          <w:rFonts w:hint="cs"/>
          <w:sz w:val="24"/>
          <w:szCs w:val="24"/>
          <w:rtl/>
        </w:rPr>
        <w:t>7.</w:t>
      </w:r>
    </w:p>
    <w:p w14:paraId="7254B90E" w14:textId="33FBC873" w:rsidR="005B7750" w:rsidRDefault="00C648F1" w:rsidP="005B7750">
      <w:pPr>
        <w:bidi w:val="0"/>
        <w:jc w:val="right"/>
        <w:rPr>
          <w:sz w:val="24"/>
          <w:szCs w:val="24"/>
          <w:rtl/>
        </w:rPr>
      </w:pPr>
      <w:r>
        <w:rPr>
          <w:rFonts w:hint="cs"/>
          <w:sz w:val="24"/>
          <w:szCs w:val="24"/>
          <w:rtl/>
        </w:rPr>
        <w:t>הדיוק הוא 0.001 אחו</w:t>
      </w:r>
      <w:r w:rsidR="005B7750">
        <w:rPr>
          <w:rFonts w:hint="cs"/>
          <w:sz w:val="24"/>
          <w:szCs w:val="24"/>
          <w:rtl/>
        </w:rPr>
        <w:t>ז</w:t>
      </w:r>
    </w:p>
    <w:p w14:paraId="0111A76D" w14:textId="574CA400" w:rsidR="005B7750" w:rsidRDefault="005B7750" w:rsidP="005B7750">
      <w:pPr>
        <w:bidi w:val="0"/>
        <w:jc w:val="right"/>
        <w:rPr>
          <w:sz w:val="24"/>
          <w:szCs w:val="24"/>
          <w:rtl/>
        </w:rPr>
      </w:pPr>
      <w:r>
        <w:rPr>
          <w:rFonts w:hint="cs"/>
          <w:sz w:val="24"/>
          <w:szCs w:val="24"/>
          <w:rtl/>
        </w:rPr>
        <w:t>8.</w:t>
      </w:r>
    </w:p>
    <w:p w14:paraId="5B89C305" w14:textId="77777777" w:rsidR="005B7750" w:rsidRDefault="005B7750" w:rsidP="005B7750">
      <w:pPr>
        <w:pStyle w:val="a4"/>
      </w:pPr>
    </w:p>
    <w:tbl>
      <w:tblPr>
        <w:tblStyle w:val="a3"/>
        <w:bidiVisual/>
        <w:tblW w:w="0" w:type="auto"/>
        <w:jc w:val="center"/>
        <w:tblLook w:val="04A0" w:firstRow="1" w:lastRow="0" w:firstColumn="1" w:lastColumn="0" w:noHBand="0" w:noVBand="1"/>
      </w:tblPr>
      <w:tblGrid>
        <w:gridCol w:w="2103"/>
        <w:gridCol w:w="2073"/>
        <w:gridCol w:w="2102"/>
        <w:gridCol w:w="2018"/>
      </w:tblGrid>
      <w:tr w:rsidR="005B7750" w14:paraId="0D323044" w14:textId="77777777" w:rsidTr="005B7750">
        <w:trPr>
          <w:trHeight w:val="560"/>
          <w:jc w:val="center"/>
        </w:trPr>
        <w:tc>
          <w:tcPr>
            <w:tcW w:w="5228" w:type="dxa"/>
            <w:gridSpan w:val="2"/>
            <w:tcBorders>
              <w:top w:val="single" w:sz="4" w:space="0" w:color="auto"/>
              <w:left w:val="single" w:sz="4" w:space="0" w:color="auto"/>
              <w:bottom w:val="single" w:sz="4" w:space="0" w:color="auto"/>
              <w:right w:val="single" w:sz="4" w:space="0" w:color="auto"/>
            </w:tcBorders>
            <w:vAlign w:val="center"/>
            <w:hideMark/>
          </w:tcPr>
          <w:p w14:paraId="4F0B89AE" w14:textId="77777777" w:rsidR="005B7750" w:rsidRDefault="005B7750">
            <w:pPr>
              <w:jc w:val="center"/>
            </w:pPr>
            <w:r>
              <w:rPr>
                <w:rtl/>
              </w:rPr>
              <w:t>תשובת המסווג "תמיד חולה"</w:t>
            </w:r>
          </w:p>
        </w:tc>
        <w:tc>
          <w:tcPr>
            <w:tcW w:w="5228" w:type="dxa"/>
            <w:gridSpan w:val="2"/>
            <w:vMerge w:val="restart"/>
            <w:tcBorders>
              <w:top w:val="single" w:sz="4" w:space="0" w:color="auto"/>
              <w:left w:val="single" w:sz="4" w:space="0" w:color="auto"/>
              <w:bottom w:val="single" w:sz="4" w:space="0" w:color="auto"/>
              <w:right w:val="single" w:sz="4" w:space="0" w:color="auto"/>
            </w:tcBorders>
            <w:vAlign w:val="center"/>
          </w:tcPr>
          <w:p w14:paraId="08ADC383" w14:textId="77777777" w:rsidR="005B7750" w:rsidRDefault="005B7750">
            <w:pPr>
              <w:jc w:val="center"/>
              <w:rPr>
                <w:rtl/>
              </w:rPr>
            </w:pPr>
          </w:p>
        </w:tc>
      </w:tr>
      <w:tr w:rsidR="005B7750" w14:paraId="2BD43C3E" w14:textId="77777777" w:rsidTr="005B7750">
        <w:trPr>
          <w:trHeight w:val="560"/>
          <w:jc w:val="center"/>
        </w:trPr>
        <w:tc>
          <w:tcPr>
            <w:tcW w:w="2614" w:type="dxa"/>
            <w:tcBorders>
              <w:top w:val="single" w:sz="4" w:space="0" w:color="auto"/>
              <w:left w:val="single" w:sz="4" w:space="0" w:color="auto"/>
              <w:bottom w:val="single" w:sz="4" w:space="0" w:color="auto"/>
              <w:right w:val="single" w:sz="4" w:space="0" w:color="auto"/>
            </w:tcBorders>
            <w:vAlign w:val="center"/>
            <w:hideMark/>
          </w:tcPr>
          <w:p w14:paraId="5972529B" w14:textId="77777777" w:rsidR="005B7750" w:rsidRDefault="005B7750">
            <w:pPr>
              <w:jc w:val="center"/>
              <w:rPr>
                <w:rtl/>
              </w:rPr>
            </w:pPr>
            <w:r>
              <w:t>Negative</w:t>
            </w:r>
          </w:p>
        </w:tc>
        <w:tc>
          <w:tcPr>
            <w:tcW w:w="2614" w:type="dxa"/>
            <w:tcBorders>
              <w:top w:val="single" w:sz="4" w:space="0" w:color="auto"/>
              <w:left w:val="single" w:sz="4" w:space="0" w:color="auto"/>
              <w:bottom w:val="single" w:sz="4" w:space="0" w:color="auto"/>
              <w:right w:val="single" w:sz="4" w:space="0" w:color="auto"/>
            </w:tcBorders>
            <w:vAlign w:val="center"/>
            <w:hideMark/>
          </w:tcPr>
          <w:p w14:paraId="11D7DD1A" w14:textId="77777777" w:rsidR="005B7750" w:rsidRDefault="005B7750">
            <w:pPr>
              <w:jc w:val="center"/>
              <w:rPr>
                <w:rtl/>
              </w:rPr>
            </w:pPr>
            <w:r>
              <w:t>Positive</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149EB4A" w14:textId="77777777" w:rsidR="005B7750" w:rsidRDefault="005B7750"/>
        </w:tc>
      </w:tr>
      <w:tr w:rsidR="005B7750" w14:paraId="01CF7C36" w14:textId="77777777" w:rsidTr="005B7750">
        <w:trPr>
          <w:trHeight w:val="388"/>
          <w:jc w:val="center"/>
        </w:trPr>
        <w:tc>
          <w:tcPr>
            <w:tcW w:w="2614" w:type="dxa"/>
            <w:tcBorders>
              <w:top w:val="single" w:sz="4" w:space="0" w:color="auto"/>
              <w:left w:val="single" w:sz="4" w:space="0" w:color="auto"/>
              <w:bottom w:val="single" w:sz="4" w:space="0" w:color="auto"/>
              <w:right w:val="single" w:sz="4" w:space="0" w:color="auto"/>
            </w:tcBorders>
            <w:vAlign w:val="center"/>
            <w:hideMark/>
          </w:tcPr>
          <w:p w14:paraId="0817DF82" w14:textId="77777777" w:rsidR="005B7750" w:rsidRDefault="005B7750">
            <w:pPr>
              <w:jc w:val="center"/>
              <w:rPr>
                <w:rFonts w:eastAsiaTheme="minorEastAsia"/>
                <w:rtl/>
              </w:rPr>
            </w:pPr>
            <w:r>
              <w:rPr>
                <w:rFonts w:eastAsiaTheme="minorEastAsia"/>
              </w:rPr>
              <w:t>False negative rate = 0</w:t>
            </w:r>
          </w:p>
        </w:tc>
        <w:tc>
          <w:tcPr>
            <w:tcW w:w="2614" w:type="dxa"/>
            <w:tcBorders>
              <w:top w:val="single" w:sz="4" w:space="0" w:color="auto"/>
              <w:left w:val="single" w:sz="4" w:space="0" w:color="auto"/>
              <w:bottom w:val="single" w:sz="4" w:space="0" w:color="auto"/>
              <w:right w:val="single" w:sz="4" w:space="0" w:color="auto"/>
            </w:tcBorders>
            <w:vAlign w:val="center"/>
            <w:hideMark/>
          </w:tcPr>
          <w:p w14:paraId="16E62E8F" w14:textId="77777777" w:rsidR="005B7750" w:rsidRDefault="005B7750">
            <w:r>
              <w:t>True positive rate = 1</w:t>
            </w:r>
          </w:p>
        </w:tc>
        <w:tc>
          <w:tcPr>
            <w:tcW w:w="2614" w:type="dxa"/>
            <w:tcBorders>
              <w:top w:val="single" w:sz="4" w:space="0" w:color="auto"/>
              <w:left w:val="single" w:sz="4" w:space="0" w:color="auto"/>
              <w:bottom w:val="single" w:sz="4" w:space="0" w:color="auto"/>
              <w:right w:val="single" w:sz="4" w:space="0" w:color="auto"/>
            </w:tcBorders>
            <w:vAlign w:val="center"/>
            <w:hideMark/>
          </w:tcPr>
          <w:p w14:paraId="1794DD7F" w14:textId="77777777" w:rsidR="005B7750" w:rsidRDefault="005B7750">
            <w:pPr>
              <w:jc w:val="center"/>
              <w:rPr>
                <w:rtl/>
              </w:rPr>
            </w:pPr>
            <w:r>
              <w:t>Positive</w:t>
            </w:r>
          </w:p>
          <w:p w14:paraId="450217CB" w14:textId="77777777" w:rsidR="005B7750" w:rsidRDefault="005B7750">
            <w:pPr>
              <w:jc w:val="center"/>
            </w:pPr>
            <w:r>
              <w:t>P= 1</w:t>
            </w:r>
          </w:p>
        </w:tc>
        <w:tc>
          <w:tcPr>
            <w:tcW w:w="2614" w:type="dxa"/>
            <w:vMerge w:val="restart"/>
            <w:tcBorders>
              <w:top w:val="single" w:sz="4" w:space="0" w:color="auto"/>
              <w:left w:val="single" w:sz="4" w:space="0" w:color="auto"/>
              <w:bottom w:val="single" w:sz="4" w:space="0" w:color="auto"/>
              <w:right w:val="single" w:sz="4" w:space="0" w:color="auto"/>
            </w:tcBorders>
            <w:vAlign w:val="center"/>
          </w:tcPr>
          <w:p w14:paraId="7C57AB99" w14:textId="77777777" w:rsidR="005B7750" w:rsidRDefault="005B7750">
            <w:pPr>
              <w:jc w:val="center"/>
            </w:pPr>
            <w:r>
              <w:rPr>
                <w:rtl/>
              </w:rPr>
              <w:t>סיווג האמת</w:t>
            </w:r>
          </w:p>
          <w:p w14:paraId="4A5EF927" w14:textId="77777777" w:rsidR="005B7750" w:rsidRDefault="005B7750">
            <w:pPr>
              <w:rPr>
                <w:rtl/>
              </w:rPr>
            </w:pPr>
          </w:p>
          <w:p w14:paraId="38892EA7" w14:textId="77777777" w:rsidR="005B7750" w:rsidRDefault="005B7750">
            <w:pPr>
              <w:rPr>
                <w:rtl/>
              </w:rPr>
            </w:pPr>
          </w:p>
        </w:tc>
      </w:tr>
      <w:tr w:rsidR="005B7750" w14:paraId="7FFD12F9" w14:textId="77777777" w:rsidTr="005B7750">
        <w:trPr>
          <w:trHeight w:val="50"/>
          <w:jc w:val="center"/>
        </w:trPr>
        <w:tc>
          <w:tcPr>
            <w:tcW w:w="2614" w:type="dxa"/>
            <w:tcBorders>
              <w:top w:val="single" w:sz="4" w:space="0" w:color="auto"/>
              <w:left w:val="single" w:sz="4" w:space="0" w:color="auto"/>
              <w:bottom w:val="single" w:sz="4" w:space="0" w:color="auto"/>
              <w:right w:val="single" w:sz="4" w:space="0" w:color="auto"/>
            </w:tcBorders>
            <w:vAlign w:val="center"/>
            <w:hideMark/>
          </w:tcPr>
          <w:p w14:paraId="0FDCD84C" w14:textId="77777777" w:rsidR="005B7750" w:rsidRDefault="005B7750">
            <w:pPr>
              <w:jc w:val="center"/>
              <w:rPr>
                <w:rFonts w:eastAsiaTheme="minorEastAsia"/>
                <w:i/>
                <w:rtl/>
              </w:rPr>
            </w:pPr>
            <w:r>
              <w:t xml:space="preserve">True </w:t>
            </w:r>
            <w:r>
              <w:rPr>
                <w:rFonts w:eastAsiaTheme="minorEastAsia"/>
              </w:rPr>
              <w:t xml:space="preserve">negative </w:t>
            </w:r>
            <w:r>
              <w:t>rate = 0</w:t>
            </w:r>
          </w:p>
        </w:tc>
        <w:tc>
          <w:tcPr>
            <w:tcW w:w="2614" w:type="dxa"/>
            <w:tcBorders>
              <w:top w:val="single" w:sz="4" w:space="0" w:color="auto"/>
              <w:left w:val="single" w:sz="4" w:space="0" w:color="auto"/>
              <w:bottom w:val="single" w:sz="4" w:space="0" w:color="auto"/>
              <w:right w:val="single" w:sz="4" w:space="0" w:color="auto"/>
            </w:tcBorders>
            <w:vAlign w:val="center"/>
            <w:hideMark/>
          </w:tcPr>
          <w:p w14:paraId="26628353" w14:textId="77777777" w:rsidR="005B7750" w:rsidRDefault="005B7750">
            <w:pPr>
              <w:jc w:val="center"/>
            </w:pPr>
            <w:r>
              <w:t>False positive rate = 1</w:t>
            </w:r>
          </w:p>
        </w:tc>
        <w:tc>
          <w:tcPr>
            <w:tcW w:w="2614" w:type="dxa"/>
            <w:tcBorders>
              <w:top w:val="single" w:sz="4" w:space="0" w:color="auto"/>
              <w:left w:val="single" w:sz="4" w:space="0" w:color="auto"/>
              <w:bottom w:val="single" w:sz="4" w:space="0" w:color="auto"/>
              <w:right w:val="single" w:sz="4" w:space="0" w:color="auto"/>
            </w:tcBorders>
            <w:vAlign w:val="center"/>
            <w:hideMark/>
          </w:tcPr>
          <w:p w14:paraId="2C54DBF9" w14:textId="77777777" w:rsidR="005B7750" w:rsidRDefault="005B7750">
            <w:pPr>
              <w:jc w:val="center"/>
            </w:pPr>
            <w:r>
              <w:t>Negative</w:t>
            </w:r>
          </w:p>
          <w:p w14:paraId="4E87AA9C" w14:textId="77777777" w:rsidR="005B7750" w:rsidRDefault="005B7750">
            <w:pPr>
              <w:jc w:val="center"/>
            </w:pPr>
            <w:r>
              <w:t>N =999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A903A1" w14:textId="77777777" w:rsidR="005B7750" w:rsidRDefault="005B7750"/>
        </w:tc>
      </w:tr>
    </w:tbl>
    <w:p w14:paraId="323C824C" w14:textId="65EFF174" w:rsidR="005B7750" w:rsidRDefault="005B7750" w:rsidP="005B7750">
      <w:pPr>
        <w:bidi w:val="0"/>
        <w:jc w:val="right"/>
        <w:rPr>
          <w:sz w:val="24"/>
          <w:szCs w:val="24"/>
        </w:rPr>
      </w:pPr>
      <w:r>
        <w:rPr>
          <w:sz w:val="24"/>
          <w:szCs w:val="24"/>
        </w:rPr>
        <w:lastRenderedPageBreak/>
        <w:t xml:space="preserve">9. </w:t>
      </w:r>
    </w:p>
    <w:tbl>
      <w:tblPr>
        <w:tblStyle w:val="a3"/>
        <w:bidiVisual/>
        <w:tblW w:w="0" w:type="auto"/>
        <w:jc w:val="center"/>
        <w:tblLook w:val="04A0" w:firstRow="1" w:lastRow="0" w:firstColumn="1" w:lastColumn="0" w:noHBand="0" w:noVBand="1"/>
      </w:tblPr>
      <w:tblGrid>
        <w:gridCol w:w="2102"/>
        <w:gridCol w:w="2073"/>
        <w:gridCol w:w="2103"/>
        <w:gridCol w:w="2018"/>
      </w:tblGrid>
      <w:tr w:rsidR="005B7750" w14:paraId="2C40E8F9" w14:textId="77777777" w:rsidTr="005B7750">
        <w:trPr>
          <w:trHeight w:val="560"/>
          <w:jc w:val="center"/>
        </w:trPr>
        <w:tc>
          <w:tcPr>
            <w:tcW w:w="5228" w:type="dxa"/>
            <w:gridSpan w:val="2"/>
            <w:tcBorders>
              <w:top w:val="single" w:sz="4" w:space="0" w:color="auto"/>
              <w:left w:val="single" w:sz="4" w:space="0" w:color="auto"/>
              <w:bottom w:val="single" w:sz="4" w:space="0" w:color="auto"/>
              <w:right w:val="single" w:sz="4" w:space="0" w:color="auto"/>
            </w:tcBorders>
            <w:vAlign w:val="center"/>
            <w:hideMark/>
          </w:tcPr>
          <w:p w14:paraId="1853D999" w14:textId="77777777" w:rsidR="005B7750" w:rsidRDefault="005B7750">
            <w:pPr>
              <w:jc w:val="center"/>
            </w:pPr>
            <w:r>
              <w:rPr>
                <w:rtl/>
              </w:rPr>
              <w:t>תשובת המסווג "בהסתברות זהה"</w:t>
            </w:r>
          </w:p>
        </w:tc>
        <w:tc>
          <w:tcPr>
            <w:tcW w:w="5228" w:type="dxa"/>
            <w:gridSpan w:val="2"/>
            <w:vMerge w:val="restart"/>
            <w:tcBorders>
              <w:top w:val="single" w:sz="4" w:space="0" w:color="auto"/>
              <w:left w:val="single" w:sz="4" w:space="0" w:color="auto"/>
              <w:bottom w:val="single" w:sz="4" w:space="0" w:color="auto"/>
              <w:right w:val="single" w:sz="4" w:space="0" w:color="auto"/>
            </w:tcBorders>
            <w:vAlign w:val="center"/>
          </w:tcPr>
          <w:p w14:paraId="63CF8C29" w14:textId="77777777" w:rsidR="005B7750" w:rsidRDefault="005B7750">
            <w:pPr>
              <w:jc w:val="center"/>
              <w:rPr>
                <w:rtl/>
              </w:rPr>
            </w:pPr>
          </w:p>
        </w:tc>
      </w:tr>
      <w:tr w:rsidR="005B7750" w14:paraId="1A285E4B" w14:textId="77777777" w:rsidTr="005B7750">
        <w:trPr>
          <w:trHeight w:val="560"/>
          <w:jc w:val="center"/>
        </w:trPr>
        <w:tc>
          <w:tcPr>
            <w:tcW w:w="2614" w:type="dxa"/>
            <w:tcBorders>
              <w:top w:val="single" w:sz="4" w:space="0" w:color="auto"/>
              <w:left w:val="single" w:sz="4" w:space="0" w:color="auto"/>
              <w:bottom w:val="single" w:sz="4" w:space="0" w:color="auto"/>
              <w:right w:val="single" w:sz="4" w:space="0" w:color="auto"/>
            </w:tcBorders>
            <w:vAlign w:val="center"/>
            <w:hideMark/>
          </w:tcPr>
          <w:p w14:paraId="51365765" w14:textId="77777777" w:rsidR="005B7750" w:rsidRDefault="005B7750">
            <w:pPr>
              <w:jc w:val="center"/>
              <w:rPr>
                <w:rtl/>
              </w:rPr>
            </w:pPr>
            <w:r>
              <w:t>Negative</w:t>
            </w:r>
          </w:p>
        </w:tc>
        <w:tc>
          <w:tcPr>
            <w:tcW w:w="2614" w:type="dxa"/>
            <w:tcBorders>
              <w:top w:val="single" w:sz="4" w:space="0" w:color="auto"/>
              <w:left w:val="single" w:sz="4" w:space="0" w:color="auto"/>
              <w:bottom w:val="single" w:sz="4" w:space="0" w:color="auto"/>
              <w:right w:val="single" w:sz="4" w:space="0" w:color="auto"/>
            </w:tcBorders>
            <w:vAlign w:val="center"/>
            <w:hideMark/>
          </w:tcPr>
          <w:p w14:paraId="2CC3ADB6" w14:textId="77777777" w:rsidR="005B7750" w:rsidRDefault="005B7750">
            <w:pPr>
              <w:jc w:val="center"/>
              <w:rPr>
                <w:rtl/>
              </w:rPr>
            </w:pPr>
            <w:r>
              <w:t>Positive</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9EBE7CC" w14:textId="77777777" w:rsidR="005B7750" w:rsidRDefault="005B7750"/>
        </w:tc>
      </w:tr>
      <w:tr w:rsidR="005B7750" w14:paraId="7313222C" w14:textId="77777777" w:rsidTr="005B7750">
        <w:trPr>
          <w:trHeight w:val="292"/>
          <w:jc w:val="center"/>
        </w:trPr>
        <w:tc>
          <w:tcPr>
            <w:tcW w:w="2614" w:type="dxa"/>
            <w:tcBorders>
              <w:top w:val="single" w:sz="4" w:space="0" w:color="auto"/>
              <w:left w:val="single" w:sz="4" w:space="0" w:color="auto"/>
              <w:bottom w:val="single" w:sz="4" w:space="0" w:color="auto"/>
              <w:right w:val="single" w:sz="4" w:space="0" w:color="auto"/>
            </w:tcBorders>
            <w:vAlign w:val="center"/>
            <w:hideMark/>
          </w:tcPr>
          <w:p w14:paraId="19B62D47" w14:textId="77777777" w:rsidR="005B7750" w:rsidRDefault="005B7750">
            <w:pPr>
              <w:jc w:val="center"/>
              <w:rPr>
                <w:rFonts w:eastAsiaTheme="minorEastAsia"/>
                <w:rtl/>
              </w:rPr>
            </w:pPr>
            <w:r>
              <w:rPr>
                <w:rFonts w:eastAsiaTheme="minorEastAsia"/>
                <w:rtl/>
              </w:rPr>
              <w:t>1</w:t>
            </w:r>
          </w:p>
        </w:tc>
        <w:tc>
          <w:tcPr>
            <w:tcW w:w="2614" w:type="dxa"/>
            <w:tcBorders>
              <w:top w:val="single" w:sz="4" w:space="0" w:color="auto"/>
              <w:left w:val="single" w:sz="4" w:space="0" w:color="auto"/>
              <w:bottom w:val="single" w:sz="4" w:space="0" w:color="auto"/>
              <w:right w:val="single" w:sz="4" w:space="0" w:color="auto"/>
            </w:tcBorders>
            <w:vAlign w:val="center"/>
            <w:hideMark/>
          </w:tcPr>
          <w:p w14:paraId="7CF3C1F3" w14:textId="77777777" w:rsidR="005B7750" w:rsidRDefault="005B7750">
            <w:pPr>
              <w:jc w:val="center"/>
              <w:rPr>
                <w:rtl/>
              </w:rPr>
            </w:pPr>
            <w:r>
              <w:rPr>
                <w:rtl/>
              </w:rPr>
              <w:t>1</w:t>
            </w:r>
          </w:p>
        </w:tc>
        <w:tc>
          <w:tcPr>
            <w:tcW w:w="2614" w:type="dxa"/>
            <w:tcBorders>
              <w:top w:val="single" w:sz="4" w:space="0" w:color="auto"/>
              <w:left w:val="single" w:sz="4" w:space="0" w:color="auto"/>
              <w:bottom w:val="single" w:sz="4" w:space="0" w:color="auto"/>
              <w:right w:val="single" w:sz="4" w:space="0" w:color="auto"/>
            </w:tcBorders>
            <w:vAlign w:val="center"/>
            <w:hideMark/>
          </w:tcPr>
          <w:p w14:paraId="2E647A38" w14:textId="77777777" w:rsidR="005B7750" w:rsidRDefault="005B7750">
            <w:pPr>
              <w:jc w:val="center"/>
              <w:rPr>
                <w:rtl/>
              </w:rPr>
            </w:pPr>
            <w:r>
              <w:t>Positive</w:t>
            </w:r>
          </w:p>
          <w:p w14:paraId="5FB18265" w14:textId="77777777" w:rsidR="005B7750" w:rsidRDefault="005B7750">
            <w:pPr>
              <w:jc w:val="center"/>
            </w:pPr>
            <w:r>
              <w:t>P=2</w:t>
            </w:r>
          </w:p>
        </w:tc>
        <w:tc>
          <w:tcPr>
            <w:tcW w:w="2614" w:type="dxa"/>
            <w:vMerge w:val="restart"/>
            <w:tcBorders>
              <w:top w:val="single" w:sz="4" w:space="0" w:color="auto"/>
              <w:left w:val="single" w:sz="4" w:space="0" w:color="auto"/>
              <w:bottom w:val="single" w:sz="4" w:space="0" w:color="auto"/>
              <w:right w:val="single" w:sz="4" w:space="0" w:color="auto"/>
            </w:tcBorders>
            <w:vAlign w:val="center"/>
          </w:tcPr>
          <w:p w14:paraId="37E4448B" w14:textId="77777777" w:rsidR="005B7750" w:rsidRDefault="005B7750">
            <w:pPr>
              <w:jc w:val="center"/>
            </w:pPr>
            <w:r>
              <w:rPr>
                <w:rtl/>
              </w:rPr>
              <w:t>סיווג האמת</w:t>
            </w:r>
          </w:p>
          <w:p w14:paraId="4B2658E5" w14:textId="77777777" w:rsidR="005B7750" w:rsidRDefault="005B7750">
            <w:pPr>
              <w:rPr>
                <w:rtl/>
              </w:rPr>
            </w:pPr>
          </w:p>
          <w:p w14:paraId="192D1F36" w14:textId="77777777" w:rsidR="005B7750" w:rsidRDefault="005B7750">
            <w:pPr>
              <w:rPr>
                <w:rtl/>
              </w:rPr>
            </w:pPr>
          </w:p>
        </w:tc>
      </w:tr>
      <w:tr w:rsidR="005B7750" w14:paraId="3D95C0B9" w14:textId="77777777" w:rsidTr="005B7750">
        <w:trPr>
          <w:trHeight w:val="50"/>
          <w:jc w:val="center"/>
        </w:trPr>
        <w:tc>
          <w:tcPr>
            <w:tcW w:w="2614" w:type="dxa"/>
            <w:tcBorders>
              <w:top w:val="single" w:sz="4" w:space="0" w:color="auto"/>
              <w:left w:val="single" w:sz="4" w:space="0" w:color="auto"/>
              <w:bottom w:val="single" w:sz="4" w:space="0" w:color="auto"/>
              <w:right w:val="single" w:sz="4" w:space="0" w:color="auto"/>
            </w:tcBorders>
            <w:vAlign w:val="center"/>
            <w:hideMark/>
          </w:tcPr>
          <w:p w14:paraId="4012DDBB" w14:textId="77777777" w:rsidR="005B7750" w:rsidRDefault="005B7750">
            <w:pPr>
              <w:jc w:val="center"/>
              <w:rPr>
                <w:rFonts w:eastAsiaTheme="minorEastAsia"/>
                <w:i/>
                <w:rtl/>
              </w:rPr>
            </w:pPr>
            <w:r>
              <w:rPr>
                <w:rFonts w:eastAsiaTheme="minorEastAsia"/>
                <w:rtl/>
              </w:rPr>
              <w:t>999</w:t>
            </w:r>
          </w:p>
        </w:tc>
        <w:tc>
          <w:tcPr>
            <w:tcW w:w="2614" w:type="dxa"/>
            <w:tcBorders>
              <w:top w:val="single" w:sz="4" w:space="0" w:color="auto"/>
              <w:left w:val="single" w:sz="4" w:space="0" w:color="auto"/>
              <w:bottom w:val="single" w:sz="4" w:space="0" w:color="auto"/>
              <w:right w:val="single" w:sz="4" w:space="0" w:color="auto"/>
            </w:tcBorders>
            <w:vAlign w:val="center"/>
            <w:hideMark/>
          </w:tcPr>
          <w:p w14:paraId="2ED13091" w14:textId="77777777" w:rsidR="005B7750" w:rsidRDefault="005B7750">
            <w:pPr>
              <w:jc w:val="center"/>
              <w:rPr>
                <w:rtl/>
              </w:rPr>
            </w:pPr>
            <w:r>
              <w:rPr>
                <w:rtl/>
              </w:rPr>
              <w:t>999</w:t>
            </w:r>
          </w:p>
        </w:tc>
        <w:tc>
          <w:tcPr>
            <w:tcW w:w="2614" w:type="dxa"/>
            <w:tcBorders>
              <w:top w:val="single" w:sz="4" w:space="0" w:color="auto"/>
              <w:left w:val="single" w:sz="4" w:space="0" w:color="auto"/>
              <w:bottom w:val="single" w:sz="4" w:space="0" w:color="auto"/>
              <w:right w:val="single" w:sz="4" w:space="0" w:color="auto"/>
            </w:tcBorders>
            <w:vAlign w:val="center"/>
            <w:hideMark/>
          </w:tcPr>
          <w:p w14:paraId="2A40F827" w14:textId="77777777" w:rsidR="005B7750" w:rsidRDefault="005B7750">
            <w:pPr>
              <w:jc w:val="center"/>
              <w:rPr>
                <w:rtl/>
              </w:rPr>
            </w:pPr>
            <w:r>
              <w:t>Negative</w:t>
            </w:r>
          </w:p>
          <w:p w14:paraId="197CC2F7" w14:textId="77777777" w:rsidR="005B7750" w:rsidRDefault="005B7750">
            <w:pPr>
              <w:jc w:val="center"/>
            </w:pPr>
            <w:r>
              <w:t>N =1998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504C8E" w14:textId="77777777" w:rsidR="005B7750" w:rsidRDefault="005B7750"/>
        </w:tc>
      </w:tr>
    </w:tbl>
    <w:p w14:paraId="410EDE8F" w14:textId="350F4A95" w:rsidR="005B7750" w:rsidRDefault="005B7750" w:rsidP="005B7750">
      <w:pPr>
        <w:bidi w:val="0"/>
        <w:jc w:val="right"/>
        <w:rPr>
          <w:sz w:val="24"/>
          <w:szCs w:val="24"/>
        </w:rPr>
      </w:pPr>
    </w:p>
    <w:p w14:paraId="26ACF3A6" w14:textId="3EE75D14" w:rsidR="005B7750" w:rsidRDefault="005B7750" w:rsidP="005B7750">
      <w:pPr>
        <w:bidi w:val="0"/>
        <w:jc w:val="right"/>
        <w:rPr>
          <w:sz w:val="24"/>
          <w:szCs w:val="24"/>
        </w:rPr>
      </w:pPr>
      <w:r>
        <w:rPr>
          <w:sz w:val="24"/>
          <w:szCs w:val="24"/>
        </w:rPr>
        <w:t>10.</w:t>
      </w:r>
    </w:p>
    <w:p w14:paraId="4CEAAFD1" w14:textId="5FFD1CD5" w:rsidR="005B7750" w:rsidRDefault="005B7750" w:rsidP="005B7750">
      <w:pPr>
        <w:bidi w:val="0"/>
        <w:jc w:val="right"/>
        <w:rPr>
          <w:rtl/>
        </w:rPr>
      </w:pPr>
      <w:r>
        <w:rPr>
          <w:rFonts w:hint="cs"/>
          <w:rtl/>
        </w:rPr>
        <w:t>מאחר</w:t>
      </w:r>
      <w:r>
        <w:rPr>
          <w:rtl/>
        </w:rPr>
        <w:t xml:space="preserve"> </w:t>
      </w:r>
      <w:r>
        <w:rPr>
          <w:rFonts w:hint="cs"/>
          <w:rtl/>
        </w:rPr>
        <w:t>ו</w:t>
      </w:r>
      <w:r>
        <w:rPr>
          <w:rtl/>
        </w:rPr>
        <w:t xml:space="preserve">ההסתברות האפריורית להיות חולה היא </w:t>
      </w:r>
      <w:r>
        <w:rPr>
          <w:rFonts w:hint="cs"/>
          <w:rtl/>
        </w:rPr>
        <w:t>1</w:t>
      </w:r>
      <w:r>
        <w:rPr>
          <w:rtl/>
        </w:rPr>
        <w:t xml:space="preserve"> </w:t>
      </w:r>
      <w:r>
        <w:rPr>
          <w:rFonts w:hint="cs"/>
          <w:rtl/>
        </w:rPr>
        <w:t>ל-1000</w:t>
      </w:r>
      <w:r>
        <w:rPr>
          <w:rtl/>
        </w:rPr>
        <w:t xml:space="preserve"> </w:t>
      </w:r>
      <w:r>
        <w:rPr>
          <w:rFonts w:hint="cs"/>
          <w:rtl/>
        </w:rPr>
        <w:t>ומאחר והמסווג ענה על מחצית מהפעמים כי הוא חולה</w:t>
      </w:r>
      <w:r>
        <w:rPr>
          <w:rtl/>
        </w:rPr>
        <w:t xml:space="preserve">, אז מספר השגיאות שם הוא 999 </w:t>
      </w:r>
      <w:r>
        <w:rPr>
          <w:rFonts w:hint="cs"/>
          <w:rtl/>
        </w:rPr>
        <w:t xml:space="preserve">ולכן </w:t>
      </w:r>
      <w:r>
        <w:rPr>
          <w:rtl/>
        </w:rPr>
        <w:t xml:space="preserve">סה"כ </w:t>
      </w:r>
      <w:r>
        <w:rPr>
          <w:rFonts w:hint="cs"/>
          <w:rtl/>
        </w:rPr>
        <w:t>קיבלנו 1000</w:t>
      </w:r>
      <w:r>
        <w:rPr>
          <w:rtl/>
        </w:rPr>
        <w:t>.</w:t>
      </w:r>
    </w:p>
    <w:p w14:paraId="0C4811AA" w14:textId="43DA6B05" w:rsidR="006C11CF" w:rsidRDefault="006C11CF" w:rsidP="006C11CF">
      <w:pPr>
        <w:bidi w:val="0"/>
        <w:jc w:val="right"/>
        <w:rPr>
          <w:rtl/>
        </w:rPr>
      </w:pPr>
    </w:p>
    <w:p w14:paraId="2D486480" w14:textId="73081997" w:rsidR="006C11CF" w:rsidRDefault="006C11CF" w:rsidP="006C11CF">
      <w:pPr>
        <w:bidi w:val="0"/>
        <w:jc w:val="right"/>
        <w:rPr>
          <w:rtl/>
        </w:rPr>
      </w:pPr>
      <w:r>
        <w:rPr>
          <w:rFonts w:hint="cs"/>
          <w:rtl/>
        </w:rPr>
        <w:t>11.</w:t>
      </w:r>
    </w:p>
    <w:p w14:paraId="18CABAB5" w14:textId="5339D119" w:rsidR="006C11CF" w:rsidRDefault="006C11CF" w:rsidP="006C11CF">
      <w:pPr>
        <w:bidi w:val="0"/>
        <w:jc w:val="right"/>
        <w:rPr>
          <w:rtl/>
        </w:rPr>
      </w:pPr>
      <w:r>
        <w:rPr>
          <w:rFonts w:hint="cs"/>
          <w:rtl/>
        </w:rPr>
        <w:t xml:space="preserve">נחשב על פי הנוסחה ונקבל </w:t>
      </w:r>
    </w:p>
    <w:p w14:paraId="6C178C5D" w14:textId="4DFEB71D" w:rsidR="006C11CF" w:rsidRDefault="006C11CF" w:rsidP="006C11CF">
      <w:pPr>
        <w:bidi w:val="0"/>
        <w:jc w:val="both"/>
      </w:pPr>
      <w:r>
        <w:t>ACC = 1000/2000 = 0.5</w:t>
      </w:r>
    </w:p>
    <w:p w14:paraId="3FC3A129" w14:textId="51629FC2" w:rsidR="006C11CF" w:rsidRDefault="006C11CF" w:rsidP="006C11CF">
      <w:pPr>
        <w:bidi w:val="0"/>
        <w:jc w:val="right"/>
        <w:rPr>
          <w:rtl/>
        </w:rPr>
      </w:pPr>
      <w:r>
        <w:rPr>
          <w:rFonts w:hint="cs"/>
          <w:rtl/>
        </w:rPr>
        <w:t>כלומר הדיוק הוא 50 אחוז</w:t>
      </w:r>
    </w:p>
    <w:p w14:paraId="4F97C74B" w14:textId="0CC55EB7" w:rsidR="006C11CF" w:rsidRDefault="006C11CF" w:rsidP="006C11CF">
      <w:pPr>
        <w:bidi w:val="0"/>
        <w:jc w:val="right"/>
        <w:rPr>
          <w:rtl/>
        </w:rPr>
      </w:pPr>
    </w:p>
    <w:p w14:paraId="0ACF5D7D" w14:textId="2B1A2895" w:rsidR="006C11CF" w:rsidRDefault="006C11CF" w:rsidP="006C11CF">
      <w:pPr>
        <w:bidi w:val="0"/>
        <w:jc w:val="right"/>
        <w:rPr>
          <w:rtl/>
        </w:rPr>
      </w:pPr>
      <w:r>
        <w:rPr>
          <w:rFonts w:hint="cs"/>
          <w:rtl/>
        </w:rPr>
        <w:t>12.</w:t>
      </w:r>
    </w:p>
    <w:p w14:paraId="21BE09E9" w14:textId="77777777" w:rsidR="006C11CF" w:rsidRDefault="006C11CF" w:rsidP="006C11CF">
      <w:pPr>
        <w:pStyle w:val="a4"/>
      </w:pPr>
    </w:p>
    <w:tbl>
      <w:tblPr>
        <w:tblStyle w:val="a3"/>
        <w:bidiVisual/>
        <w:tblW w:w="0" w:type="auto"/>
        <w:jc w:val="center"/>
        <w:tblLook w:val="04A0" w:firstRow="1" w:lastRow="0" w:firstColumn="1" w:lastColumn="0" w:noHBand="0" w:noVBand="1"/>
      </w:tblPr>
      <w:tblGrid>
        <w:gridCol w:w="2236"/>
        <w:gridCol w:w="2224"/>
        <w:gridCol w:w="1818"/>
        <w:gridCol w:w="2018"/>
      </w:tblGrid>
      <w:tr w:rsidR="006C11CF" w14:paraId="3975E044" w14:textId="77777777" w:rsidTr="006C11CF">
        <w:trPr>
          <w:trHeight w:val="560"/>
          <w:jc w:val="center"/>
        </w:trPr>
        <w:tc>
          <w:tcPr>
            <w:tcW w:w="5645" w:type="dxa"/>
            <w:gridSpan w:val="2"/>
            <w:tcBorders>
              <w:top w:val="single" w:sz="4" w:space="0" w:color="auto"/>
              <w:left w:val="single" w:sz="4" w:space="0" w:color="auto"/>
              <w:bottom w:val="single" w:sz="4" w:space="0" w:color="auto"/>
              <w:right w:val="single" w:sz="4" w:space="0" w:color="auto"/>
            </w:tcBorders>
            <w:vAlign w:val="center"/>
            <w:hideMark/>
          </w:tcPr>
          <w:p w14:paraId="128EEEBD" w14:textId="77777777" w:rsidR="006C11CF" w:rsidRDefault="006C11CF">
            <w:pPr>
              <w:jc w:val="center"/>
              <w:rPr>
                <w:rtl/>
              </w:rPr>
            </w:pPr>
            <w:r>
              <w:rPr>
                <w:rtl/>
              </w:rPr>
              <w:t>תשובת המסווג "בהסתברות זהה"</w:t>
            </w:r>
          </w:p>
        </w:tc>
        <w:tc>
          <w:tcPr>
            <w:tcW w:w="4811" w:type="dxa"/>
            <w:gridSpan w:val="2"/>
            <w:vMerge w:val="restart"/>
            <w:tcBorders>
              <w:top w:val="single" w:sz="4" w:space="0" w:color="auto"/>
              <w:left w:val="single" w:sz="4" w:space="0" w:color="auto"/>
              <w:bottom w:val="single" w:sz="4" w:space="0" w:color="auto"/>
              <w:right w:val="single" w:sz="4" w:space="0" w:color="auto"/>
            </w:tcBorders>
            <w:vAlign w:val="center"/>
          </w:tcPr>
          <w:p w14:paraId="106979E4" w14:textId="77777777" w:rsidR="006C11CF" w:rsidRDefault="006C11CF">
            <w:pPr>
              <w:jc w:val="center"/>
              <w:rPr>
                <w:rtl/>
              </w:rPr>
            </w:pPr>
          </w:p>
        </w:tc>
      </w:tr>
      <w:tr w:rsidR="006C11CF" w14:paraId="4D017DF4" w14:textId="77777777" w:rsidTr="006C11CF">
        <w:trPr>
          <w:trHeight w:val="560"/>
          <w:jc w:val="center"/>
        </w:trPr>
        <w:tc>
          <w:tcPr>
            <w:tcW w:w="2810" w:type="dxa"/>
            <w:tcBorders>
              <w:top w:val="single" w:sz="4" w:space="0" w:color="auto"/>
              <w:left w:val="single" w:sz="4" w:space="0" w:color="auto"/>
              <w:bottom w:val="single" w:sz="4" w:space="0" w:color="auto"/>
              <w:right w:val="single" w:sz="4" w:space="0" w:color="auto"/>
            </w:tcBorders>
            <w:vAlign w:val="center"/>
            <w:hideMark/>
          </w:tcPr>
          <w:p w14:paraId="7A2972A2" w14:textId="77777777" w:rsidR="006C11CF" w:rsidRDefault="006C11CF">
            <w:pPr>
              <w:jc w:val="center"/>
              <w:rPr>
                <w:rtl/>
              </w:rPr>
            </w:pPr>
            <w:r>
              <w:t>Negative</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31F9A34" w14:textId="77777777" w:rsidR="006C11CF" w:rsidRDefault="006C11CF">
            <w:pPr>
              <w:jc w:val="center"/>
              <w:rPr>
                <w:rtl/>
              </w:rPr>
            </w:pPr>
            <w:r>
              <w:t>Positive</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E6B7F5B" w14:textId="77777777" w:rsidR="006C11CF" w:rsidRDefault="006C11CF"/>
        </w:tc>
      </w:tr>
      <w:tr w:rsidR="006C11CF" w14:paraId="7DD42B8B" w14:textId="77777777" w:rsidTr="006C11CF">
        <w:trPr>
          <w:trHeight w:val="388"/>
          <w:jc w:val="center"/>
        </w:trPr>
        <w:tc>
          <w:tcPr>
            <w:tcW w:w="2810" w:type="dxa"/>
            <w:tcBorders>
              <w:top w:val="single" w:sz="4" w:space="0" w:color="auto"/>
              <w:left w:val="single" w:sz="4" w:space="0" w:color="auto"/>
              <w:bottom w:val="single" w:sz="4" w:space="0" w:color="auto"/>
              <w:right w:val="single" w:sz="4" w:space="0" w:color="auto"/>
            </w:tcBorders>
            <w:vAlign w:val="center"/>
            <w:hideMark/>
          </w:tcPr>
          <w:p w14:paraId="4D49E6D0" w14:textId="5CA61433" w:rsidR="006C11CF" w:rsidRDefault="006C11CF">
            <w:pPr>
              <w:jc w:val="center"/>
              <w:rPr>
                <w:rFonts w:eastAsiaTheme="minorEastAsia"/>
                <w:rtl/>
              </w:rPr>
            </w:pPr>
            <w:r>
              <w:rPr>
                <w:rFonts w:eastAsiaTheme="minorEastAsia"/>
              </w:rPr>
              <w:t xml:space="preserve">False negative rate </w:t>
            </w:r>
            <w:r>
              <w:rPr>
                <w:rFonts w:eastAsiaTheme="minorEastAsia" w:hint="cs"/>
                <w:rtl/>
              </w:rPr>
              <w:t>=0.5</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72885FE" w14:textId="53557D82" w:rsidR="006C11CF" w:rsidRPr="006C11CF" w:rsidRDefault="006C11CF">
            <w:pPr>
              <w:rPr>
                <w:rFonts w:eastAsiaTheme="minorEastAsia"/>
                <w:i/>
                <w:rtl/>
              </w:rPr>
            </w:pPr>
            <w:r>
              <w:t xml:space="preserve">True positive rate = </w:t>
            </w:r>
            <w:r>
              <w:rPr>
                <w:rFonts w:eastAsiaTheme="minorEastAsia" w:hint="cs"/>
                <w:i/>
                <w:rtl/>
              </w:rPr>
              <w:t>0.5</w:t>
            </w:r>
          </w:p>
        </w:tc>
        <w:tc>
          <w:tcPr>
            <w:tcW w:w="2197" w:type="dxa"/>
            <w:tcBorders>
              <w:top w:val="single" w:sz="4" w:space="0" w:color="auto"/>
              <w:left w:val="single" w:sz="4" w:space="0" w:color="auto"/>
              <w:bottom w:val="single" w:sz="4" w:space="0" w:color="auto"/>
              <w:right w:val="single" w:sz="4" w:space="0" w:color="auto"/>
            </w:tcBorders>
            <w:vAlign w:val="center"/>
            <w:hideMark/>
          </w:tcPr>
          <w:p w14:paraId="58A91F3D" w14:textId="77777777" w:rsidR="006C11CF" w:rsidRDefault="006C11CF">
            <w:pPr>
              <w:jc w:val="center"/>
              <w:rPr>
                <w:rtl/>
              </w:rPr>
            </w:pPr>
            <w:r>
              <w:t>Positive</w:t>
            </w:r>
          </w:p>
          <w:p w14:paraId="6B204950" w14:textId="77777777" w:rsidR="006C11CF" w:rsidRDefault="006C11CF">
            <w:pPr>
              <w:jc w:val="center"/>
            </w:pPr>
            <w:r>
              <w:t>P= 2</w:t>
            </w:r>
          </w:p>
        </w:tc>
        <w:tc>
          <w:tcPr>
            <w:tcW w:w="2614" w:type="dxa"/>
            <w:vMerge w:val="restart"/>
            <w:tcBorders>
              <w:top w:val="single" w:sz="4" w:space="0" w:color="auto"/>
              <w:left w:val="single" w:sz="4" w:space="0" w:color="auto"/>
              <w:bottom w:val="single" w:sz="4" w:space="0" w:color="auto"/>
              <w:right w:val="single" w:sz="4" w:space="0" w:color="auto"/>
            </w:tcBorders>
            <w:vAlign w:val="center"/>
          </w:tcPr>
          <w:p w14:paraId="50A98051" w14:textId="77777777" w:rsidR="006C11CF" w:rsidRDefault="006C11CF">
            <w:pPr>
              <w:jc w:val="center"/>
            </w:pPr>
            <w:r>
              <w:rPr>
                <w:rtl/>
              </w:rPr>
              <w:t>סיווג האמת</w:t>
            </w:r>
          </w:p>
          <w:p w14:paraId="11AC7FD1" w14:textId="77777777" w:rsidR="006C11CF" w:rsidRDefault="006C11CF">
            <w:pPr>
              <w:rPr>
                <w:rtl/>
              </w:rPr>
            </w:pPr>
          </w:p>
          <w:p w14:paraId="21B026FB" w14:textId="77777777" w:rsidR="006C11CF" w:rsidRDefault="006C11CF">
            <w:pPr>
              <w:rPr>
                <w:rtl/>
              </w:rPr>
            </w:pPr>
          </w:p>
        </w:tc>
      </w:tr>
      <w:tr w:rsidR="006C11CF" w14:paraId="7B2E0160" w14:textId="77777777" w:rsidTr="006C11CF">
        <w:trPr>
          <w:trHeight w:val="50"/>
          <w:jc w:val="center"/>
        </w:trPr>
        <w:tc>
          <w:tcPr>
            <w:tcW w:w="2810" w:type="dxa"/>
            <w:tcBorders>
              <w:top w:val="single" w:sz="4" w:space="0" w:color="auto"/>
              <w:left w:val="single" w:sz="4" w:space="0" w:color="auto"/>
              <w:bottom w:val="single" w:sz="4" w:space="0" w:color="auto"/>
              <w:right w:val="single" w:sz="4" w:space="0" w:color="auto"/>
            </w:tcBorders>
            <w:vAlign w:val="center"/>
          </w:tcPr>
          <w:p w14:paraId="4F9774D2" w14:textId="77777777" w:rsidR="006C11CF" w:rsidRDefault="006C11CF">
            <w:pPr>
              <w:jc w:val="center"/>
              <w:rPr>
                <w:rFonts w:eastAsiaTheme="minorEastAsia"/>
                <w:rtl/>
              </w:rPr>
            </w:pPr>
            <w:r>
              <w:t xml:space="preserve">True </w:t>
            </w:r>
            <w:r>
              <w:rPr>
                <w:rFonts w:eastAsiaTheme="minorEastAsia"/>
              </w:rPr>
              <w:t xml:space="preserve">negative </w:t>
            </w:r>
            <w:r>
              <w:t xml:space="preserve">rate = </w:t>
            </w:r>
            <m:oMath>
              <m:f>
                <m:fPr>
                  <m:ctrlPr>
                    <w:rPr>
                      <w:rFonts w:ascii="Cambria Math" w:hAnsi="Cambria Math"/>
                      <w:i/>
                    </w:rPr>
                  </m:ctrlPr>
                </m:fPr>
                <m:num>
                  <m:r>
                    <w:rPr>
                      <w:rFonts w:ascii="Cambria Math" w:hAnsi="Cambria Math"/>
                    </w:rPr>
                    <m:t>999</m:t>
                  </m:r>
                </m:num>
                <m:den>
                  <m:r>
                    <w:rPr>
                      <w:rFonts w:ascii="Cambria Math" w:hAnsi="Cambria Math"/>
                    </w:rPr>
                    <m:t>1998</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eastAsiaTheme="minorEastAsia" w:hAnsi="Cambria Math"/>
                    </w:rPr>
                    <m:t>2</m:t>
                  </m:r>
                </m:den>
              </m:f>
            </m:oMath>
          </w:p>
          <w:p w14:paraId="006989EA" w14:textId="77777777" w:rsidR="006C11CF" w:rsidRDefault="006C11CF">
            <w:pPr>
              <w:jc w:val="center"/>
              <w:rPr>
                <w:rFonts w:eastAsiaTheme="minorEastAsia"/>
              </w:rPr>
            </w:pPr>
          </w:p>
        </w:tc>
        <w:tc>
          <w:tcPr>
            <w:tcW w:w="2835" w:type="dxa"/>
            <w:tcBorders>
              <w:top w:val="single" w:sz="4" w:space="0" w:color="auto"/>
              <w:left w:val="single" w:sz="4" w:space="0" w:color="auto"/>
              <w:bottom w:val="single" w:sz="4" w:space="0" w:color="auto"/>
              <w:right w:val="single" w:sz="4" w:space="0" w:color="auto"/>
            </w:tcBorders>
            <w:vAlign w:val="center"/>
          </w:tcPr>
          <w:p w14:paraId="6BDC7F84" w14:textId="77777777" w:rsidR="006C11CF" w:rsidRDefault="006C11CF">
            <w:pPr>
              <w:jc w:val="center"/>
              <w:rPr>
                <w:rFonts w:eastAsiaTheme="minorEastAsia"/>
              </w:rPr>
            </w:pPr>
            <w:r>
              <w:t xml:space="preserve">False positive rate = </w:t>
            </w:r>
            <m:oMath>
              <m:f>
                <m:fPr>
                  <m:ctrlPr>
                    <w:rPr>
                      <w:rFonts w:ascii="Cambria Math" w:hAnsi="Cambria Math"/>
                      <w:i/>
                    </w:rPr>
                  </m:ctrlPr>
                </m:fPr>
                <m:num>
                  <m:r>
                    <w:rPr>
                      <w:rFonts w:ascii="Cambria Math" w:hAnsi="Cambria Math"/>
                    </w:rPr>
                    <m:t>999</m:t>
                  </m:r>
                </m:num>
                <m:den>
                  <m:r>
                    <w:rPr>
                      <w:rFonts w:ascii="Cambria Math" w:hAnsi="Cambria Math"/>
                    </w:rPr>
                    <m:t>1998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0514DCED" w14:textId="77777777" w:rsidR="006C11CF" w:rsidRDefault="006C11CF">
            <w:pPr>
              <w:jc w:val="center"/>
              <w:rPr>
                <w:rFonts w:eastAsiaTheme="minorEastAsia"/>
              </w:rPr>
            </w:pPr>
          </w:p>
        </w:tc>
        <w:tc>
          <w:tcPr>
            <w:tcW w:w="2197" w:type="dxa"/>
            <w:tcBorders>
              <w:top w:val="single" w:sz="4" w:space="0" w:color="auto"/>
              <w:left w:val="single" w:sz="4" w:space="0" w:color="auto"/>
              <w:bottom w:val="single" w:sz="4" w:space="0" w:color="auto"/>
              <w:right w:val="single" w:sz="4" w:space="0" w:color="auto"/>
            </w:tcBorders>
            <w:vAlign w:val="center"/>
            <w:hideMark/>
          </w:tcPr>
          <w:p w14:paraId="0C6C163D" w14:textId="77777777" w:rsidR="006C11CF" w:rsidRDefault="006C11CF">
            <w:pPr>
              <w:jc w:val="center"/>
              <w:rPr>
                <w:rtl/>
              </w:rPr>
            </w:pPr>
            <w:r>
              <w:t>Negative</w:t>
            </w:r>
          </w:p>
          <w:p w14:paraId="299DE719" w14:textId="77777777" w:rsidR="006C11CF" w:rsidRDefault="006C11CF">
            <w:pPr>
              <w:jc w:val="center"/>
            </w:pPr>
            <w:r>
              <w:t>N =1998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761C1" w14:textId="77777777" w:rsidR="006C11CF" w:rsidRDefault="006C11CF"/>
        </w:tc>
      </w:tr>
    </w:tbl>
    <w:p w14:paraId="2EF7BF08" w14:textId="77777777" w:rsidR="006C11CF" w:rsidRDefault="006C11CF" w:rsidP="006C11CF">
      <w:pPr>
        <w:pStyle w:val="a4"/>
        <w:rPr>
          <w:rtl/>
        </w:rPr>
      </w:pPr>
    </w:p>
    <w:p w14:paraId="7CB2DD61" w14:textId="238AF27A" w:rsidR="006C11CF" w:rsidRDefault="006C11CF" w:rsidP="006C11CF">
      <w:pPr>
        <w:rPr>
          <w:rtl/>
        </w:rPr>
      </w:pPr>
      <w:r>
        <w:rPr>
          <w:rtl/>
        </w:rPr>
        <w:t>המסווג עונה על בהסתברות זהה חולה\בריא, לכן ענה על 1000 פעמים חולה וכנ"ל בריא. כמו כן ההסתברות האפריורית להיות חולה הינה 1 לאלף, ז"א שבין הנבדקים 2 חולים. קיבלנו  שהמסווג ענה 1000 פעמים "חולה", צדק 1, טעה 999. כמו"כ ענה 1000 "בריא", צדק 999, טעה 1. סה"כ קיבלנו יחסים סימטריים כצפוי.</w:t>
      </w:r>
    </w:p>
    <w:p w14:paraId="2484E62C" w14:textId="197EF423" w:rsidR="003248D7" w:rsidRDefault="003248D7" w:rsidP="006C11CF">
      <w:pPr>
        <w:rPr>
          <w:rtl/>
        </w:rPr>
      </w:pPr>
    </w:p>
    <w:p w14:paraId="3668A780" w14:textId="67EEA999" w:rsidR="003248D7" w:rsidRDefault="003248D7" w:rsidP="006C11CF">
      <w:pPr>
        <w:rPr>
          <w:rtl/>
        </w:rPr>
      </w:pPr>
    </w:p>
    <w:p w14:paraId="49ED3317" w14:textId="2BCDD166" w:rsidR="003248D7" w:rsidRDefault="003248D7" w:rsidP="006C11CF">
      <w:pPr>
        <w:rPr>
          <w:rtl/>
        </w:rPr>
      </w:pPr>
    </w:p>
    <w:p w14:paraId="11E6F9F1" w14:textId="77777777" w:rsidR="003248D7" w:rsidRDefault="003248D7" w:rsidP="006C11CF"/>
    <w:p w14:paraId="2593B572" w14:textId="41C50D1D" w:rsidR="006C11CF" w:rsidRDefault="006C11CF" w:rsidP="006C11CF">
      <w:pPr>
        <w:bidi w:val="0"/>
        <w:jc w:val="right"/>
        <w:rPr>
          <w:sz w:val="24"/>
          <w:szCs w:val="24"/>
        </w:rPr>
      </w:pPr>
      <w:r>
        <w:rPr>
          <w:sz w:val="24"/>
          <w:szCs w:val="24"/>
        </w:rPr>
        <w:lastRenderedPageBreak/>
        <w:t xml:space="preserve">13. </w:t>
      </w:r>
    </w:p>
    <w:p w14:paraId="4A13226C" w14:textId="01A37504" w:rsidR="006C11CF" w:rsidRDefault="006C11CF" w:rsidP="00145BE2">
      <w:pPr>
        <w:rPr>
          <w:rtl/>
        </w:rPr>
      </w:pPr>
      <w:r>
        <w:rPr>
          <w:rtl/>
        </w:rPr>
        <w:t xml:space="preserve">כאשר נתוני המחלקות זהים, עקומת ה </w:t>
      </w:r>
      <w:r>
        <w:t>ROC</w:t>
      </w:r>
      <w:r>
        <w:rPr>
          <w:rtl/>
        </w:rPr>
        <w:t xml:space="preserve"> תקביל לאלכסון הראשי.</w:t>
      </w:r>
    </w:p>
    <w:p w14:paraId="76CCD6C4" w14:textId="2B5825E0" w:rsidR="001D52B2" w:rsidRDefault="001D52B2" w:rsidP="00145BE2">
      <w:pPr>
        <w:rPr>
          <w:rtl/>
        </w:rPr>
      </w:pPr>
    </w:p>
    <w:p w14:paraId="6FB1CD60" w14:textId="77777777" w:rsidR="001D52B2" w:rsidRDefault="001D52B2" w:rsidP="00145BE2">
      <w:pPr>
        <w:rPr>
          <w:rtl/>
        </w:rPr>
      </w:pPr>
    </w:p>
    <w:p w14:paraId="05F42105" w14:textId="1320D543" w:rsidR="001D52B2" w:rsidRDefault="001D52B2" w:rsidP="001D52B2">
      <w:pPr>
        <w:bidi w:val="0"/>
        <w:jc w:val="right"/>
        <w:rPr>
          <w:sz w:val="24"/>
          <w:szCs w:val="24"/>
        </w:rPr>
      </w:pPr>
      <w:r>
        <w:rPr>
          <w:sz w:val="24"/>
          <w:szCs w:val="24"/>
        </w:rPr>
        <w:t>14.</w:t>
      </w:r>
    </w:p>
    <w:p w14:paraId="288B3D80" w14:textId="77777777" w:rsidR="001D52B2" w:rsidRDefault="001D52B2" w:rsidP="001D52B2">
      <w:r>
        <w:rPr>
          <w:rtl/>
        </w:rPr>
        <w:t xml:space="preserve">כאשר אין כלל חפיפה בין נתוני המחלקות, העקומה תהיה על ציר </w:t>
      </w:r>
      <w:r>
        <w:t>Y</w:t>
      </w:r>
      <w:r>
        <w:rPr>
          <w:rtl/>
        </w:rPr>
        <w:t xml:space="preserve"> ומקבילה ל </w:t>
      </w:r>
      <w:r>
        <w:t>X</w:t>
      </w:r>
      <w:r>
        <w:rPr>
          <w:rtl/>
        </w:rPr>
        <w:t xml:space="preserve"> בגובה 1.</w:t>
      </w:r>
    </w:p>
    <w:p w14:paraId="21EFA55D" w14:textId="01A7928B" w:rsidR="001D52B2" w:rsidRDefault="001D52B2" w:rsidP="001D52B2">
      <w:r>
        <w:rPr>
          <w:rtl/>
        </w:rPr>
        <w:t>הסבר, ע"ס ההסבר למעלה: במקרה כזה ניתן להפריד באופן מוחלט בין המחלקות, ע"כ התוצאות של בחירת מסווג כלשהו יכולה לתת אחת מן השלוש:</w:t>
      </w:r>
    </w:p>
    <w:p w14:paraId="56A85D8F" w14:textId="674DD392" w:rsidR="001D52B2" w:rsidRDefault="001D52B2" w:rsidP="001D52B2">
      <w:pPr>
        <w:pStyle w:val="a4"/>
        <w:rPr>
          <w:rtl/>
        </w:rPr>
      </w:pPr>
      <w:r>
        <w:t>(0,1)</w:t>
      </w:r>
      <w:r>
        <w:rPr>
          <w:rtl/>
        </w:rPr>
        <w:t xml:space="preserve"> </w:t>
      </w:r>
      <w:r>
        <w:rPr>
          <w:rFonts w:hint="cs"/>
          <w:rtl/>
        </w:rPr>
        <w:t>– כאשר נמקם את המסווג בדיוק באמצע, נקבל הפרדה מושלמת בין המחלקות מתאים ל 0 עלות מול 1 תועלת.</w:t>
      </w:r>
    </w:p>
    <w:p w14:paraId="141A1A3C" w14:textId="77777777" w:rsidR="001D52B2" w:rsidRDefault="001D52B2" w:rsidP="001D52B2">
      <w:pPr>
        <w:pStyle w:val="a4"/>
        <w:rPr>
          <w:rtl/>
        </w:rPr>
      </w:pPr>
      <w:r>
        <w:rPr>
          <w:rtl/>
        </w:rPr>
        <w:t>(</w:t>
      </w:r>
      <w:r>
        <w:t>(0,0&lt;Y&lt;1</w:t>
      </w:r>
      <w:r>
        <w:rPr>
          <w:rtl/>
        </w:rPr>
        <w:t xml:space="preserve"> </w:t>
      </w:r>
      <w:r>
        <w:rPr>
          <w:rFonts w:hint="cs"/>
          <w:rtl/>
        </w:rPr>
        <w:t xml:space="preserve">– כאשר נמקם את המסווג ימינה לנקודת ההפרדה ובעקבות כך חלק מהחיוביים יתויגו שלילי, ז"א יעילות לא מושלמת. לעומת זאת כאמור קיימת הפרדה בין המחלקות, ולכן תזוזה ימינה לא תשפיע על תיוגי שליליים כחיובי, ז"א לא תשפיע על ה </w:t>
      </w:r>
      <w:r>
        <w:t>FPR</w:t>
      </w:r>
      <w:r>
        <w:rPr>
          <w:rtl/>
        </w:rPr>
        <w:t>, ואכן ה</w:t>
      </w:r>
      <w:r>
        <w:t xml:space="preserve"> FPR </w:t>
      </w:r>
      <w:r>
        <w:rPr>
          <w:rtl/>
        </w:rPr>
        <w:t>קבוע 0.</w:t>
      </w:r>
    </w:p>
    <w:p w14:paraId="486D2239" w14:textId="77777777" w:rsidR="001D52B2" w:rsidRDefault="001D52B2" w:rsidP="001D52B2">
      <w:pPr>
        <w:pStyle w:val="a4"/>
        <w:rPr>
          <w:rtl/>
        </w:rPr>
      </w:pPr>
      <w:r>
        <w:t>(0&lt;x&lt;1,1)</w:t>
      </w:r>
      <w:r>
        <w:rPr>
          <w:rtl/>
        </w:rPr>
        <w:t xml:space="preserve"> </w:t>
      </w:r>
      <w:r>
        <w:rPr>
          <w:rFonts w:hint="cs"/>
          <w:rtl/>
        </w:rPr>
        <w:t xml:space="preserve">– באופן סימטרי לתזוזה ימינה רק שהפעם נתון היעילות יישאר קבוע שכן אנו זזים שמאלה. עלות לעומת זאת תעלה מעל 0 ככל שנזוז יותר שמאלה, וכך נתייג יותר שליליים כחיובי. </w:t>
      </w:r>
    </w:p>
    <w:p w14:paraId="1DC6C7EA" w14:textId="77777777" w:rsidR="001D52B2" w:rsidRDefault="001D52B2" w:rsidP="001D52B2">
      <w:pPr>
        <w:pStyle w:val="a4"/>
        <w:rPr>
          <w:rtl/>
        </w:rPr>
      </w:pPr>
      <w:r>
        <w:rPr>
          <w:rtl/>
        </w:rPr>
        <w:t xml:space="preserve">קיבלנו כי כלל הערכים האפשריים עבור נקודות משלוש הצורות הנ"ל הם אכן הערכים על </w:t>
      </w:r>
      <w:r>
        <w:t>Y</w:t>
      </w:r>
      <w:r>
        <w:rPr>
          <w:rtl/>
        </w:rPr>
        <w:t xml:space="preserve"> ומקבילים ל</w:t>
      </w:r>
      <w:r>
        <w:t xml:space="preserve">X </w:t>
      </w:r>
      <w:r>
        <w:rPr>
          <w:rtl/>
        </w:rPr>
        <w:t xml:space="preserve"> בגובה 1.</w:t>
      </w:r>
    </w:p>
    <w:p w14:paraId="41F13119" w14:textId="317F7B9F" w:rsidR="001D52B2" w:rsidRDefault="001D52B2" w:rsidP="001D52B2">
      <w:pPr>
        <w:bidi w:val="0"/>
        <w:jc w:val="right"/>
        <w:rPr>
          <w:sz w:val="24"/>
          <w:szCs w:val="24"/>
          <w:rtl/>
        </w:rPr>
      </w:pPr>
      <w:r>
        <w:rPr>
          <w:sz w:val="24"/>
          <w:szCs w:val="24"/>
        </w:rPr>
        <w:t>15</w:t>
      </w:r>
      <w:r>
        <w:rPr>
          <w:rFonts w:hint="cs"/>
          <w:sz w:val="24"/>
          <w:szCs w:val="24"/>
          <w:rtl/>
        </w:rPr>
        <w:t>.</w:t>
      </w:r>
    </w:p>
    <w:p w14:paraId="02B643F4" w14:textId="22AE3B24" w:rsidR="001D52B2" w:rsidRDefault="001D52B2" w:rsidP="001D52B2">
      <w:pPr>
        <w:bidi w:val="0"/>
        <w:jc w:val="right"/>
        <w:rPr>
          <w:sz w:val="24"/>
          <w:szCs w:val="24"/>
        </w:rPr>
      </w:pPr>
    </w:p>
    <w:p w14:paraId="111F9305" w14:textId="54BAB826" w:rsidR="001D52B2" w:rsidRDefault="001D52B2" w:rsidP="001D52B2">
      <w:pPr>
        <w:bidi w:val="0"/>
        <w:jc w:val="right"/>
        <w:rPr>
          <w:sz w:val="24"/>
          <w:szCs w:val="24"/>
        </w:rPr>
      </w:pPr>
      <w:r>
        <w:rPr>
          <w:sz w:val="24"/>
          <w:szCs w:val="24"/>
        </w:rPr>
        <w:t>16.</w:t>
      </w:r>
    </w:p>
    <w:p w14:paraId="300F32CB" w14:textId="2AEA78BB" w:rsidR="001D52B2" w:rsidRDefault="001D52B2" w:rsidP="001D52B2">
      <w:r>
        <w:rPr>
          <w:rtl/>
        </w:rPr>
        <w:t xml:space="preserve">מדד רגישות או יעילות של המסווג זהו בעצם ה </w:t>
      </w:r>
      <w:r>
        <w:t>TPR</w:t>
      </w:r>
      <w:r>
        <w:rPr>
          <w:rtl/>
        </w:rPr>
        <w:t xml:space="preserve">. עבור מחלקה </w:t>
      </w:r>
      <w:r>
        <w:t>X</w:t>
      </w:r>
      <w:r>
        <w:rPr>
          <w:rtl/>
        </w:rPr>
        <w:t xml:space="preserve">, ה </w:t>
      </w:r>
      <w:r>
        <w:t>recall</w:t>
      </w:r>
      <w:r>
        <w:rPr>
          <w:rtl/>
        </w:rPr>
        <w:t xml:space="preserve"> של </w:t>
      </w:r>
      <w:r>
        <w:t>X</w:t>
      </w:r>
      <w:r>
        <w:rPr>
          <w:rtl/>
        </w:rPr>
        <w:t xml:space="preserve"> יהא: כמות תיוגי ה </w:t>
      </w:r>
      <w:r>
        <w:t>X</w:t>
      </w:r>
      <w:r>
        <w:rPr>
          <w:rtl/>
        </w:rPr>
        <w:t xml:space="preserve"> הנכונים חלקי כמות ה </w:t>
      </w:r>
      <w:r>
        <w:t>X</w:t>
      </w:r>
      <w:r>
        <w:rPr>
          <w:rtl/>
        </w:rPr>
        <w:t xml:space="preserve"> בנתונים. במקרה של 8: כמות תיוגי ה 8 הנכונים = 88. כמות ה 8 בנתונים = 88. ולכן = 1.</w:t>
      </w:r>
    </w:p>
    <w:p w14:paraId="10AD9D35" w14:textId="00265529" w:rsidR="001D52B2" w:rsidRDefault="001D52B2" w:rsidP="001D52B2">
      <w:r>
        <w:rPr>
          <w:rFonts w:hint="cs"/>
          <w:rtl/>
        </w:rPr>
        <w:t>17.</w:t>
      </w:r>
    </w:p>
    <w:p w14:paraId="28B7F63E" w14:textId="0786B85B" w:rsidR="001D52B2" w:rsidRPr="001D52B2" w:rsidRDefault="001D52B2" w:rsidP="001D52B2">
      <w:pPr>
        <w:rPr>
          <w:rFonts w:eastAsiaTheme="minorEastAsia" w:hint="cs"/>
          <w:rtl/>
        </w:rPr>
      </w:pPr>
      <w:r>
        <w:rPr>
          <w:rtl/>
        </w:rPr>
        <w:t xml:space="preserve">זהו מדד הדיוק של המסווג. עבור מחלקה </w:t>
      </w:r>
      <w:r>
        <w:t>X</w:t>
      </w:r>
      <w:r>
        <w:rPr>
          <w:rtl/>
        </w:rPr>
        <w:t xml:space="preserve">, ה </w:t>
      </w:r>
      <w:r>
        <w:t>Precision</w:t>
      </w:r>
      <w:r>
        <w:rPr>
          <w:rtl/>
        </w:rPr>
        <w:t xml:space="preserve"> של </w:t>
      </w:r>
      <w:r>
        <w:t>X</w:t>
      </w:r>
      <w:r>
        <w:rPr>
          <w:rtl/>
        </w:rPr>
        <w:t xml:space="preserve"> יהא: כמות תיוגי ה </w:t>
      </w:r>
      <w:r>
        <w:t>X</w:t>
      </w:r>
      <w:r>
        <w:rPr>
          <w:rtl/>
        </w:rPr>
        <w:t xml:space="preserve"> הנכונים חלקי כמות תיוגי ה </w:t>
      </w:r>
      <w:r>
        <w:t>X</w:t>
      </w:r>
      <w:r>
        <w:rPr>
          <w:rtl/>
        </w:rPr>
        <w:t xml:space="preserve"> הכללי. במקרה של 8: כמות תיוגי ה 8 הנכונים = 88. כמות תיוגי ה 8 הכללי = 94. </w:t>
      </w:r>
      <m:oMath>
        <m:r>
          <w:rPr>
            <w:rFonts w:ascii="Cambria Math" w:hAnsi="Cambria Math"/>
          </w:rPr>
          <m:t>.94</m:t>
        </m:r>
      </m:oMath>
      <w:bookmarkStart w:id="0" w:name="_GoBack"/>
      <w:bookmarkEnd w:id="0"/>
    </w:p>
    <w:p w14:paraId="346E721B" w14:textId="77777777" w:rsidR="001D52B2" w:rsidRDefault="001D52B2" w:rsidP="001D52B2">
      <w:pPr>
        <w:pStyle w:val="a4"/>
      </w:pPr>
    </w:p>
    <w:p w14:paraId="338F12EE" w14:textId="77777777" w:rsidR="001D52B2" w:rsidRDefault="001D52B2" w:rsidP="001D52B2">
      <w:pPr>
        <w:rPr>
          <w:rtl/>
        </w:rPr>
      </w:pPr>
      <w:r>
        <w:rPr>
          <w:rFonts w:hint="cs"/>
          <w:rtl/>
        </w:rPr>
        <w:t>18.</w:t>
      </w:r>
    </w:p>
    <w:p w14:paraId="318ACE9F" w14:textId="5AB324EA" w:rsidR="001D52B2" w:rsidRDefault="001D52B2" w:rsidP="001D52B2">
      <w:pPr>
        <w:rPr>
          <w:rFonts w:eastAsiaTheme="minorEastAsia"/>
          <w:rtl/>
        </w:rPr>
      </w:pPr>
      <w:r>
        <w:rPr>
          <w:rtl/>
        </w:rPr>
        <w:t>ע"פ המטריצה. 9 תויג פעמיים שגוי. פעם אחת 3. פעם אחת 5.</w:t>
      </w:r>
    </w:p>
    <w:p w14:paraId="259C1926" w14:textId="77777777" w:rsidR="00274D04" w:rsidRPr="001D52B2" w:rsidRDefault="00274D04" w:rsidP="001D52B2">
      <w:pPr>
        <w:rPr>
          <w:rFonts w:eastAsiaTheme="minorEastAsia"/>
          <w:rtl/>
        </w:rPr>
      </w:pPr>
    </w:p>
    <w:p w14:paraId="3525736B" w14:textId="6B90FB14" w:rsidR="001D52B2" w:rsidRDefault="001D52B2" w:rsidP="001D52B2">
      <w:r>
        <w:rPr>
          <w:rFonts w:hint="cs"/>
          <w:rtl/>
        </w:rPr>
        <w:t>19.</w:t>
      </w:r>
    </w:p>
    <w:p w14:paraId="78C9988C" w14:textId="77777777" w:rsidR="001D52B2" w:rsidRPr="001D52B2" w:rsidRDefault="001D52B2" w:rsidP="001D52B2">
      <w:pPr>
        <w:rPr>
          <w:rFonts w:eastAsiaTheme="minorEastAsia"/>
          <w:rtl/>
        </w:rPr>
      </w:pPr>
      <w:r>
        <w:rPr>
          <w:rtl/>
        </w:rPr>
        <w:t xml:space="preserve">ע"פ ההסבר מעלה, הספרה המבוקשת היא הספרה בעלת ה </w:t>
      </w:r>
      <w:r>
        <w:t>recall</w:t>
      </w:r>
      <w:r>
        <w:rPr>
          <w:rtl/>
        </w:rPr>
        <w:t xml:space="preserve"> הנמוך ביותר. זוהי הספרה 3. היא תויגה 12 פעמים לא נכון. 3 פעמים 5. 4 פעמים 7. 5 פעמים 8.</w:t>
      </w:r>
    </w:p>
    <w:p w14:paraId="206839FD" w14:textId="24BF708D" w:rsidR="001D52B2" w:rsidRPr="0030222B" w:rsidRDefault="001D52B2" w:rsidP="001D52B2">
      <w:pPr>
        <w:bidi w:val="0"/>
        <w:jc w:val="right"/>
        <w:rPr>
          <w:sz w:val="24"/>
          <w:szCs w:val="24"/>
          <w:rtl/>
        </w:rPr>
      </w:pPr>
      <w:r>
        <w:rPr>
          <w:sz w:val="24"/>
          <w:szCs w:val="24"/>
        </w:rPr>
        <w:tab/>
      </w:r>
    </w:p>
    <w:sectPr w:rsidR="001D52B2" w:rsidRPr="0030222B" w:rsidSect="00DC47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A0332"/>
    <w:multiLevelType w:val="hybridMultilevel"/>
    <w:tmpl w:val="CD5AA118"/>
    <w:lvl w:ilvl="0" w:tplc="8AB8194C">
      <w:start w:val="1"/>
      <w:numFmt w:val="decimal"/>
      <w:lvlText w:val="%1."/>
      <w:lvlJc w:val="left"/>
      <w:pPr>
        <w:ind w:left="785" w:hanging="360"/>
      </w:pPr>
      <w:rPr>
        <w:lang w:bidi="he-IL"/>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47"/>
    <w:rsid w:val="000E3932"/>
    <w:rsid w:val="00102634"/>
    <w:rsid w:val="00145BE2"/>
    <w:rsid w:val="001D52B2"/>
    <w:rsid w:val="00274D04"/>
    <w:rsid w:val="0030222B"/>
    <w:rsid w:val="003248D7"/>
    <w:rsid w:val="005B7750"/>
    <w:rsid w:val="00656283"/>
    <w:rsid w:val="006C11CF"/>
    <w:rsid w:val="00750EF9"/>
    <w:rsid w:val="0078478B"/>
    <w:rsid w:val="00786247"/>
    <w:rsid w:val="00820666"/>
    <w:rsid w:val="008E240D"/>
    <w:rsid w:val="00C648F1"/>
    <w:rsid w:val="00DC4731"/>
    <w:rsid w:val="00F461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78A7"/>
  <w15:chartTrackingRefBased/>
  <w15:docId w15:val="{07A3F5D5-904E-414D-B783-5250E291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B7750"/>
    <w:pPr>
      <w:spacing w:line="256" w:lineRule="auto"/>
      <w:ind w:left="720"/>
      <w:contextualSpacing/>
    </w:pPr>
  </w:style>
  <w:style w:type="paragraph" w:styleId="a5">
    <w:name w:val="annotation text"/>
    <w:basedOn w:val="a"/>
    <w:link w:val="a6"/>
    <w:uiPriority w:val="99"/>
    <w:semiHidden/>
    <w:unhideWhenUsed/>
    <w:rsid w:val="001D52B2"/>
    <w:pPr>
      <w:spacing w:line="240" w:lineRule="auto"/>
    </w:pPr>
    <w:rPr>
      <w:sz w:val="20"/>
      <w:szCs w:val="20"/>
    </w:rPr>
  </w:style>
  <w:style w:type="character" w:customStyle="1" w:styleId="a6">
    <w:name w:val="טקסט הערה תו"/>
    <w:basedOn w:val="a0"/>
    <w:link w:val="a5"/>
    <w:uiPriority w:val="99"/>
    <w:semiHidden/>
    <w:rsid w:val="001D52B2"/>
    <w:rPr>
      <w:sz w:val="20"/>
      <w:szCs w:val="20"/>
    </w:rPr>
  </w:style>
  <w:style w:type="character" w:styleId="a7">
    <w:name w:val="annotation reference"/>
    <w:basedOn w:val="a0"/>
    <w:uiPriority w:val="99"/>
    <w:semiHidden/>
    <w:unhideWhenUsed/>
    <w:rsid w:val="001D52B2"/>
    <w:rPr>
      <w:sz w:val="16"/>
      <w:szCs w:val="16"/>
    </w:rPr>
  </w:style>
  <w:style w:type="paragraph" w:styleId="a8">
    <w:name w:val="Balloon Text"/>
    <w:basedOn w:val="a"/>
    <w:link w:val="a9"/>
    <w:uiPriority w:val="99"/>
    <w:semiHidden/>
    <w:unhideWhenUsed/>
    <w:rsid w:val="001D52B2"/>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1D52B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81045">
      <w:bodyDiv w:val="1"/>
      <w:marLeft w:val="0"/>
      <w:marRight w:val="0"/>
      <w:marTop w:val="0"/>
      <w:marBottom w:val="0"/>
      <w:divBdr>
        <w:top w:val="none" w:sz="0" w:space="0" w:color="auto"/>
        <w:left w:val="none" w:sz="0" w:space="0" w:color="auto"/>
        <w:bottom w:val="none" w:sz="0" w:space="0" w:color="auto"/>
        <w:right w:val="none" w:sz="0" w:space="0" w:color="auto"/>
      </w:divBdr>
    </w:div>
    <w:div w:id="378090198">
      <w:bodyDiv w:val="1"/>
      <w:marLeft w:val="0"/>
      <w:marRight w:val="0"/>
      <w:marTop w:val="0"/>
      <w:marBottom w:val="0"/>
      <w:divBdr>
        <w:top w:val="none" w:sz="0" w:space="0" w:color="auto"/>
        <w:left w:val="none" w:sz="0" w:space="0" w:color="auto"/>
        <w:bottom w:val="none" w:sz="0" w:space="0" w:color="auto"/>
        <w:right w:val="none" w:sz="0" w:space="0" w:color="auto"/>
      </w:divBdr>
    </w:div>
    <w:div w:id="695809882">
      <w:bodyDiv w:val="1"/>
      <w:marLeft w:val="0"/>
      <w:marRight w:val="0"/>
      <w:marTop w:val="0"/>
      <w:marBottom w:val="0"/>
      <w:divBdr>
        <w:top w:val="none" w:sz="0" w:space="0" w:color="auto"/>
        <w:left w:val="none" w:sz="0" w:space="0" w:color="auto"/>
        <w:bottom w:val="none" w:sz="0" w:space="0" w:color="auto"/>
        <w:right w:val="none" w:sz="0" w:space="0" w:color="auto"/>
      </w:divBdr>
    </w:div>
    <w:div w:id="764494253">
      <w:bodyDiv w:val="1"/>
      <w:marLeft w:val="0"/>
      <w:marRight w:val="0"/>
      <w:marTop w:val="0"/>
      <w:marBottom w:val="0"/>
      <w:divBdr>
        <w:top w:val="none" w:sz="0" w:space="0" w:color="auto"/>
        <w:left w:val="none" w:sz="0" w:space="0" w:color="auto"/>
        <w:bottom w:val="none" w:sz="0" w:space="0" w:color="auto"/>
        <w:right w:val="none" w:sz="0" w:space="0" w:color="auto"/>
      </w:divBdr>
    </w:div>
    <w:div w:id="851651484">
      <w:bodyDiv w:val="1"/>
      <w:marLeft w:val="0"/>
      <w:marRight w:val="0"/>
      <w:marTop w:val="0"/>
      <w:marBottom w:val="0"/>
      <w:divBdr>
        <w:top w:val="none" w:sz="0" w:space="0" w:color="auto"/>
        <w:left w:val="none" w:sz="0" w:space="0" w:color="auto"/>
        <w:bottom w:val="none" w:sz="0" w:space="0" w:color="auto"/>
        <w:right w:val="none" w:sz="0" w:space="0" w:color="auto"/>
      </w:divBdr>
    </w:div>
    <w:div w:id="854923847">
      <w:bodyDiv w:val="1"/>
      <w:marLeft w:val="0"/>
      <w:marRight w:val="0"/>
      <w:marTop w:val="0"/>
      <w:marBottom w:val="0"/>
      <w:divBdr>
        <w:top w:val="none" w:sz="0" w:space="0" w:color="auto"/>
        <w:left w:val="none" w:sz="0" w:space="0" w:color="auto"/>
        <w:bottom w:val="none" w:sz="0" w:space="0" w:color="auto"/>
        <w:right w:val="none" w:sz="0" w:space="0" w:color="auto"/>
      </w:divBdr>
    </w:div>
    <w:div w:id="937064316">
      <w:bodyDiv w:val="1"/>
      <w:marLeft w:val="0"/>
      <w:marRight w:val="0"/>
      <w:marTop w:val="0"/>
      <w:marBottom w:val="0"/>
      <w:divBdr>
        <w:top w:val="none" w:sz="0" w:space="0" w:color="auto"/>
        <w:left w:val="none" w:sz="0" w:space="0" w:color="auto"/>
        <w:bottom w:val="none" w:sz="0" w:space="0" w:color="auto"/>
        <w:right w:val="none" w:sz="0" w:space="0" w:color="auto"/>
      </w:divBdr>
    </w:div>
    <w:div w:id="1031222140">
      <w:bodyDiv w:val="1"/>
      <w:marLeft w:val="0"/>
      <w:marRight w:val="0"/>
      <w:marTop w:val="0"/>
      <w:marBottom w:val="0"/>
      <w:divBdr>
        <w:top w:val="none" w:sz="0" w:space="0" w:color="auto"/>
        <w:left w:val="none" w:sz="0" w:space="0" w:color="auto"/>
        <w:bottom w:val="none" w:sz="0" w:space="0" w:color="auto"/>
        <w:right w:val="none" w:sz="0" w:space="0" w:color="auto"/>
      </w:divBdr>
    </w:div>
    <w:div w:id="1107383104">
      <w:bodyDiv w:val="1"/>
      <w:marLeft w:val="0"/>
      <w:marRight w:val="0"/>
      <w:marTop w:val="0"/>
      <w:marBottom w:val="0"/>
      <w:divBdr>
        <w:top w:val="none" w:sz="0" w:space="0" w:color="auto"/>
        <w:left w:val="none" w:sz="0" w:space="0" w:color="auto"/>
        <w:bottom w:val="none" w:sz="0" w:space="0" w:color="auto"/>
        <w:right w:val="none" w:sz="0" w:space="0" w:color="auto"/>
      </w:divBdr>
    </w:div>
    <w:div w:id="1161048341">
      <w:bodyDiv w:val="1"/>
      <w:marLeft w:val="0"/>
      <w:marRight w:val="0"/>
      <w:marTop w:val="0"/>
      <w:marBottom w:val="0"/>
      <w:divBdr>
        <w:top w:val="none" w:sz="0" w:space="0" w:color="auto"/>
        <w:left w:val="none" w:sz="0" w:space="0" w:color="auto"/>
        <w:bottom w:val="none" w:sz="0" w:space="0" w:color="auto"/>
        <w:right w:val="none" w:sz="0" w:space="0" w:color="auto"/>
      </w:divBdr>
    </w:div>
    <w:div w:id="1309747612">
      <w:bodyDiv w:val="1"/>
      <w:marLeft w:val="0"/>
      <w:marRight w:val="0"/>
      <w:marTop w:val="0"/>
      <w:marBottom w:val="0"/>
      <w:divBdr>
        <w:top w:val="none" w:sz="0" w:space="0" w:color="auto"/>
        <w:left w:val="none" w:sz="0" w:space="0" w:color="auto"/>
        <w:bottom w:val="none" w:sz="0" w:space="0" w:color="auto"/>
        <w:right w:val="none" w:sz="0" w:space="0" w:color="auto"/>
      </w:divBdr>
    </w:div>
    <w:div w:id="1370380269">
      <w:bodyDiv w:val="1"/>
      <w:marLeft w:val="0"/>
      <w:marRight w:val="0"/>
      <w:marTop w:val="0"/>
      <w:marBottom w:val="0"/>
      <w:divBdr>
        <w:top w:val="none" w:sz="0" w:space="0" w:color="auto"/>
        <w:left w:val="none" w:sz="0" w:space="0" w:color="auto"/>
        <w:bottom w:val="none" w:sz="0" w:space="0" w:color="auto"/>
        <w:right w:val="none" w:sz="0" w:space="0" w:color="auto"/>
      </w:divBdr>
    </w:div>
    <w:div w:id="1592468044">
      <w:bodyDiv w:val="1"/>
      <w:marLeft w:val="0"/>
      <w:marRight w:val="0"/>
      <w:marTop w:val="0"/>
      <w:marBottom w:val="0"/>
      <w:divBdr>
        <w:top w:val="none" w:sz="0" w:space="0" w:color="auto"/>
        <w:left w:val="none" w:sz="0" w:space="0" w:color="auto"/>
        <w:bottom w:val="none" w:sz="0" w:space="0" w:color="auto"/>
        <w:right w:val="none" w:sz="0" w:space="0" w:color="auto"/>
      </w:divBdr>
    </w:div>
    <w:div w:id="1737626331">
      <w:bodyDiv w:val="1"/>
      <w:marLeft w:val="0"/>
      <w:marRight w:val="0"/>
      <w:marTop w:val="0"/>
      <w:marBottom w:val="0"/>
      <w:divBdr>
        <w:top w:val="none" w:sz="0" w:space="0" w:color="auto"/>
        <w:left w:val="none" w:sz="0" w:space="0" w:color="auto"/>
        <w:bottom w:val="none" w:sz="0" w:space="0" w:color="auto"/>
        <w:right w:val="none" w:sz="0" w:space="0" w:color="auto"/>
      </w:divBdr>
    </w:div>
    <w:div w:id="1749308775">
      <w:bodyDiv w:val="1"/>
      <w:marLeft w:val="0"/>
      <w:marRight w:val="0"/>
      <w:marTop w:val="0"/>
      <w:marBottom w:val="0"/>
      <w:divBdr>
        <w:top w:val="none" w:sz="0" w:space="0" w:color="auto"/>
        <w:left w:val="none" w:sz="0" w:space="0" w:color="auto"/>
        <w:bottom w:val="none" w:sz="0" w:space="0" w:color="auto"/>
        <w:right w:val="none" w:sz="0" w:space="0" w:color="auto"/>
      </w:divBdr>
    </w:div>
    <w:div w:id="1821926081">
      <w:bodyDiv w:val="1"/>
      <w:marLeft w:val="0"/>
      <w:marRight w:val="0"/>
      <w:marTop w:val="0"/>
      <w:marBottom w:val="0"/>
      <w:divBdr>
        <w:top w:val="none" w:sz="0" w:space="0" w:color="auto"/>
        <w:left w:val="none" w:sz="0" w:space="0" w:color="auto"/>
        <w:bottom w:val="none" w:sz="0" w:space="0" w:color="auto"/>
        <w:right w:val="none" w:sz="0" w:space="0" w:color="auto"/>
      </w:divBdr>
    </w:div>
    <w:div w:id="1920942058">
      <w:bodyDiv w:val="1"/>
      <w:marLeft w:val="0"/>
      <w:marRight w:val="0"/>
      <w:marTop w:val="0"/>
      <w:marBottom w:val="0"/>
      <w:divBdr>
        <w:top w:val="none" w:sz="0" w:space="0" w:color="auto"/>
        <w:left w:val="none" w:sz="0" w:space="0" w:color="auto"/>
        <w:bottom w:val="none" w:sz="0" w:space="0" w:color="auto"/>
        <w:right w:val="none" w:sz="0" w:space="0" w:color="auto"/>
      </w:divBdr>
    </w:div>
    <w:div w:id="2033679337">
      <w:bodyDiv w:val="1"/>
      <w:marLeft w:val="0"/>
      <w:marRight w:val="0"/>
      <w:marTop w:val="0"/>
      <w:marBottom w:val="0"/>
      <w:divBdr>
        <w:top w:val="none" w:sz="0" w:space="0" w:color="auto"/>
        <w:left w:val="none" w:sz="0" w:space="0" w:color="auto"/>
        <w:bottom w:val="none" w:sz="0" w:space="0" w:color="auto"/>
        <w:right w:val="none" w:sz="0" w:space="0" w:color="auto"/>
      </w:divBdr>
    </w:div>
    <w:div w:id="210726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48CF2-E223-4A92-9854-E430F767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567</Words>
  <Characters>2836</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צורי</dc:creator>
  <cp:keywords/>
  <dc:description/>
  <cp:lastModifiedBy>אליהו צורי</cp:lastModifiedBy>
  <cp:revision>15</cp:revision>
  <dcterms:created xsi:type="dcterms:W3CDTF">2019-12-25T12:54:00Z</dcterms:created>
  <dcterms:modified xsi:type="dcterms:W3CDTF">2019-12-31T07:24:00Z</dcterms:modified>
</cp:coreProperties>
</file>