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6951" w:rsidRPr="007444E9" w:rsidRDefault="00BC6951" w:rsidP="00BC6951">
      <w:pPr>
        <w:rPr>
          <w:rFonts w:ascii="Times New Roman" w:hAnsi="Times New Roman"/>
          <w:sz w:val="24"/>
          <w:szCs w:val="24"/>
        </w:rPr>
      </w:pPr>
    </w:p>
    <w:p w:rsidR="00BC6951" w:rsidRPr="007444E9" w:rsidRDefault="00BC6951" w:rsidP="00BC6951">
      <w:pPr>
        <w:jc w:val="center"/>
        <w:rPr>
          <w:rFonts w:ascii="Times New Roman" w:hAnsi="Times New Roman"/>
          <w:sz w:val="24"/>
          <w:szCs w:val="24"/>
        </w:rPr>
      </w:pPr>
    </w:p>
    <w:p w:rsidR="00BC6951" w:rsidRPr="007444E9" w:rsidRDefault="00BC6951" w:rsidP="00BC6951">
      <w:pPr>
        <w:jc w:val="center"/>
        <w:rPr>
          <w:rFonts w:ascii="Times New Roman" w:hAnsi="Times New Roman"/>
          <w:sz w:val="24"/>
          <w:szCs w:val="24"/>
        </w:rPr>
      </w:pPr>
    </w:p>
    <w:p w:rsidR="00BC6951" w:rsidRPr="007444E9" w:rsidRDefault="00BC6951" w:rsidP="00BC6951">
      <w:pPr>
        <w:jc w:val="center"/>
        <w:rPr>
          <w:rFonts w:ascii="Times New Roman" w:hAnsi="Times New Roman"/>
          <w:sz w:val="24"/>
          <w:szCs w:val="24"/>
        </w:rPr>
      </w:pPr>
      <w:r w:rsidRPr="007444E9">
        <w:rPr>
          <w:rFonts w:ascii="Times New Roman" w:hAnsi="Times New Roman"/>
          <w:sz w:val="24"/>
          <w:szCs w:val="24"/>
        </w:rPr>
        <w:t>INFORME FERIAS MUNICIPALES 2017</w:t>
      </w:r>
    </w:p>
    <w:p w:rsidR="00BC6951" w:rsidRPr="007444E9" w:rsidRDefault="00BC6951" w:rsidP="00BC6951">
      <w:pPr>
        <w:rPr>
          <w:rFonts w:ascii="Times New Roman" w:hAnsi="Times New Roman"/>
          <w:sz w:val="24"/>
          <w:szCs w:val="24"/>
        </w:rPr>
      </w:pPr>
    </w:p>
    <w:p w:rsidR="00BC6951" w:rsidRPr="007444E9" w:rsidRDefault="00BC6951" w:rsidP="00BC6951">
      <w:pPr>
        <w:rPr>
          <w:rFonts w:ascii="Times New Roman" w:hAnsi="Times New Roman"/>
          <w:sz w:val="24"/>
          <w:szCs w:val="24"/>
        </w:rPr>
      </w:pPr>
    </w:p>
    <w:p w:rsidR="00BC6951" w:rsidRPr="007444E9" w:rsidRDefault="00BC6951" w:rsidP="00BC6951">
      <w:pPr>
        <w:rPr>
          <w:rFonts w:ascii="Times New Roman" w:hAnsi="Times New Roman"/>
          <w:sz w:val="24"/>
          <w:szCs w:val="24"/>
        </w:rPr>
      </w:pPr>
    </w:p>
    <w:p w:rsidR="00BC6951" w:rsidRPr="007444E9" w:rsidRDefault="00BC6951" w:rsidP="00BC6951">
      <w:pPr>
        <w:rPr>
          <w:rFonts w:ascii="Times New Roman" w:hAnsi="Times New Roman"/>
          <w:sz w:val="24"/>
          <w:szCs w:val="24"/>
        </w:rPr>
      </w:pPr>
    </w:p>
    <w:p w:rsidR="00BC6951" w:rsidRPr="007444E9" w:rsidRDefault="00BC6951" w:rsidP="00BC6951">
      <w:pPr>
        <w:rPr>
          <w:rFonts w:ascii="Times New Roman" w:hAnsi="Times New Roman"/>
          <w:sz w:val="24"/>
          <w:szCs w:val="24"/>
        </w:rPr>
      </w:pPr>
    </w:p>
    <w:p w:rsidR="00BC6951" w:rsidRPr="007444E9" w:rsidRDefault="00BC6951" w:rsidP="00BC6951">
      <w:pPr>
        <w:rPr>
          <w:rFonts w:ascii="Times New Roman" w:hAnsi="Times New Roman"/>
          <w:sz w:val="24"/>
          <w:szCs w:val="24"/>
        </w:rPr>
      </w:pPr>
    </w:p>
    <w:p w:rsidR="00BC6951" w:rsidRPr="007444E9" w:rsidRDefault="00BC6951" w:rsidP="00BC6951">
      <w:pPr>
        <w:rPr>
          <w:rFonts w:ascii="Times New Roman" w:hAnsi="Times New Roman"/>
          <w:sz w:val="24"/>
          <w:szCs w:val="24"/>
        </w:rPr>
      </w:pPr>
    </w:p>
    <w:p w:rsidR="00BC6951" w:rsidRPr="007444E9" w:rsidRDefault="00BC6951" w:rsidP="00BC6951">
      <w:pPr>
        <w:jc w:val="center"/>
        <w:rPr>
          <w:rFonts w:ascii="Times New Roman" w:hAnsi="Times New Roman"/>
          <w:sz w:val="24"/>
          <w:szCs w:val="24"/>
        </w:rPr>
      </w:pPr>
      <w:r w:rsidRPr="007444E9">
        <w:rPr>
          <w:rFonts w:ascii="Times New Roman" w:hAnsi="Times New Roman"/>
          <w:sz w:val="24"/>
          <w:szCs w:val="24"/>
        </w:rPr>
        <w:t xml:space="preserve">Fecha ejecución: </w:t>
      </w:r>
      <w:r w:rsidR="00E95715">
        <w:rPr>
          <w:rFonts w:ascii="Times New Roman" w:hAnsi="Times New Roman"/>
          <w:sz w:val="24"/>
          <w:szCs w:val="24"/>
        </w:rPr>
        <w:t>octubr</w:t>
      </w:r>
      <w:r w:rsidRPr="007444E9">
        <w:rPr>
          <w:rFonts w:ascii="Times New Roman" w:hAnsi="Times New Roman"/>
          <w:sz w:val="24"/>
          <w:szCs w:val="24"/>
        </w:rPr>
        <w:t>e 2017</w:t>
      </w:r>
    </w:p>
    <w:p w:rsidR="00BC6951" w:rsidRPr="007444E9" w:rsidRDefault="00BC6951" w:rsidP="00BC6951">
      <w:pPr>
        <w:jc w:val="center"/>
        <w:rPr>
          <w:rFonts w:ascii="Times New Roman" w:hAnsi="Times New Roman"/>
          <w:sz w:val="24"/>
          <w:szCs w:val="24"/>
        </w:rPr>
      </w:pPr>
      <w:r w:rsidRPr="007444E9">
        <w:rPr>
          <w:rFonts w:ascii="Times New Roman" w:hAnsi="Times New Roman"/>
          <w:sz w:val="24"/>
          <w:szCs w:val="24"/>
        </w:rPr>
        <w:t>Lugar: Instituciones Educativas Departamentales Magdalena</w:t>
      </w:r>
    </w:p>
    <w:p w:rsidR="00BC6951" w:rsidRPr="007444E9" w:rsidRDefault="00BC6951" w:rsidP="00BC6951">
      <w:pPr>
        <w:jc w:val="center"/>
        <w:rPr>
          <w:rFonts w:ascii="Times New Roman" w:hAnsi="Times New Roman"/>
          <w:sz w:val="24"/>
          <w:szCs w:val="24"/>
        </w:rPr>
      </w:pPr>
    </w:p>
    <w:p w:rsidR="00BC6951" w:rsidRPr="007444E9" w:rsidRDefault="00BC6951" w:rsidP="00BC6951">
      <w:pPr>
        <w:jc w:val="center"/>
        <w:rPr>
          <w:rFonts w:ascii="Times New Roman" w:hAnsi="Times New Roman"/>
          <w:sz w:val="24"/>
          <w:szCs w:val="24"/>
        </w:rPr>
      </w:pPr>
    </w:p>
    <w:p w:rsidR="00BC6951" w:rsidRPr="007444E9" w:rsidRDefault="00BC6951" w:rsidP="00BC6951">
      <w:pPr>
        <w:jc w:val="center"/>
        <w:rPr>
          <w:rFonts w:ascii="Times New Roman" w:hAnsi="Times New Roman"/>
          <w:sz w:val="24"/>
          <w:szCs w:val="24"/>
        </w:rPr>
      </w:pPr>
    </w:p>
    <w:p w:rsidR="00BC6951" w:rsidRPr="007444E9" w:rsidRDefault="00BC6951" w:rsidP="00BC6951">
      <w:pPr>
        <w:jc w:val="center"/>
        <w:rPr>
          <w:rFonts w:ascii="Times New Roman" w:hAnsi="Times New Roman"/>
          <w:sz w:val="24"/>
          <w:szCs w:val="24"/>
        </w:rPr>
      </w:pPr>
    </w:p>
    <w:p w:rsidR="00BC6951" w:rsidRPr="007444E9" w:rsidRDefault="00BC6951" w:rsidP="00BC6951">
      <w:pPr>
        <w:jc w:val="center"/>
        <w:rPr>
          <w:rFonts w:ascii="Times New Roman" w:hAnsi="Times New Roman"/>
          <w:sz w:val="24"/>
          <w:szCs w:val="24"/>
        </w:rPr>
      </w:pPr>
    </w:p>
    <w:p w:rsidR="00BC6951" w:rsidRPr="007444E9" w:rsidRDefault="00BC6951" w:rsidP="00BC6951">
      <w:pPr>
        <w:jc w:val="center"/>
        <w:rPr>
          <w:rFonts w:ascii="Times New Roman" w:hAnsi="Times New Roman"/>
          <w:sz w:val="24"/>
          <w:szCs w:val="24"/>
        </w:rPr>
      </w:pPr>
    </w:p>
    <w:p w:rsidR="00BC6951" w:rsidRPr="007444E9" w:rsidRDefault="00BC6951" w:rsidP="00BC6951">
      <w:pPr>
        <w:jc w:val="center"/>
        <w:rPr>
          <w:rFonts w:ascii="Times New Roman" w:hAnsi="Times New Roman"/>
          <w:sz w:val="24"/>
          <w:szCs w:val="24"/>
        </w:rPr>
      </w:pPr>
    </w:p>
    <w:p w:rsidR="00BC6951" w:rsidRPr="007444E9" w:rsidRDefault="00BC6951" w:rsidP="00BC6951">
      <w:pPr>
        <w:jc w:val="center"/>
        <w:rPr>
          <w:rFonts w:ascii="Times New Roman" w:hAnsi="Times New Roman"/>
          <w:sz w:val="24"/>
          <w:szCs w:val="24"/>
        </w:rPr>
      </w:pPr>
      <w:r w:rsidRPr="007444E9">
        <w:rPr>
          <w:rFonts w:ascii="Times New Roman" w:hAnsi="Times New Roman"/>
          <w:sz w:val="24"/>
          <w:szCs w:val="24"/>
        </w:rPr>
        <w:t>Elaborado por: Fundación MAFERPI</w:t>
      </w:r>
    </w:p>
    <w:p w:rsidR="00BC6951" w:rsidRPr="007444E9" w:rsidRDefault="00BC6951" w:rsidP="00BC6951">
      <w:pPr>
        <w:jc w:val="center"/>
        <w:rPr>
          <w:rFonts w:ascii="Times New Roman" w:hAnsi="Times New Roman"/>
          <w:sz w:val="24"/>
          <w:szCs w:val="24"/>
        </w:rPr>
      </w:pPr>
      <w:r w:rsidRPr="007444E9">
        <w:rPr>
          <w:rFonts w:ascii="Times New Roman" w:hAnsi="Times New Roman"/>
          <w:sz w:val="24"/>
          <w:szCs w:val="24"/>
        </w:rPr>
        <w:t>2017</w:t>
      </w:r>
    </w:p>
    <w:p w:rsidR="00BC6951" w:rsidRPr="007444E9" w:rsidRDefault="00BC6951" w:rsidP="00BC6951">
      <w:pPr>
        <w:rPr>
          <w:rFonts w:ascii="Times New Roman" w:hAnsi="Times New Roman"/>
          <w:sz w:val="24"/>
          <w:szCs w:val="24"/>
        </w:rPr>
      </w:pPr>
      <w:r w:rsidRPr="007444E9">
        <w:rPr>
          <w:rFonts w:ascii="Times New Roman" w:hAnsi="Times New Roman"/>
          <w:sz w:val="24"/>
          <w:szCs w:val="24"/>
        </w:rPr>
        <w:t xml:space="preserve"> </w:t>
      </w:r>
    </w:p>
    <w:p w:rsidR="00BC6951" w:rsidRPr="007444E9" w:rsidRDefault="00BC6951" w:rsidP="00BC6951">
      <w:pPr>
        <w:jc w:val="both"/>
        <w:rPr>
          <w:rFonts w:ascii="Times New Roman" w:hAnsi="Times New Roman"/>
          <w:sz w:val="24"/>
          <w:szCs w:val="24"/>
        </w:rPr>
      </w:pPr>
      <w:r w:rsidRPr="007444E9">
        <w:rPr>
          <w:rFonts w:ascii="Times New Roman" w:hAnsi="Times New Roman"/>
          <w:sz w:val="24"/>
          <w:szCs w:val="24"/>
        </w:rPr>
        <w:lastRenderedPageBreak/>
        <w:t xml:space="preserve">El presente informe da cuenta de la organización, desarrollo y evaluación de las Ferias municipales 2017 o espacio de apropiación social </w:t>
      </w:r>
      <w:r>
        <w:rPr>
          <w:rFonts w:ascii="Times New Roman" w:hAnsi="Times New Roman"/>
          <w:sz w:val="24"/>
          <w:szCs w:val="24"/>
        </w:rPr>
        <w:t xml:space="preserve">realizadas durante el mes de </w:t>
      </w:r>
      <w:r w:rsidR="00E95715">
        <w:rPr>
          <w:rFonts w:ascii="Times New Roman" w:hAnsi="Times New Roman"/>
          <w:sz w:val="24"/>
          <w:szCs w:val="24"/>
        </w:rPr>
        <w:t>octubre</w:t>
      </w:r>
      <w:r>
        <w:rPr>
          <w:rFonts w:ascii="Times New Roman" w:hAnsi="Times New Roman"/>
          <w:sz w:val="24"/>
          <w:szCs w:val="24"/>
        </w:rPr>
        <w:t xml:space="preserve"> de 2017. </w:t>
      </w:r>
    </w:p>
    <w:p w:rsidR="00BC6951" w:rsidRPr="007444E9" w:rsidRDefault="00BC6951" w:rsidP="00BC6951">
      <w:pPr>
        <w:jc w:val="both"/>
        <w:rPr>
          <w:rFonts w:ascii="Times New Roman" w:hAnsi="Times New Roman"/>
          <w:sz w:val="24"/>
          <w:szCs w:val="24"/>
        </w:rPr>
      </w:pPr>
      <w:r w:rsidRPr="007444E9">
        <w:rPr>
          <w:rFonts w:ascii="Times New Roman" w:hAnsi="Times New Roman"/>
          <w:sz w:val="24"/>
          <w:szCs w:val="24"/>
        </w:rPr>
        <w:t>Con el fin de contar con información veraz y completa de las actividades y espacios en los cuales los actores de Ciclón hacen visible sus avances y resultados y se genera un diálogo de saberes entre los grupos y docentes de Ciclón, la academia, el sector productivo y la comunidad. A continuación, se describen los procesos llevados a cabo para el desarrollo de las ferias en estos municipios:</w:t>
      </w:r>
    </w:p>
    <w:p w:rsidR="00BC6951" w:rsidRPr="007444E9" w:rsidRDefault="00BC6951" w:rsidP="00BC6951">
      <w:pPr>
        <w:pStyle w:val="Prrafodelista"/>
        <w:numPr>
          <w:ilvl w:val="0"/>
          <w:numId w:val="6"/>
        </w:numPr>
        <w:jc w:val="both"/>
        <w:rPr>
          <w:rFonts w:ascii="Times New Roman" w:hAnsi="Times New Roman"/>
          <w:sz w:val="24"/>
          <w:szCs w:val="24"/>
        </w:rPr>
      </w:pPr>
      <w:r w:rsidRPr="007444E9">
        <w:rPr>
          <w:rFonts w:ascii="Times New Roman" w:hAnsi="Times New Roman"/>
          <w:sz w:val="24"/>
          <w:szCs w:val="24"/>
        </w:rPr>
        <w:t>Convocatoria: Se realiza la convocatoria a los grupos de investigación y pares evaluadores con un mes de anticipación, el cual se realiza a través de correo electrónico informando a rectores, docentes líderes y operadores del programa Ciclón. La divulgación de la feria se realizó a través de los medios de comunicación como Unimagdalena Radio en convenio con la emisora del municipio.</w:t>
      </w:r>
    </w:p>
    <w:p w:rsidR="00BC6951" w:rsidRPr="007444E9" w:rsidRDefault="00BC6951" w:rsidP="00BC6951">
      <w:pPr>
        <w:pStyle w:val="Prrafodelista"/>
        <w:ind w:left="502"/>
        <w:jc w:val="both"/>
        <w:rPr>
          <w:rFonts w:ascii="Times New Roman" w:hAnsi="Times New Roman"/>
          <w:sz w:val="24"/>
          <w:szCs w:val="24"/>
        </w:rPr>
      </w:pPr>
      <w:r w:rsidRPr="007444E9">
        <w:rPr>
          <w:rFonts w:ascii="Times New Roman" w:hAnsi="Times New Roman"/>
          <w:sz w:val="24"/>
          <w:szCs w:val="24"/>
        </w:rPr>
        <w:t>Para el proceso de convocatoria se solicitaron a los grupos de investigación, los siguientes documentos:</w:t>
      </w:r>
    </w:p>
    <w:p w:rsidR="00BC6951" w:rsidRPr="007444E9" w:rsidRDefault="00BC6951" w:rsidP="00BC6951">
      <w:pPr>
        <w:pStyle w:val="Prrafodelista"/>
        <w:ind w:left="360"/>
        <w:jc w:val="both"/>
        <w:rPr>
          <w:rFonts w:ascii="Times New Roman" w:hAnsi="Times New Roman"/>
          <w:sz w:val="24"/>
          <w:szCs w:val="24"/>
        </w:rPr>
      </w:pPr>
    </w:p>
    <w:p w:rsidR="00BC6951" w:rsidRPr="007444E9" w:rsidRDefault="00BC6951" w:rsidP="00BC6951">
      <w:pPr>
        <w:pStyle w:val="Prrafodelista"/>
        <w:numPr>
          <w:ilvl w:val="0"/>
          <w:numId w:val="1"/>
        </w:numPr>
        <w:jc w:val="both"/>
        <w:rPr>
          <w:rFonts w:ascii="Times New Roman" w:hAnsi="Times New Roman"/>
          <w:sz w:val="24"/>
          <w:szCs w:val="24"/>
        </w:rPr>
      </w:pPr>
      <w:r w:rsidRPr="007444E9">
        <w:rPr>
          <w:rFonts w:ascii="Times New Roman" w:hAnsi="Times New Roman"/>
          <w:sz w:val="24"/>
          <w:szCs w:val="24"/>
        </w:rPr>
        <w:t>Formato de inscripción a la feria</w:t>
      </w:r>
    </w:p>
    <w:p w:rsidR="00BC6951" w:rsidRPr="007444E9" w:rsidRDefault="00BC6951" w:rsidP="00BC6951">
      <w:pPr>
        <w:pStyle w:val="Prrafodelista"/>
        <w:numPr>
          <w:ilvl w:val="0"/>
          <w:numId w:val="1"/>
        </w:numPr>
        <w:jc w:val="both"/>
        <w:rPr>
          <w:rFonts w:ascii="Times New Roman" w:hAnsi="Times New Roman"/>
          <w:sz w:val="24"/>
          <w:szCs w:val="24"/>
        </w:rPr>
      </w:pPr>
      <w:r w:rsidRPr="007444E9">
        <w:rPr>
          <w:rFonts w:ascii="Times New Roman" w:hAnsi="Times New Roman"/>
          <w:sz w:val="24"/>
          <w:szCs w:val="24"/>
        </w:rPr>
        <w:t>Permiso de padres de familia</w:t>
      </w:r>
    </w:p>
    <w:p w:rsidR="00BC6951" w:rsidRPr="007444E9" w:rsidRDefault="00BC6951" w:rsidP="00BC6951">
      <w:pPr>
        <w:pStyle w:val="Prrafodelista"/>
        <w:numPr>
          <w:ilvl w:val="0"/>
          <w:numId w:val="1"/>
        </w:numPr>
        <w:jc w:val="both"/>
        <w:rPr>
          <w:rFonts w:ascii="Times New Roman" w:hAnsi="Times New Roman"/>
          <w:sz w:val="24"/>
          <w:szCs w:val="24"/>
        </w:rPr>
      </w:pPr>
      <w:r w:rsidRPr="007444E9">
        <w:rPr>
          <w:rFonts w:ascii="Times New Roman" w:hAnsi="Times New Roman"/>
          <w:sz w:val="24"/>
          <w:szCs w:val="24"/>
        </w:rPr>
        <w:t xml:space="preserve">Fotocopia de los documentos de identidad </w:t>
      </w:r>
    </w:p>
    <w:p w:rsidR="00BC6951" w:rsidRPr="007444E9" w:rsidRDefault="00BC6951" w:rsidP="00BC6951">
      <w:pPr>
        <w:pStyle w:val="Prrafodelista"/>
        <w:numPr>
          <w:ilvl w:val="0"/>
          <w:numId w:val="1"/>
        </w:numPr>
        <w:jc w:val="both"/>
        <w:rPr>
          <w:rFonts w:ascii="Times New Roman" w:hAnsi="Times New Roman"/>
          <w:sz w:val="24"/>
          <w:szCs w:val="24"/>
        </w:rPr>
      </w:pPr>
      <w:r w:rsidRPr="007444E9">
        <w:rPr>
          <w:rFonts w:ascii="Times New Roman" w:hAnsi="Times New Roman"/>
          <w:sz w:val="24"/>
          <w:szCs w:val="24"/>
        </w:rPr>
        <w:t xml:space="preserve">Fotocopia del </w:t>
      </w:r>
      <w:proofErr w:type="gramStart"/>
      <w:r w:rsidRPr="007444E9">
        <w:rPr>
          <w:rFonts w:ascii="Times New Roman" w:hAnsi="Times New Roman"/>
          <w:sz w:val="24"/>
          <w:szCs w:val="24"/>
        </w:rPr>
        <w:t>carnet</w:t>
      </w:r>
      <w:proofErr w:type="gramEnd"/>
      <w:r w:rsidRPr="007444E9">
        <w:rPr>
          <w:rFonts w:ascii="Times New Roman" w:hAnsi="Times New Roman"/>
          <w:sz w:val="24"/>
          <w:szCs w:val="24"/>
        </w:rPr>
        <w:t xml:space="preserve"> de la EPS al que pertenecen o Fosyga</w:t>
      </w:r>
    </w:p>
    <w:p w:rsidR="00BC6951" w:rsidRPr="007444E9" w:rsidRDefault="00BC6951" w:rsidP="00BC6951">
      <w:pPr>
        <w:pStyle w:val="Prrafodelista"/>
        <w:numPr>
          <w:ilvl w:val="0"/>
          <w:numId w:val="1"/>
        </w:numPr>
        <w:jc w:val="both"/>
        <w:rPr>
          <w:rFonts w:ascii="Times New Roman" w:hAnsi="Times New Roman"/>
          <w:sz w:val="24"/>
          <w:szCs w:val="24"/>
        </w:rPr>
      </w:pPr>
      <w:r w:rsidRPr="007444E9">
        <w:rPr>
          <w:rFonts w:ascii="Times New Roman" w:hAnsi="Times New Roman"/>
          <w:sz w:val="24"/>
          <w:szCs w:val="24"/>
        </w:rPr>
        <w:t>Informe de investigación</w:t>
      </w:r>
    </w:p>
    <w:p w:rsidR="00BC6951" w:rsidRPr="007444E9" w:rsidRDefault="00BC6951" w:rsidP="00BC6951">
      <w:pPr>
        <w:pStyle w:val="Prrafodelista"/>
        <w:ind w:left="502"/>
        <w:jc w:val="both"/>
        <w:rPr>
          <w:rFonts w:ascii="Times New Roman" w:hAnsi="Times New Roman"/>
          <w:sz w:val="24"/>
          <w:szCs w:val="24"/>
        </w:rPr>
      </w:pPr>
    </w:p>
    <w:p w:rsidR="00BC6951" w:rsidRPr="007444E9" w:rsidRDefault="00BC6951" w:rsidP="00BC6951">
      <w:pPr>
        <w:pStyle w:val="Prrafodelista"/>
        <w:numPr>
          <w:ilvl w:val="0"/>
          <w:numId w:val="6"/>
        </w:numPr>
        <w:jc w:val="both"/>
        <w:rPr>
          <w:rFonts w:ascii="Times New Roman" w:hAnsi="Times New Roman"/>
          <w:sz w:val="24"/>
          <w:szCs w:val="24"/>
        </w:rPr>
      </w:pPr>
      <w:r w:rsidRPr="007444E9">
        <w:rPr>
          <w:rFonts w:ascii="Times New Roman" w:hAnsi="Times New Roman"/>
          <w:sz w:val="24"/>
          <w:szCs w:val="24"/>
        </w:rPr>
        <w:t>Desarrollo de las Ferias</w:t>
      </w:r>
    </w:p>
    <w:p w:rsidR="00BC6951" w:rsidRPr="007444E9" w:rsidRDefault="00BC6951" w:rsidP="00BC6951">
      <w:pPr>
        <w:ind w:left="142"/>
        <w:jc w:val="both"/>
        <w:rPr>
          <w:rFonts w:ascii="Times New Roman" w:hAnsi="Times New Roman"/>
          <w:sz w:val="24"/>
          <w:szCs w:val="24"/>
        </w:rPr>
      </w:pPr>
      <w:r w:rsidRPr="007444E9">
        <w:rPr>
          <w:rFonts w:ascii="Times New Roman" w:hAnsi="Times New Roman"/>
          <w:sz w:val="24"/>
          <w:szCs w:val="24"/>
        </w:rPr>
        <w:t xml:space="preserve">Durante el mes de septiembre se llevaron a cabo </w:t>
      </w:r>
      <w:r w:rsidR="00E56756">
        <w:rPr>
          <w:rFonts w:ascii="Times New Roman" w:hAnsi="Times New Roman"/>
          <w:sz w:val="24"/>
          <w:szCs w:val="24"/>
        </w:rPr>
        <w:t>3</w:t>
      </w:r>
      <w:r w:rsidRPr="007444E9">
        <w:rPr>
          <w:rFonts w:ascii="Times New Roman" w:hAnsi="Times New Roman"/>
          <w:sz w:val="24"/>
          <w:szCs w:val="24"/>
        </w:rPr>
        <w:t xml:space="preserve"> ferias municipales</w:t>
      </w:r>
      <w:r w:rsidR="001C0C3A">
        <w:rPr>
          <w:rFonts w:ascii="Times New Roman" w:hAnsi="Times New Roman"/>
          <w:sz w:val="24"/>
          <w:szCs w:val="24"/>
        </w:rPr>
        <w:t xml:space="preserve"> </w:t>
      </w:r>
      <w:bookmarkStart w:id="0" w:name="_Hlk498591995"/>
      <w:r w:rsidR="001C0C3A">
        <w:rPr>
          <w:rFonts w:ascii="Times New Roman" w:hAnsi="Times New Roman"/>
          <w:sz w:val="24"/>
          <w:szCs w:val="24"/>
        </w:rPr>
        <w:t>en el horario de 8:00 AM a 12:00 PM</w:t>
      </w:r>
      <w:bookmarkEnd w:id="0"/>
      <w:r w:rsidRPr="007444E9">
        <w:rPr>
          <w:rFonts w:ascii="Times New Roman" w:hAnsi="Times New Roman"/>
          <w:sz w:val="24"/>
          <w:szCs w:val="24"/>
        </w:rPr>
        <w:t>; a continuación, se relaciona la fecha de ejecución de cada feria</w:t>
      </w:r>
      <w:r>
        <w:rPr>
          <w:rFonts w:ascii="Times New Roman" w:hAnsi="Times New Roman"/>
          <w:sz w:val="24"/>
          <w:szCs w:val="24"/>
        </w:rPr>
        <w:t>, el municipio donde se realizó y</w:t>
      </w:r>
      <w:r w:rsidRPr="007444E9">
        <w:rPr>
          <w:rFonts w:ascii="Times New Roman" w:hAnsi="Times New Roman"/>
          <w:sz w:val="24"/>
          <w:szCs w:val="24"/>
        </w:rPr>
        <w:t xml:space="preserve"> la institución </w:t>
      </w:r>
      <w:r>
        <w:rPr>
          <w:rFonts w:ascii="Times New Roman" w:hAnsi="Times New Roman"/>
          <w:sz w:val="24"/>
          <w:szCs w:val="24"/>
        </w:rPr>
        <w:t>educativa donde se llevó a cabo.</w:t>
      </w:r>
    </w:p>
    <w:tbl>
      <w:tblPr>
        <w:tblStyle w:val="Tabladecuadrcula5oscura-nfasis5"/>
        <w:tblW w:w="8647" w:type="dxa"/>
        <w:tblInd w:w="279" w:type="dxa"/>
        <w:tblLook w:val="04A0" w:firstRow="1" w:lastRow="0" w:firstColumn="1" w:lastColumn="0" w:noHBand="0" w:noVBand="1"/>
      </w:tblPr>
      <w:tblGrid>
        <w:gridCol w:w="2410"/>
        <w:gridCol w:w="2835"/>
        <w:gridCol w:w="3402"/>
      </w:tblGrid>
      <w:tr w:rsidR="00BC6951" w:rsidRPr="007444E9" w:rsidTr="00E95715">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410" w:type="dxa"/>
          </w:tcPr>
          <w:p w:rsidR="00BC6951" w:rsidRPr="007444E9" w:rsidRDefault="00BC6951" w:rsidP="00D32E95">
            <w:pPr>
              <w:jc w:val="center"/>
              <w:rPr>
                <w:rFonts w:ascii="Times New Roman" w:hAnsi="Times New Roman"/>
                <w:color w:val="auto"/>
              </w:rPr>
            </w:pPr>
            <w:r w:rsidRPr="007444E9">
              <w:rPr>
                <w:rFonts w:ascii="Times New Roman" w:hAnsi="Times New Roman"/>
                <w:color w:val="auto"/>
              </w:rPr>
              <w:t>Fecha ejecución de la Feria</w:t>
            </w:r>
          </w:p>
        </w:tc>
        <w:tc>
          <w:tcPr>
            <w:tcW w:w="2835" w:type="dxa"/>
          </w:tcPr>
          <w:p w:rsidR="00BC6951" w:rsidRPr="007444E9" w:rsidRDefault="00BC6951" w:rsidP="00D32E9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rPr>
            </w:pPr>
            <w:r w:rsidRPr="007444E9">
              <w:rPr>
                <w:rFonts w:ascii="Times New Roman" w:hAnsi="Times New Roman"/>
                <w:color w:val="auto"/>
              </w:rPr>
              <w:t>Municipio</w:t>
            </w:r>
          </w:p>
        </w:tc>
        <w:tc>
          <w:tcPr>
            <w:tcW w:w="3402" w:type="dxa"/>
          </w:tcPr>
          <w:p w:rsidR="00BC6951" w:rsidRPr="007444E9" w:rsidRDefault="00BC6951" w:rsidP="00D32E9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rPr>
            </w:pPr>
            <w:r w:rsidRPr="007444E9">
              <w:rPr>
                <w:rFonts w:ascii="Times New Roman" w:hAnsi="Times New Roman"/>
                <w:color w:val="auto"/>
              </w:rPr>
              <w:t>Lugar de ejecución de la feria</w:t>
            </w:r>
          </w:p>
        </w:tc>
      </w:tr>
      <w:tr w:rsidR="00BC6951" w:rsidRPr="007444E9" w:rsidTr="00E95715">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410" w:type="dxa"/>
          </w:tcPr>
          <w:p w:rsidR="00BC6951" w:rsidRPr="007444E9" w:rsidRDefault="00E95715" w:rsidP="00D32E95">
            <w:pPr>
              <w:jc w:val="both"/>
              <w:rPr>
                <w:rFonts w:ascii="Times New Roman" w:hAnsi="Times New Roman"/>
                <w:color w:val="auto"/>
              </w:rPr>
            </w:pPr>
            <w:r>
              <w:rPr>
                <w:rFonts w:ascii="Times New Roman" w:hAnsi="Times New Roman"/>
                <w:color w:val="auto"/>
              </w:rPr>
              <w:t>02 de octubre de 2017</w:t>
            </w:r>
          </w:p>
        </w:tc>
        <w:tc>
          <w:tcPr>
            <w:tcW w:w="2835" w:type="dxa"/>
          </w:tcPr>
          <w:p w:rsidR="00BC6951" w:rsidRPr="007444E9" w:rsidRDefault="00E95715" w:rsidP="00D32E9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El Banco</w:t>
            </w:r>
          </w:p>
        </w:tc>
        <w:tc>
          <w:tcPr>
            <w:tcW w:w="3402" w:type="dxa"/>
          </w:tcPr>
          <w:p w:rsidR="00BC6951" w:rsidRPr="007444E9" w:rsidRDefault="00BC6951" w:rsidP="00D32E9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eastAsia="Calibri" w:hAnsi="Times New Roman"/>
                <w:color w:val="000000"/>
              </w:rPr>
              <w:t xml:space="preserve">I.E.D </w:t>
            </w:r>
            <w:r w:rsidR="00E95715">
              <w:rPr>
                <w:rFonts w:ascii="Times New Roman" w:eastAsia="Calibri" w:hAnsi="Times New Roman"/>
                <w:color w:val="000000"/>
              </w:rPr>
              <w:t>José Benito Barros Palomino</w:t>
            </w:r>
          </w:p>
        </w:tc>
      </w:tr>
      <w:tr w:rsidR="00E95715" w:rsidRPr="007444E9" w:rsidTr="00E95715">
        <w:tc>
          <w:tcPr>
            <w:cnfStyle w:val="001000000000" w:firstRow="0" w:lastRow="0" w:firstColumn="1" w:lastColumn="0" w:oddVBand="0" w:evenVBand="0" w:oddHBand="0" w:evenHBand="0" w:firstRowFirstColumn="0" w:firstRowLastColumn="0" w:lastRowFirstColumn="0" w:lastRowLastColumn="0"/>
            <w:tcW w:w="2410" w:type="dxa"/>
          </w:tcPr>
          <w:p w:rsidR="00E95715" w:rsidRDefault="00E95715" w:rsidP="00E95715">
            <w:r w:rsidRPr="00EC2DEB">
              <w:rPr>
                <w:rFonts w:ascii="Times New Roman" w:hAnsi="Times New Roman"/>
                <w:color w:val="auto"/>
              </w:rPr>
              <w:t>0</w:t>
            </w:r>
            <w:r>
              <w:rPr>
                <w:rFonts w:ascii="Times New Roman" w:hAnsi="Times New Roman"/>
                <w:color w:val="auto"/>
              </w:rPr>
              <w:t>3</w:t>
            </w:r>
            <w:r w:rsidRPr="00EC2DEB">
              <w:rPr>
                <w:rFonts w:ascii="Times New Roman" w:hAnsi="Times New Roman"/>
                <w:color w:val="auto"/>
              </w:rPr>
              <w:t xml:space="preserve"> de octubre de 2017</w:t>
            </w:r>
          </w:p>
        </w:tc>
        <w:tc>
          <w:tcPr>
            <w:tcW w:w="2835" w:type="dxa"/>
          </w:tcPr>
          <w:p w:rsidR="00E95715" w:rsidRPr="007444E9" w:rsidRDefault="00E95715" w:rsidP="00E957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Santa Ana -Santa Barbara</w:t>
            </w:r>
          </w:p>
        </w:tc>
        <w:tc>
          <w:tcPr>
            <w:tcW w:w="3402" w:type="dxa"/>
          </w:tcPr>
          <w:p w:rsidR="00E95715" w:rsidRPr="007444E9" w:rsidRDefault="00E95715" w:rsidP="00E9571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rPr>
            </w:pPr>
            <w:r w:rsidRPr="007444E9">
              <w:rPr>
                <w:rFonts w:ascii="Times New Roman" w:eastAsia="Calibri" w:hAnsi="Times New Roman"/>
                <w:color w:val="000000"/>
              </w:rPr>
              <w:t xml:space="preserve">I.E.D </w:t>
            </w:r>
            <w:r>
              <w:rPr>
                <w:rFonts w:ascii="Times New Roman" w:eastAsia="Calibri" w:hAnsi="Times New Roman"/>
                <w:color w:val="000000"/>
              </w:rPr>
              <w:t>María Auxiliadora</w:t>
            </w:r>
          </w:p>
        </w:tc>
      </w:tr>
      <w:tr w:rsidR="00E95715" w:rsidRPr="009242B6" w:rsidTr="00E95715">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2410" w:type="dxa"/>
          </w:tcPr>
          <w:p w:rsidR="00E95715" w:rsidRDefault="00E95715" w:rsidP="00E95715">
            <w:r>
              <w:rPr>
                <w:rFonts w:ascii="Times New Roman" w:hAnsi="Times New Roman"/>
                <w:color w:val="auto"/>
              </w:rPr>
              <w:t>17</w:t>
            </w:r>
            <w:r w:rsidRPr="00EC2DEB">
              <w:rPr>
                <w:rFonts w:ascii="Times New Roman" w:hAnsi="Times New Roman"/>
                <w:color w:val="auto"/>
              </w:rPr>
              <w:t xml:space="preserve"> de octubre de 2017</w:t>
            </w:r>
          </w:p>
        </w:tc>
        <w:tc>
          <w:tcPr>
            <w:tcW w:w="2835" w:type="dxa"/>
          </w:tcPr>
          <w:p w:rsidR="00E95715" w:rsidRPr="007444E9" w:rsidRDefault="00E95715" w:rsidP="00E957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Sitio Nuevo-Remolino</w:t>
            </w:r>
          </w:p>
        </w:tc>
        <w:tc>
          <w:tcPr>
            <w:tcW w:w="3402" w:type="dxa"/>
          </w:tcPr>
          <w:p w:rsidR="00E95715" w:rsidRPr="00E95715" w:rsidRDefault="00E95715" w:rsidP="00E957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95715">
              <w:rPr>
                <w:rFonts w:ascii="Times New Roman" w:hAnsi="Times New Roman"/>
                <w:lang w:val="en-US"/>
              </w:rPr>
              <w:t>I.E.D. San Jose</w:t>
            </w:r>
          </w:p>
        </w:tc>
      </w:tr>
    </w:tbl>
    <w:p w:rsidR="00E95715" w:rsidRPr="0072073D" w:rsidRDefault="00E95715" w:rsidP="00E95715">
      <w:pPr>
        <w:pStyle w:val="Prrafodelista"/>
        <w:ind w:left="360"/>
        <w:jc w:val="both"/>
        <w:rPr>
          <w:rFonts w:ascii="Times New Roman" w:hAnsi="Times New Roman"/>
          <w:sz w:val="24"/>
          <w:szCs w:val="24"/>
          <w:lang w:val="en-US"/>
        </w:rPr>
      </w:pPr>
    </w:p>
    <w:p w:rsidR="00E95715" w:rsidRPr="0072073D" w:rsidRDefault="00E95715" w:rsidP="00E95715">
      <w:pPr>
        <w:pStyle w:val="Prrafodelista"/>
        <w:ind w:left="360"/>
        <w:jc w:val="both"/>
        <w:rPr>
          <w:rFonts w:ascii="Times New Roman" w:hAnsi="Times New Roman"/>
          <w:sz w:val="24"/>
          <w:szCs w:val="24"/>
          <w:lang w:val="en-US"/>
        </w:rPr>
      </w:pPr>
    </w:p>
    <w:p w:rsidR="00E95715" w:rsidRPr="0072073D" w:rsidRDefault="00E95715" w:rsidP="00E95715">
      <w:pPr>
        <w:pStyle w:val="Prrafodelista"/>
        <w:ind w:left="360"/>
        <w:jc w:val="both"/>
        <w:rPr>
          <w:rFonts w:ascii="Times New Roman" w:hAnsi="Times New Roman"/>
          <w:sz w:val="24"/>
          <w:szCs w:val="24"/>
          <w:lang w:val="en-US"/>
        </w:rPr>
      </w:pPr>
    </w:p>
    <w:p w:rsidR="00BC6951" w:rsidRPr="00E56756" w:rsidRDefault="00BC6951" w:rsidP="00BC6951">
      <w:pPr>
        <w:pStyle w:val="Prrafodelista"/>
        <w:numPr>
          <w:ilvl w:val="1"/>
          <w:numId w:val="6"/>
        </w:numPr>
        <w:jc w:val="both"/>
        <w:rPr>
          <w:rFonts w:ascii="Times New Roman" w:hAnsi="Times New Roman"/>
        </w:rPr>
      </w:pPr>
      <w:r w:rsidRPr="007444E9">
        <w:rPr>
          <w:rFonts w:ascii="Times New Roman" w:hAnsi="Times New Roman"/>
          <w:sz w:val="24"/>
          <w:szCs w:val="24"/>
        </w:rPr>
        <w:t xml:space="preserve">Participación de los grupos de investigación: </w:t>
      </w:r>
    </w:p>
    <w:tbl>
      <w:tblPr>
        <w:tblStyle w:val="Tabladecuadrcula4-nfasis1"/>
        <w:tblW w:w="7240" w:type="dxa"/>
        <w:jc w:val="center"/>
        <w:tblLook w:val="04A0" w:firstRow="1" w:lastRow="0" w:firstColumn="1" w:lastColumn="0" w:noHBand="0" w:noVBand="1"/>
      </w:tblPr>
      <w:tblGrid>
        <w:gridCol w:w="3000"/>
        <w:gridCol w:w="1240"/>
        <w:gridCol w:w="1420"/>
        <w:gridCol w:w="1580"/>
      </w:tblGrid>
      <w:tr w:rsidR="0072073D" w:rsidRPr="0072073D" w:rsidTr="0072073D">
        <w:trPr>
          <w:cnfStyle w:val="100000000000" w:firstRow="1" w:lastRow="0" w:firstColumn="0" w:lastColumn="0" w:oddVBand="0" w:evenVBand="0" w:oddHBand="0" w:evenHBand="0" w:firstRowFirstColumn="0" w:firstRowLastColumn="0" w:lastRowFirstColumn="0" w:lastRowLastColumn="0"/>
          <w:trHeight w:val="870"/>
          <w:jc w:val="center"/>
        </w:trPr>
        <w:tc>
          <w:tcPr>
            <w:cnfStyle w:val="001000000000" w:firstRow="0" w:lastRow="0" w:firstColumn="1" w:lastColumn="0" w:oddVBand="0" w:evenVBand="0" w:oddHBand="0" w:evenHBand="0" w:firstRowFirstColumn="0" w:firstRowLastColumn="0" w:lastRowFirstColumn="0" w:lastRowLastColumn="0"/>
            <w:tcW w:w="3000" w:type="dxa"/>
            <w:hideMark/>
          </w:tcPr>
          <w:p w:rsidR="0072073D" w:rsidRPr="0072073D" w:rsidRDefault="0072073D" w:rsidP="0072073D">
            <w:pPr>
              <w:spacing w:after="0" w:line="240" w:lineRule="auto"/>
              <w:jc w:val="center"/>
              <w:rPr>
                <w:rFonts w:ascii="Times New Roman" w:hAnsi="Times New Roman"/>
                <w:color w:val="000000"/>
              </w:rPr>
            </w:pPr>
            <w:r w:rsidRPr="0072073D">
              <w:rPr>
                <w:rFonts w:ascii="Times New Roman" w:hAnsi="Times New Roman"/>
                <w:color w:val="000000"/>
              </w:rPr>
              <w:t>Municipios</w:t>
            </w:r>
          </w:p>
        </w:tc>
        <w:tc>
          <w:tcPr>
            <w:tcW w:w="1240" w:type="dxa"/>
            <w:hideMark/>
          </w:tcPr>
          <w:p w:rsidR="0072073D" w:rsidRPr="0072073D" w:rsidRDefault="0072073D" w:rsidP="0072073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72073D">
              <w:rPr>
                <w:rFonts w:ascii="Times New Roman" w:hAnsi="Times New Roman"/>
                <w:color w:val="000000"/>
              </w:rPr>
              <w:t xml:space="preserve">Grupos Asistentes </w:t>
            </w:r>
          </w:p>
        </w:tc>
        <w:tc>
          <w:tcPr>
            <w:tcW w:w="1420" w:type="dxa"/>
            <w:hideMark/>
          </w:tcPr>
          <w:p w:rsidR="0072073D" w:rsidRPr="0072073D" w:rsidRDefault="0072073D" w:rsidP="0072073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sidRPr="0072073D">
              <w:rPr>
                <w:rFonts w:ascii="Times New Roman" w:hAnsi="Times New Roman"/>
                <w:color w:val="000000"/>
              </w:rPr>
              <w:t>Cant</w:t>
            </w:r>
            <w:proofErr w:type="spellEnd"/>
            <w:r w:rsidRPr="0072073D">
              <w:rPr>
                <w:rFonts w:ascii="Times New Roman" w:hAnsi="Times New Roman"/>
                <w:color w:val="000000"/>
              </w:rPr>
              <w:t>. Grupos proyectados</w:t>
            </w:r>
          </w:p>
        </w:tc>
        <w:tc>
          <w:tcPr>
            <w:tcW w:w="1580" w:type="dxa"/>
            <w:hideMark/>
          </w:tcPr>
          <w:p w:rsidR="0072073D" w:rsidRPr="0072073D" w:rsidRDefault="0072073D" w:rsidP="0072073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72073D">
              <w:rPr>
                <w:rFonts w:ascii="Times New Roman" w:hAnsi="Times New Roman"/>
                <w:color w:val="000000"/>
              </w:rPr>
              <w:t xml:space="preserve">% Participación por municipio </w:t>
            </w:r>
          </w:p>
        </w:tc>
      </w:tr>
      <w:tr w:rsidR="0072073D" w:rsidRPr="0072073D" w:rsidTr="0072073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000" w:type="dxa"/>
            <w:noWrap/>
            <w:hideMark/>
          </w:tcPr>
          <w:p w:rsidR="0072073D" w:rsidRPr="0072073D" w:rsidRDefault="0072073D" w:rsidP="0072073D">
            <w:pPr>
              <w:spacing w:after="0" w:line="240" w:lineRule="auto"/>
              <w:jc w:val="center"/>
              <w:rPr>
                <w:rFonts w:ascii="Times New Roman" w:hAnsi="Times New Roman"/>
                <w:color w:val="000000"/>
              </w:rPr>
            </w:pPr>
            <w:r w:rsidRPr="0072073D">
              <w:rPr>
                <w:rFonts w:ascii="Times New Roman" w:hAnsi="Times New Roman"/>
                <w:color w:val="000000"/>
              </w:rPr>
              <w:t>El Banco</w:t>
            </w:r>
          </w:p>
        </w:tc>
        <w:tc>
          <w:tcPr>
            <w:tcW w:w="1240" w:type="dxa"/>
            <w:noWrap/>
            <w:hideMark/>
          </w:tcPr>
          <w:p w:rsidR="0072073D" w:rsidRPr="0072073D" w:rsidRDefault="0072073D" w:rsidP="0072073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72073D">
              <w:rPr>
                <w:rFonts w:ascii="Times New Roman" w:hAnsi="Times New Roman"/>
                <w:color w:val="000000"/>
              </w:rPr>
              <w:t>48</w:t>
            </w:r>
          </w:p>
        </w:tc>
        <w:tc>
          <w:tcPr>
            <w:tcW w:w="1420" w:type="dxa"/>
            <w:noWrap/>
            <w:hideMark/>
          </w:tcPr>
          <w:p w:rsidR="0072073D" w:rsidRPr="0072073D" w:rsidRDefault="0072073D" w:rsidP="0072073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72073D">
              <w:rPr>
                <w:rFonts w:ascii="Times New Roman" w:hAnsi="Times New Roman"/>
                <w:color w:val="000000"/>
              </w:rPr>
              <w:t>49</w:t>
            </w:r>
          </w:p>
        </w:tc>
        <w:tc>
          <w:tcPr>
            <w:tcW w:w="1580" w:type="dxa"/>
            <w:noWrap/>
            <w:hideMark/>
          </w:tcPr>
          <w:p w:rsidR="0072073D" w:rsidRPr="0072073D" w:rsidRDefault="0072073D" w:rsidP="0072073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72073D">
              <w:rPr>
                <w:rFonts w:ascii="Times New Roman" w:hAnsi="Times New Roman"/>
                <w:color w:val="000000"/>
              </w:rPr>
              <w:t>98%</w:t>
            </w:r>
          </w:p>
        </w:tc>
      </w:tr>
      <w:tr w:rsidR="0072073D" w:rsidRPr="0072073D" w:rsidTr="0072073D">
        <w:trPr>
          <w:trHeight w:val="315"/>
          <w:jc w:val="center"/>
        </w:trPr>
        <w:tc>
          <w:tcPr>
            <w:cnfStyle w:val="001000000000" w:firstRow="0" w:lastRow="0" w:firstColumn="1" w:lastColumn="0" w:oddVBand="0" w:evenVBand="0" w:oddHBand="0" w:evenHBand="0" w:firstRowFirstColumn="0" w:firstRowLastColumn="0" w:lastRowFirstColumn="0" w:lastRowLastColumn="0"/>
            <w:tcW w:w="3000" w:type="dxa"/>
            <w:noWrap/>
            <w:hideMark/>
          </w:tcPr>
          <w:p w:rsidR="0072073D" w:rsidRPr="0072073D" w:rsidRDefault="0072073D" w:rsidP="0072073D">
            <w:pPr>
              <w:spacing w:after="0" w:line="240" w:lineRule="auto"/>
              <w:jc w:val="center"/>
              <w:rPr>
                <w:rFonts w:ascii="Times New Roman" w:hAnsi="Times New Roman"/>
                <w:color w:val="000000"/>
              </w:rPr>
            </w:pPr>
            <w:r w:rsidRPr="0072073D">
              <w:rPr>
                <w:rFonts w:ascii="Times New Roman" w:hAnsi="Times New Roman"/>
                <w:color w:val="000000"/>
              </w:rPr>
              <w:t>Santa Ana -Santa Barbara</w:t>
            </w:r>
          </w:p>
        </w:tc>
        <w:tc>
          <w:tcPr>
            <w:tcW w:w="1240" w:type="dxa"/>
            <w:noWrap/>
            <w:hideMark/>
          </w:tcPr>
          <w:p w:rsidR="0072073D" w:rsidRPr="0072073D" w:rsidRDefault="0072073D" w:rsidP="0072073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72073D">
              <w:rPr>
                <w:rFonts w:ascii="Times New Roman" w:hAnsi="Times New Roman"/>
                <w:color w:val="000000"/>
              </w:rPr>
              <w:t>20</w:t>
            </w:r>
          </w:p>
        </w:tc>
        <w:tc>
          <w:tcPr>
            <w:tcW w:w="1420" w:type="dxa"/>
            <w:noWrap/>
            <w:hideMark/>
          </w:tcPr>
          <w:p w:rsidR="0072073D" w:rsidRPr="0072073D" w:rsidRDefault="0072073D" w:rsidP="0072073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72073D">
              <w:rPr>
                <w:rFonts w:ascii="Times New Roman" w:hAnsi="Times New Roman"/>
                <w:color w:val="000000"/>
              </w:rPr>
              <w:t>23</w:t>
            </w:r>
          </w:p>
        </w:tc>
        <w:tc>
          <w:tcPr>
            <w:tcW w:w="1580" w:type="dxa"/>
            <w:noWrap/>
            <w:hideMark/>
          </w:tcPr>
          <w:p w:rsidR="0072073D" w:rsidRPr="0072073D" w:rsidRDefault="0072073D" w:rsidP="0072073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72073D">
              <w:rPr>
                <w:rFonts w:ascii="Times New Roman" w:hAnsi="Times New Roman"/>
                <w:color w:val="000000"/>
              </w:rPr>
              <w:t>87%</w:t>
            </w:r>
          </w:p>
        </w:tc>
      </w:tr>
      <w:tr w:rsidR="0072073D" w:rsidRPr="0072073D" w:rsidTr="0072073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000" w:type="dxa"/>
            <w:noWrap/>
            <w:hideMark/>
          </w:tcPr>
          <w:p w:rsidR="0072073D" w:rsidRPr="0072073D" w:rsidRDefault="0072073D" w:rsidP="0072073D">
            <w:pPr>
              <w:spacing w:after="0" w:line="240" w:lineRule="auto"/>
              <w:jc w:val="center"/>
              <w:rPr>
                <w:rFonts w:ascii="Times New Roman" w:hAnsi="Times New Roman"/>
                <w:color w:val="000000"/>
              </w:rPr>
            </w:pPr>
            <w:r w:rsidRPr="0072073D">
              <w:rPr>
                <w:rFonts w:ascii="Times New Roman" w:hAnsi="Times New Roman"/>
                <w:color w:val="000000"/>
              </w:rPr>
              <w:t>Sitio Nuevo-Remolino</w:t>
            </w:r>
          </w:p>
        </w:tc>
        <w:tc>
          <w:tcPr>
            <w:tcW w:w="1240" w:type="dxa"/>
            <w:noWrap/>
            <w:hideMark/>
          </w:tcPr>
          <w:p w:rsidR="0072073D" w:rsidRPr="0072073D" w:rsidRDefault="0072073D" w:rsidP="0072073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72073D">
              <w:rPr>
                <w:rFonts w:ascii="Times New Roman" w:hAnsi="Times New Roman"/>
                <w:color w:val="000000"/>
              </w:rPr>
              <w:t>11</w:t>
            </w:r>
          </w:p>
        </w:tc>
        <w:tc>
          <w:tcPr>
            <w:tcW w:w="1420" w:type="dxa"/>
            <w:noWrap/>
            <w:hideMark/>
          </w:tcPr>
          <w:p w:rsidR="0072073D" w:rsidRPr="0072073D" w:rsidRDefault="0072073D" w:rsidP="0072073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72073D">
              <w:rPr>
                <w:rFonts w:ascii="Times New Roman" w:hAnsi="Times New Roman"/>
                <w:color w:val="000000"/>
              </w:rPr>
              <w:t>17</w:t>
            </w:r>
          </w:p>
        </w:tc>
        <w:tc>
          <w:tcPr>
            <w:tcW w:w="1580" w:type="dxa"/>
            <w:noWrap/>
            <w:hideMark/>
          </w:tcPr>
          <w:p w:rsidR="0072073D" w:rsidRPr="0072073D" w:rsidRDefault="0072073D" w:rsidP="0072073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72073D">
              <w:rPr>
                <w:rFonts w:ascii="Times New Roman" w:hAnsi="Times New Roman"/>
                <w:color w:val="000000"/>
              </w:rPr>
              <w:t>65%</w:t>
            </w:r>
          </w:p>
        </w:tc>
      </w:tr>
      <w:tr w:rsidR="0072073D" w:rsidRPr="0072073D" w:rsidTr="0072073D">
        <w:trPr>
          <w:trHeight w:val="300"/>
          <w:jc w:val="center"/>
        </w:trPr>
        <w:tc>
          <w:tcPr>
            <w:cnfStyle w:val="001000000000" w:firstRow="0" w:lastRow="0" w:firstColumn="1" w:lastColumn="0" w:oddVBand="0" w:evenVBand="0" w:oddHBand="0" w:evenHBand="0" w:firstRowFirstColumn="0" w:firstRowLastColumn="0" w:lastRowFirstColumn="0" w:lastRowLastColumn="0"/>
            <w:tcW w:w="5660" w:type="dxa"/>
            <w:gridSpan w:val="3"/>
            <w:noWrap/>
            <w:hideMark/>
          </w:tcPr>
          <w:p w:rsidR="0072073D" w:rsidRPr="0072073D" w:rsidRDefault="0072073D" w:rsidP="0072073D">
            <w:pPr>
              <w:spacing w:after="0" w:line="240" w:lineRule="auto"/>
              <w:jc w:val="center"/>
              <w:rPr>
                <w:rFonts w:ascii="Times New Roman" w:hAnsi="Times New Roman"/>
                <w:color w:val="000000"/>
              </w:rPr>
            </w:pPr>
            <w:r w:rsidRPr="0072073D">
              <w:rPr>
                <w:rFonts w:ascii="Times New Roman" w:hAnsi="Times New Roman"/>
                <w:color w:val="000000"/>
              </w:rPr>
              <w:t xml:space="preserve">TOTAL % PARTICIPACIÓN MES OCTUBRE </w:t>
            </w:r>
          </w:p>
        </w:tc>
        <w:tc>
          <w:tcPr>
            <w:tcW w:w="1580" w:type="dxa"/>
            <w:noWrap/>
            <w:hideMark/>
          </w:tcPr>
          <w:p w:rsidR="0072073D" w:rsidRPr="0072073D" w:rsidRDefault="0072073D" w:rsidP="0072073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72073D">
              <w:rPr>
                <w:rFonts w:ascii="Times New Roman" w:hAnsi="Times New Roman"/>
                <w:color w:val="000000"/>
              </w:rPr>
              <w:t>83%</w:t>
            </w:r>
          </w:p>
        </w:tc>
      </w:tr>
    </w:tbl>
    <w:p w:rsidR="001C0C3A" w:rsidRDefault="001C0C3A" w:rsidP="00BC6951">
      <w:pPr>
        <w:jc w:val="both"/>
        <w:rPr>
          <w:rFonts w:ascii="Times New Roman" w:hAnsi="Times New Roman"/>
          <w:sz w:val="24"/>
          <w:szCs w:val="24"/>
        </w:rPr>
      </w:pPr>
    </w:p>
    <w:p w:rsidR="005B03D1" w:rsidRDefault="005B03D1" w:rsidP="005B03D1">
      <w:pPr>
        <w:keepNext/>
        <w:jc w:val="center"/>
      </w:pPr>
      <w:r>
        <w:rPr>
          <w:noProof/>
        </w:rPr>
        <w:drawing>
          <wp:inline distT="0" distB="0" distL="0" distR="0" wp14:anchorId="782B9F8D" wp14:editId="3C94E879">
            <wp:extent cx="4572000" cy="2743200"/>
            <wp:effectExtent l="0" t="0" r="0" b="0"/>
            <wp:docPr id="1" name="Gráfico 1">
              <a:extLst xmlns:a="http://schemas.openxmlformats.org/drawingml/2006/main">
                <a:ext uri="{FF2B5EF4-FFF2-40B4-BE49-F238E27FC236}">
                  <a16:creationId xmlns:a16="http://schemas.microsoft.com/office/drawing/2014/main" id="{6905A9B4-D4E0-4DF0-88C0-25A8C94981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1C0C3A" w:rsidRDefault="005B03D1" w:rsidP="005B03D1">
      <w:pPr>
        <w:pStyle w:val="Descripcin"/>
        <w:rPr>
          <w:rFonts w:ascii="Times New Roman" w:hAnsi="Times New Roman"/>
          <w:sz w:val="24"/>
          <w:szCs w:val="24"/>
        </w:rPr>
      </w:pPr>
      <w:r>
        <w:t xml:space="preserve">Ilustración </w:t>
      </w:r>
      <w:fldSimple w:instr=" SEQ Ilustración \* ARABIC ">
        <w:r w:rsidR="009242B6">
          <w:rPr>
            <w:noProof/>
          </w:rPr>
          <w:t>1</w:t>
        </w:r>
      </w:fldSimple>
      <w:r>
        <w:t xml:space="preserve">. </w:t>
      </w:r>
      <w:r w:rsidRPr="00FF4820">
        <w:t xml:space="preserve">Ferias Municipales -Mes </w:t>
      </w:r>
      <w:r w:rsidR="0081768E">
        <w:t>octubre</w:t>
      </w:r>
      <w:r w:rsidRPr="00FF4820">
        <w:t xml:space="preserve"> de 2017</w:t>
      </w:r>
    </w:p>
    <w:p w:rsidR="00BC6951" w:rsidRDefault="00BC6951" w:rsidP="00BC6951">
      <w:pPr>
        <w:jc w:val="both"/>
        <w:rPr>
          <w:rFonts w:ascii="Times New Roman" w:hAnsi="Times New Roman"/>
          <w:sz w:val="24"/>
          <w:szCs w:val="24"/>
        </w:rPr>
      </w:pPr>
      <w:r w:rsidRPr="007444E9">
        <w:rPr>
          <w:rFonts w:ascii="Times New Roman" w:hAnsi="Times New Roman"/>
          <w:sz w:val="24"/>
          <w:szCs w:val="24"/>
        </w:rPr>
        <w:t>Se contó con la participación del 8</w:t>
      </w:r>
      <w:r w:rsidR="005B03D1">
        <w:rPr>
          <w:rFonts w:ascii="Times New Roman" w:hAnsi="Times New Roman"/>
          <w:sz w:val="24"/>
          <w:szCs w:val="24"/>
        </w:rPr>
        <w:t>3</w:t>
      </w:r>
      <w:r w:rsidRPr="007444E9">
        <w:rPr>
          <w:rFonts w:ascii="Times New Roman" w:hAnsi="Times New Roman"/>
          <w:sz w:val="24"/>
          <w:szCs w:val="24"/>
        </w:rPr>
        <w:t xml:space="preserve">% de los grupos de investigación en las ferias ejecutadas en el mes de </w:t>
      </w:r>
      <w:r w:rsidR="0081768E">
        <w:rPr>
          <w:rFonts w:ascii="Times New Roman" w:hAnsi="Times New Roman"/>
          <w:sz w:val="24"/>
          <w:szCs w:val="24"/>
        </w:rPr>
        <w:t>octubre</w:t>
      </w:r>
      <w:r w:rsidRPr="007444E9">
        <w:rPr>
          <w:rFonts w:ascii="Times New Roman" w:hAnsi="Times New Roman"/>
          <w:sz w:val="24"/>
          <w:szCs w:val="24"/>
        </w:rPr>
        <w:t xml:space="preserve">, lo que indica la asistencia de </w:t>
      </w:r>
      <w:r w:rsidR="007E2824">
        <w:rPr>
          <w:rFonts w:ascii="Times New Roman" w:hAnsi="Times New Roman"/>
          <w:sz w:val="24"/>
          <w:szCs w:val="24"/>
        </w:rPr>
        <w:t>79</w:t>
      </w:r>
      <w:r w:rsidRPr="007444E9">
        <w:rPr>
          <w:rFonts w:ascii="Times New Roman" w:hAnsi="Times New Roman"/>
          <w:sz w:val="24"/>
          <w:szCs w:val="24"/>
        </w:rPr>
        <w:t xml:space="preserve"> grupos de investigación</w:t>
      </w:r>
      <w:r w:rsidRPr="007444E9">
        <w:rPr>
          <w:rFonts w:ascii="Times New Roman" w:hAnsi="Times New Roman"/>
        </w:rPr>
        <w:t xml:space="preserve"> </w:t>
      </w:r>
      <w:r w:rsidRPr="007444E9">
        <w:rPr>
          <w:rFonts w:ascii="Times New Roman" w:hAnsi="Times New Roman"/>
          <w:sz w:val="24"/>
          <w:szCs w:val="24"/>
        </w:rPr>
        <w:t xml:space="preserve">de las instituciones tanto de zonas rurales como de zonas urbanas. </w:t>
      </w:r>
      <w:r w:rsidR="007E2824">
        <w:rPr>
          <w:rFonts w:ascii="Times New Roman" w:hAnsi="Times New Roman"/>
          <w:sz w:val="24"/>
          <w:szCs w:val="24"/>
        </w:rPr>
        <w:t>Por lo que se observa en el grafico un alto porcentaje de participación de los grupos de investigación en las ferias ejecutadas en el mes de octubre, a excepción del municipio de Sitio Nuevo y Remolino donde el porcentaje de abstención a participar fue del 35%.</w:t>
      </w:r>
    </w:p>
    <w:p w:rsidR="00E56756" w:rsidRPr="007444E9" w:rsidRDefault="00E56756" w:rsidP="00BC6951">
      <w:pPr>
        <w:jc w:val="both"/>
        <w:rPr>
          <w:rFonts w:ascii="Times New Roman" w:hAnsi="Times New Roman"/>
          <w:sz w:val="24"/>
          <w:szCs w:val="24"/>
        </w:rPr>
      </w:pPr>
    </w:p>
    <w:p w:rsidR="00BC6951" w:rsidRPr="007444E9" w:rsidRDefault="00BC6951" w:rsidP="00BC6951">
      <w:pPr>
        <w:pStyle w:val="Prrafodelista"/>
        <w:numPr>
          <w:ilvl w:val="0"/>
          <w:numId w:val="6"/>
        </w:numPr>
        <w:jc w:val="both"/>
        <w:rPr>
          <w:rFonts w:ascii="Times New Roman" w:hAnsi="Times New Roman"/>
          <w:sz w:val="24"/>
          <w:szCs w:val="24"/>
        </w:rPr>
      </w:pPr>
      <w:r w:rsidRPr="007444E9">
        <w:rPr>
          <w:rFonts w:ascii="Times New Roman" w:hAnsi="Times New Roman"/>
          <w:sz w:val="24"/>
          <w:szCs w:val="24"/>
        </w:rPr>
        <w:t xml:space="preserve">Componente logístico de la feria: Las ferias se desarrollaron en las sedes principales de las instituciones de estos municipios, donde se procedió con la instalación de los stands, cada stand estaba conformado por dos mesas rimax con su respectiva mantelería, tres </w:t>
      </w:r>
      <w:r w:rsidRPr="007444E9">
        <w:rPr>
          <w:rFonts w:ascii="Times New Roman" w:hAnsi="Times New Roman"/>
          <w:sz w:val="24"/>
          <w:szCs w:val="24"/>
        </w:rPr>
        <w:lastRenderedPageBreak/>
        <w:t xml:space="preserve">sillas y el respectivo pendón de cada grupo de investigación (pendón con la información del municipio, institución, sede educativa, pregunta de investigación, problema de investigación, trayectoria, etc.) </w:t>
      </w:r>
    </w:p>
    <w:p w:rsidR="00126493" w:rsidRDefault="00126493" w:rsidP="00BC6951">
      <w:pPr>
        <w:pStyle w:val="Prrafodelista"/>
        <w:ind w:left="360"/>
        <w:jc w:val="both"/>
        <w:rPr>
          <w:rFonts w:ascii="Times New Roman" w:hAnsi="Times New Roman"/>
          <w:sz w:val="24"/>
          <w:szCs w:val="24"/>
        </w:rPr>
      </w:pPr>
    </w:p>
    <w:p w:rsidR="00BC6951" w:rsidRPr="007444E9" w:rsidRDefault="00BC6951" w:rsidP="00BC6951">
      <w:pPr>
        <w:pStyle w:val="Prrafodelista"/>
        <w:ind w:left="360"/>
        <w:jc w:val="both"/>
        <w:rPr>
          <w:rFonts w:ascii="Times New Roman" w:hAnsi="Times New Roman"/>
          <w:sz w:val="24"/>
          <w:szCs w:val="24"/>
        </w:rPr>
      </w:pPr>
      <w:r w:rsidRPr="007444E9">
        <w:rPr>
          <w:rFonts w:ascii="Times New Roman" w:hAnsi="Times New Roman"/>
          <w:sz w:val="24"/>
          <w:szCs w:val="24"/>
        </w:rPr>
        <w:t>Los stands fueron organizados por área temática con el fin de tener mayor orden al momento de las evaluaciones a cada grupo de investigación, de igual forma propiciar espacios de encuentros científicos entre los diferentes grupos de investigación.</w:t>
      </w:r>
    </w:p>
    <w:p w:rsidR="00BC6951" w:rsidRPr="007444E9" w:rsidRDefault="00BC6951" w:rsidP="00BC6951">
      <w:pPr>
        <w:pStyle w:val="Prrafodelista"/>
        <w:ind w:left="360"/>
        <w:jc w:val="both"/>
        <w:rPr>
          <w:rFonts w:ascii="Times New Roman" w:hAnsi="Times New Roman"/>
          <w:sz w:val="24"/>
          <w:szCs w:val="24"/>
        </w:rPr>
      </w:pPr>
      <w:r w:rsidRPr="007444E9">
        <w:rPr>
          <w:rFonts w:ascii="Times New Roman" w:hAnsi="Times New Roman"/>
          <w:sz w:val="24"/>
          <w:szCs w:val="24"/>
        </w:rPr>
        <w:t>También se instalaba mesa principal, atril, mesa de registro e inscripción, las banderas (Nacional, departamental, municipal y de la institución Educativa), los pendones alusivos al evento, globos, entre otros.</w:t>
      </w:r>
    </w:p>
    <w:p w:rsidR="00BC6951" w:rsidRPr="007444E9" w:rsidRDefault="00BC6951" w:rsidP="00BC6951">
      <w:pPr>
        <w:pStyle w:val="Prrafodelista"/>
        <w:ind w:left="360"/>
        <w:jc w:val="both"/>
        <w:rPr>
          <w:rFonts w:ascii="Times New Roman" w:hAnsi="Times New Roman"/>
          <w:sz w:val="24"/>
          <w:szCs w:val="24"/>
        </w:rPr>
      </w:pPr>
    </w:p>
    <w:p w:rsidR="00BC6951" w:rsidRPr="008F7BA4" w:rsidRDefault="00BC6951" w:rsidP="00BC6951">
      <w:pPr>
        <w:pStyle w:val="Prrafodelista"/>
        <w:numPr>
          <w:ilvl w:val="0"/>
          <w:numId w:val="6"/>
        </w:numPr>
        <w:rPr>
          <w:rFonts w:ascii="Times New Roman" w:hAnsi="Times New Roman"/>
          <w:sz w:val="24"/>
          <w:szCs w:val="24"/>
        </w:rPr>
      </w:pPr>
      <w:r w:rsidRPr="008F7BA4">
        <w:rPr>
          <w:rFonts w:ascii="Times New Roman" w:hAnsi="Times New Roman"/>
          <w:sz w:val="24"/>
          <w:szCs w:val="24"/>
        </w:rPr>
        <w:t xml:space="preserve">Movilización de los grupos de investigación: para la ejecución de las actividades de movilización se cuentan con el proveedor de transporte Coopetran, encargado de realizar dicha labor. </w:t>
      </w:r>
    </w:p>
    <w:p w:rsidR="00BC6951" w:rsidRPr="007444E9" w:rsidRDefault="00BC6951" w:rsidP="00BC6951">
      <w:pPr>
        <w:pStyle w:val="Prrafodelista"/>
        <w:ind w:left="360"/>
        <w:rPr>
          <w:rFonts w:ascii="Times New Roman" w:hAnsi="Times New Roman"/>
          <w:sz w:val="24"/>
          <w:szCs w:val="24"/>
        </w:rPr>
      </w:pPr>
    </w:p>
    <w:p w:rsidR="00BC6951" w:rsidRDefault="00BC6951" w:rsidP="00BC6951">
      <w:pPr>
        <w:pStyle w:val="Prrafodelista"/>
        <w:ind w:left="360"/>
        <w:rPr>
          <w:rFonts w:ascii="Times New Roman" w:hAnsi="Times New Roman"/>
          <w:sz w:val="24"/>
          <w:szCs w:val="24"/>
        </w:rPr>
      </w:pPr>
      <w:r w:rsidRPr="007444E9">
        <w:rPr>
          <w:rFonts w:ascii="Times New Roman" w:hAnsi="Times New Roman"/>
          <w:sz w:val="24"/>
          <w:szCs w:val="24"/>
        </w:rPr>
        <w:t>La coordinación de transporte incluye las siguientes fases:</w:t>
      </w:r>
    </w:p>
    <w:p w:rsidR="00126493" w:rsidRPr="007444E9" w:rsidRDefault="00126493" w:rsidP="00BC6951">
      <w:pPr>
        <w:pStyle w:val="Prrafodelista"/>
        <w:ind w:left="360"/>
        <w:rPr>
          <w:rFonts w:ascii="Times New Roman" w:hAnsi="Times New Roman"/>
          <w:sz w:val="24"/>
          <w:szCs w:val="24"/>
        </w:rPr>
      </w:pPr>
    </w:p>
    <w:p w:rsidR="00BC6951" w:rsidRPr="007444E9" w:rsidRDefault="00BC6951" w:rsidP="00BC6951">
      <w:pPr>
        <w:pStyle w:val="Prrafodelista"/>
        <w:numPr>
          <w:ilvl w:val="0"/>
          <w:numId w:val="2"/>
        </w:numPr>
        <w:spacing w:after="0"/>
        <w:jc w:val="both"/>
        <w:rPr>
          <w:rFonts w:ascii="Times New Roman" w:hAnsi="Times New Roman"/>
          <w:sz w:val="24"/>
          <w:szCs w:val="24"/>
        </w:rPr>
      </w:pPr>
      <w:r w:rsidRPr="007444E9">
        <w:rPr>
          <w:rFonts w:ascii="Times New Roman" w:hAnsi="Times New Roman"/>
          <w:sz w:val="24"/>
          <w:szCs w:val="24"/>
        </w:rPr>
        <w:t>Recogida de los grupos de investigación en sus respectivas instituciones educativas y/o en puntos de encuentros.</w:t>
      </w:r>
    </w:p>
    <w:p w:rsidR="00BC6951" w:rsidRPr="007444E9" w:rsidRDefault="00BC6951" w:rsidP="00BC6951">
      <w:pPr>
        <w:pStyle w:val="Prrafodelista"/>
        <w:numPr>
          <w:ilvl w:val="0"/>
          <w:numId w:val="2"/>
        </w:numPr>
        <w:spacing w:after="0"/>
        <w:jc w:val="both"/>
        <w:rPr>
          <w:rFonts w:ascii="Times New Roman" w:hAnsi="Times New Roman"/>
          <w:sz w:val="24"/>
          <w:szCs w:val="24"/>
        </w:rPr>
      </w:pPr>
      <w:r w:rsidRPr="007444E9">
        <w:rPr>
          <w:rFonts w:ascii="Times New Roman" w:hAnsi="Times New Roman"/>
          <w:sz w:val="24"/>
          <w:szCs w:val="24"/>
        </w:rPr>
        <w:t>Transporte de los grupos de investigación hasta el lugar del evento.</w:t>
      </w:r>
    </w:p>
    <w:p w:rsidR="00BC6951" w:rsidRPr="007444E9" w:rsidRDefault="00BC6951" w:rsidP="00BC6951">
      <w:pPr>
        <w:pStyle w:val="Prrafodelista"/>
        <w:numPr>
          <w:ilvl w:val="0"/>
          <w:numId w:val="2"/>
        </w:numPr>
        <w:spacing w:after="0"/>
        <w:jc w:val="both"/>
        <w:rPr>
          <w:rFonts w:ascii="Times New Roman" w:hAnsi="Times New Roman"/>
          <w:sz w:val="24"/>
          <w:szCs w:val="24"/>
        </w:rPr>
      </w:pPr>
      <w:r w:rsidRPr="007444E9">
        <w:rPr>
          <w:rFonts w:ascii="Times New Roman" w:hAnsi="Times New Roman"/>
          <w:sz w:val="24"/>
          <w:szCs w:val="24"/>
        </w:rPr>
        <w:t>Transporte de los grupos de investigación hasta sus respectivas instituciones educativas y/o puntos de encuentros (donde fueron recogidos).</w:t>
      </w:r>
    </w:p>
    <w:p w:rsidR="00BC6951" w:rsidRPr="007444E9" w:rsidRDefault="00BC6951" w:rsidP="00BC6951">
      <w:pPr>
        <w:pStyle w:val="Prrafodelista"/>
        <w:numPr>
          <w:ilvl w:val="0"/>
          <w:numId w:val="2"/>
        </w:numPr>
        <w:spacing w:after="0"/>
        <w:jc w:val="both"/>
        <w:rPr>
          <w:rFonts w:ascii="Times New Roman" w:hAnsi="Times New Roman"/>
          <w:sz w:val="24"/>
          <w:szCs w:val="24"/>
        </w:rPr>
      </w:pPr>
      <w:r w:rsidRPr="007444E9">
        <w:rPr>
          <w:rFonts w:ascii="Times New Roman" w:hAnsi="Times New Roman"/>
          <w:sz w:val="24"/>
          <w:szCs w:val="24"/>
        </w:rPr>
        <w:t>Para algunos municipios donde se hacía imposible que estos fueran recogidos por medio de transporte (autobús), se les hacía entrega a los docentes líderes de cada grupo de investigación del dinero correspondiente a los gastos de cada integrante del grupo para el desplazamiento hasta el lugar de ejecución de la feria.</w:t>
      </w:r>
    </w:p>
    <w:p w:rsidR="00BC6951" w:rsidRPr="007444E9" w:rsidRDefault="00BC6951" w:rsidP="00BC6951">
      <w:pPr>
        <w:spacing w:after="0"/>
        <w:jc w:val="both"/>
        <w:rPr>
          <w:rFonts w:ascii="Times New Roman" w:hAnsi="Times New Roman"/>
          <w:sz w:val="24"/>
          <w:szCs w:val="24"/>
        </w:rPr>
      </w:pPr>
    </w:p>
    <w:p w:rsidR="00BC6951" w:rsidRPr="007444E9" w:rsidRDefault="00BC6951" w:rsidP="00BC6951">
      <w:pPr>
        <w:pStyle w:val="Prrafodelista"/>
        <w:numPr>
          <w:ilvl w:val="0"/>
          <w:numId w:val="6"/>
        </w:numPr>
        <w:spacing w:after="0"/>
        <w:jc w:val="both"/>
        <w:rPr>
          <w:rFonts w:ascii="Times New Roman" w:hAnsi="Times New Roman"/>
          <w:sz w:val="24"/>
          <w:szCs w:val="24"/>
        </w:rPr>
      </w:pPr>
      <w:r w:rsidRPr="007444E9">
        <w:rPr>
          <w:rFonts w:ascii="Times New Roman" w:hAnsi="Times New Roman"/>
          <w:sz w:val="24"/>
          <w:szCs w:val="24"/>
        </w:rPr>
        <w:t xml:space="preserve">Entrega de kits a los grupos de investigación: se realiza entrega a cada uno de los integrantes de los grupos de investigación, un kit que contó de los siguientes elementos: </w:t>
      </w:r>
    </w:p>
    <w:p w:rsidR="00BC6951" w:rsidRPr="007444E9" w:rsidRDefault="00BC6951" w:rsidP="00BC6951">
      <w:pPr>
        <w:pStyle w:val="Prrafodelista"/>
        <w:spacing w:after="0"/>
        <w:ind w:left="1080"/>
        <w:jc w:val="both"/>
        <w:rPr>
          <w:rFonts w:ascii="Times New Roman" w:hAnsi="Times New Roman"/>
        </w:rPr>
      </w:pPr>
    </w:p>
    <w:p w:rsidR="00BC6951" w:rsidRPr="007444E9" w:rsidRDefault="00BC6951" w:rsidP="00BC6951">
      <w:pPr>
        <w:pStyle w:val="Prrafodelista"/>
        <w:numPr>
          <w:ilvl w:val="0"/>
          <w:numId w:val="3"/>
        </w:numPr>
        <w:spacing w:after="0"/>
        <w:jc w:val="both"/>
        <w:rPr>
          <w:rFonts w:ascii="Times New Roman" w:hAnsi="Times New Roman"/>
          <w:sz w:val="24"/>
          <w:szCs w:val="24"/>
        </w:rPr>
      </w:pPr>
      <w:r w:rsidRPr="007444E9">
        <w:rPr>
          <w:rFonts w:ascii="Times New Roman" w:hAnsi="Times New Roman"/>
          <w:sz w:val="24"/>
          <w:szCs w:val="24"/>
        </w:rPr>
        <w:t>1 memoria USB 2.0 de 8 GB</w:t>
      </w:r>
    </w:p>
    <w:p w:rsidR="00BC6951" w:rsidRPr="007444E9" w:rsidRDefault="00BC6951" w:rsidP="00BC6951">
      <w:pPr>
        <w:pStyle w:val="Prrafodelista"/>
        <w:numPr>
          <w:ilvl w:val="0"/>
          <w:numId w:val="3"/>
        </w:numPr>
        <w:spacing w:after="0"/>
        <w:jc w:val="both"/>
        <w:rPr>
          <w:rFonts w:ascii="Times New Roman" w:hAnsi="Times New Roman"/>
          <w:sz w:val="24"/>
          <w:szCs w:val="24"/>
        </w:rPr>
      </w:pPr>
      <w:r w:rsidRPr="007444E9">
        <w:rPr>
          <w:rFonts w:ascii="Times New Roman" w:hAnsi="Times New Roman"/>
          <w:sz w:val="24"/>
          <w:szCs w:val="24"/>
        </w:rPr>
        <w:t>Camiseta alusiva al programa Ciclón</w:t>
      </w:r>
    </w:p>
    <w:p w:rsidR="00BC6951" w:rsidRPr="007444E9" w:rsidRDefault="00BC6951" w:rsidP="00BC6951">
      <w:pPr>
        <w:pStyle w:val="Prrafodelista"/>
        <w:numPr>
          <w:ilvl w:val="0"/>
          <w:numId w:val="3"/>
        </w:numPr>
        <w:spacing w:after="0"/>
        <w:jc w:val="both"/>
        <w:rPr>
          <w:rFonts w:ascii="Times New Roman" w:hAnsi="Times New Roman"/>
          <w:sz w:val="24"/>
          <w:szCs w:val="24"/>
        </w:rPr>
      </w:pPr>
      <w:r w:rsidRPr="007444E9">
        <w:rPr>
          <w:rFonts w:ascii="Times New Roman" w:hAnsi="Times New Roman"/>
          <w:sz w:val="24"/>
          <w:szCs w:val="24"/>
        </w:rPr>
        <w:t>Escarapela de identificación alusiva al programa Ciclón.</w:t>
      </w:r>
    </w:p>
    <w:p w:rsidR="00BC6951" w:rsidRPr="007444E9" w:rsidRDefault="00BC6951" w:rsidP="00BC6951">
      <w:pPr>
        <w:pStyle w:val="Prrafodelista"/>
        <w:numPr>
          <w:ilvl w:val="0"/>
          <w:numId w:val="3"/>
        </w:numPr>
        <w:spacing w:after="0"/>
        <w:jc w:val="both"/>
        <w:rPr>
          <w:rFonts w:ascii="Times New Roman" w:hAnsi="Times New Roman"/>
          <w:sz w:val="24"/>
          <w:szCs w:val="24"/>
        </w:rPr>
      </w:pPr>
      <w:r w:rsidRPr="007444E9">
        <w:rPr>
          <w:rFonts w:ascii="Times New Roman" w:hAnsi="Times New Roman"/>
          <w:sz w:val="24"/>
          <w:szCs w:val="24"/>
        </w:rPr>
        <w:t>Refrigerio e hidratación.</w:t>
      </w:r>
    </w:p>
    <w:p w:rsidR="00BC6951" w:rsidRPr="007444E9" w:rsidRDefault="00BC6951" w:rsidP="00BC6951">
      <w:pPr>
        <w:pStyle w:val="Prrafodelista"/>
        <w:spacing w:after="0"/>
        <w:ind w:left="1080"/>
        <w:jc w:val="both"/>
        <w:rPr>
          <w:rFonts w:ascii="Times New Roman" w:hAnsi="Times New Roman"/>
          <w:sz w:val="24"/>
          <w:szCs w:val="24"/>
        </w:rPr>
      </w:pPr>
    </w:p>
    <w:p w:rsidR="00BC6951" w:rsidRPr="007444E9" w:rsidRDefault="00BC6951" w:rsidP="00BC6951">
      <w:pPr>
        <w:pStyle w:val="Prrafodelista"/>
        <w:numPr>
          <w:ilvl w:val="0"/>
          <w:numId w:val="6"/>
        </w:numPr>
        <w:spacing w:after="0"/>
        <w:jc w:val="both"/>
        <w:rPr>
          <w:rFonts w:ascii="Times New Roman" w:hAnsi="Times New Roman"/>
          <w:sz w:val="24"/>
          <w:szCs w:val="24"/>
        </w:rPr>
      </w:pPr>
      <w:r w:rsidRPr="007444E9">
        <w:rPr>
          <w:rFonts w:ascii="Times New Roman" w:hAnsi="Times New Roman"/>
          <w:sz w:val="24"/>
          <w:szCs w:val="24"/>
        </w:rPr>
        <w:t xml:space="preserve">Evaluadores: Para el desarrollo de la feria en la institución contamos con la participación de evaluadores de Funtics y la Universidad de la Costa-CUC. Al momento de registrar su llegada, cada evaluador se registró en el formato de inscripción de evaluadores, de esta </w:t>
      </w:r>
      <w:r w:rsidRPr="007444E9">
        <w:rPr>
          <w:rFonts w:ascii="Times New Roman" w:hAnsi="Times New Roman"/>
          <w:sz w:val="24"/>
          <w:szCs w:val="24"/>
        </w:rPr>
        <w:lastRenderedPageBreak/>
        <w:t xml:space="preserve">forma se le asignaron los grupos de investigación a evaluar de acuerdo con su área de conocimiento. </w:t>
      </w:r>
    </w:p>
    <w:p w:rsidR="00BC6951" w:rsidRPr="007444E9" w:rsidRDefault="00BC6951" w:rsidP="00BC6951">
      <w:pPr>
        <w:spacing w:after="0"/>
        <w:jc w:val="both"/>
        <w:rPr>
          <w:rFonts w:ascii="Times New Roman" w:hAnsi="Times New Roman"/>
          <w:sz w:val="24"/>
          <w:szCs w:val="24"/>
        </w:rPr>
      </w:pPr>
    </w:p>
    <w:p w:rsidR="00BC6951" w:rsidRDefault="00BC6951" w:rsidP="00BC6951">
      <w:pPr>
        <w:pStyle w:val="Prrafodelista"/>
        <w:spacing w:after="0"/>
        <w:ind w:left="360"/>
        <w:jc w:val="both"/>
        <w:rPr>
          <w:rFonts w:ascii="Times New Roman" w:hAnsi="Times New Roman"/>
          <w:sz w:val="24"/>
          <w:szCs w:val="24"/>
        </w:rPr>
      </w:pPr>
      <w:r w:rsidRPr="007444E9">
        <w:rPr>
          <w:rFonts w:ascii="Times New Roman" w:hAnsi="Times New Roman"/>
          <w:sz w:val="24"/>
          <w:szCs w:val="24"/>
        </w:rPr>
        <w:t>A continuación, nombramos los evaluadores que nos acompañaron en este proceso:</w:t>
      </w:r>
    </w:p>
    <w:p w:rsidR="001E730E" w:rsidRDefault="001E730E" w:rsidP="00BC6951">
      <w:pPr>
        <w:pStyle w:val="Prrafodelista"/>
        <w:spacing w:after="0"/>
        <w:ind w:left="360"/>
        <w:jc w:val="both"/>
        <w:rPr>
          <w:rFonts w:ascii="Times New Roman" w:hAnsi="Times New Roman"/>
          <w:sz w:val="24"/>
          <w:szCs w:val="24"/>
        </w:rPr>
      </w:pPr>
    </w:p>
    <w:tbl>
      <w:tblPr>
        <w:tblStyle w:val="Tabladecuadrcula4-nfasis1"/>
        <w:tblW w:w="8758" w:type="dxa"/>
        <w:jc w:val="center"/>
        <w:tblLook w:val="04A0" w:firstRow="1" w:lastRow="0" w:firstColumn="1" w:lastColumn="0" w:noHBand="0" w:noVBand="1"/>
      </w:tblPr>
      <w:tblGrid>
        <w:gridCol w:w="2017"/>
        <w:gridCol w:w="3223"/>
        <w:gridCol w:w="2264"/>
        <w:gridCol w:w="1254"/>
      </w:tblGrid>
      <w:tr w:rsidR="001E730E" w:rsidRPr="004D01A3" w:rsidTr="00312599">
        <w:trPr>
          <w:cnfStyle w:val="100000000000" w:firstRow="1" w:lastRow="0" w:firstColumn="0" w:lastColumn="0" w:oddVBand="0" w:evenVBand="0" w:oddHBand="0" w:evenHBand="0" w:firstRowFirstColumn="0" w:firstRowLastColumn="0" w:lastRowFirstColumn="0" w:lastRowLastColumn="0"/>
          <w:trHeight w:val="665"/>
          <w:jc w:val="center"/>
        </w:trPr>
        <w:tc>
          <w:tcPr>
            <w:cnfStyle w:val="001000000000" w:firstRow="0" w:lastRow="0" w:firstColumn="1" w:lastColumn="0" w:oddVBand="0" w:evenVBand="0" w:oddHBand="0" w:evenHBand="0" w:firstRowFirstColumn="0" w:firstRowLastColumn="0" w:lastRowFirstColumn="0" w:lastRowLastColumn="0"/>
            <w:tcW w:w="2017" w:type="dxa"/>
            <w:noWrap/>
            <w:hideMark/>
          </w:tcPr>
          <w:p w:rsidR="001E730E" w:rsidRPr="001E730E" w:rsidRDefault="001E730E" w:rsidP="001E730E">
            <w:pPr>
              <w:spacing w:after="0" w:line="240" w:lineRule="auto"/>
              <w:rPr>
                <w:rFonts w:ascii="Times New Roman" w:hAnsi="Times New Roman"/>
                <w:color w:val="auto"/>
              </w:rPr>
            </w:pPr>
            <w:r w:rsidRPr="001E730E">
              <w:rPr>
                <w:rFonts w:ascii="Times New Roman" w:hAnsi="Times New Roman"/>
                <w:color w:val="auto"/>
              </w:rPr>
              <w:t>Municipio</w:t>
            </w:r>
          </w:p>
        </w:tc>
        <w:tc>
          <w:tcPr>
            <w:tcW w:w="3223" w:type="dxa"/>
            <w:hideMark/>
          </w:tcPr>
          <w:p w:rsidR="001E730E" w:rsidRPr="001E730E" w:rsidRDefault="001E730E" w:rsidP="001E730E">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rPr>
            </w:pPr>
            <w:r w:rsidRPr="001E730E">
              <w:rPr>
                <w:rFonts w:ascii="Times New Roman" w:hAnsi="Times New Roman"/>
                <w:color w:val="auto"/>
              </w:rPr>
              <w:t>Nombre evaluador</w:t>
            </w:r>
          </w:p>
        </w:tc>
        <w:tc>
          <w:tcPr>
            <w:tcW w:w="2264" w:type="dxa"/>
            <w:hideMark/>
          </w:tcPr>
          <w:p w:rsidR="001E730E" w:rsidRPr="001E730E" w:rsidRDefault="001E730E" w:rsidP="001E730E">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rPr>
            </w:pPr>
            <w:r w:rsidRPr="001E730E">
              <w:rPr>
                <w:rFonts w:ascii="Times New Roman" w:hAnsi="Times New Roman"/>
                <w:color w:val="auto"/>
              </w:rPr>
              <w:t>Profesión</w:t>
            </w:r>
          </w:p>
        </w:tc>
        <w:tc>
          <w:tcPr>
            <w:tcW w:w="1254" w:type="dxa"/>
            <w:hideMark/>
          </w:tcPr>
          <w:p w:rsidR="001E730E" w:rsidRPr="001E730E" w:rsidRDefault="001E730E" w:rsidP="001E730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rPr>
            </w:pPr>
            <w:r w:rsidRPr="001E730E">
              <w:rPr>
                <w:rFonts w:ascii="Times New Roman" w:hAnsi="Times New Roman"/>
                <w:color w:val="auto"/>
              </w:rPr>
              <w:t>Institución a la que pertenece</w:t>
            </w:r>
          </w:p>
        </w:tc>
      </w:tr>
      <w:tr w:rsidR="001E730E" w:rsidRPr="004D01A3" w:rsidTr="00312599">
        <w:trPr>
          <w:cnfStyle w:val="000000100000" w:firstRow="0" w:lastRow="0" w:firstColumn="0" w:lastColumn="0" w:oddVBand="0" w:evenVBand="0" w:oddHBand="1" w:evenHBand="0" w:firstRowFirstColumn="0" w:firstRowLastColumn="0" w:lastRowFirstColumn="0" w:lastRowLastColumn="0"/>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val="restart"/>
            <w:noWrap/>
            <w:hideMark/>
          </w:tcPr>
          <w:p w:rsidR="00E56756" w:rsidRDefault="00E56756" w:rsidP="001E730E">
            <w:pPr>
              <w:spacing w:after="0" w:line="240" w:lineRule="auto"/>
              <w:jc w:val="center"/>
              <w:rPr>
                <w:rFonts w:ascii="Times New Roman" w:hAnsi="Times New Roman"/>
              </w:rPr>
            </w:pPr>
          </w:p>
          <w:p w:rsidR="00E56756" w:rsidRDefault="00E56756" w:rsidP="001E730E">
            <w:pPr>
              <w:spacing w:after="0" w:line="240" w:lineRule="auto"/>
              <w:jc w:val="center"/>
              <w:rPr>
                <w:rFonts w:ascii="Times New Roman" w:hAnsi="Times New Roman"/>
              </w:rPr>
            </w:pPr>
          </w:p>
          <w:p w:rsidR="00E56756" w:rsidRDefault="00E56756" w:rsidP="001E730E">
            <w:pPr>
              <w:spacing w:after="0" w:line="240" w:lineRule="auto"/>
              <w:jc w:val="center"/>
              <w:rPr>
                <w:rFonts w:ascii="Times New Roman" w:hAnsi="Times New Roman"/>
              </w:rPr>
            </w:pPr>
          </w:p>
          <w:p w:rsidR="00E56756" w:rsidRDefault="00E56756" w:rsidP="001E730E">
            <w:pPr>
              <w:spacing w:after="0" w:line="240" w:lineRule="auto"/>
              <w:jc w:val="center"/>
              <w:rPr>
                <w:rFonts w:ascii="Times New Roman" w:hAnsi="Times New Roman"/>
              </w:rPr>
            </w:pPr>
          </w:p>
          <w:p w:rsidR="00E56756" w:rsidRDefault="00E56756" w:rsidP="001E730E">
            <w:pPr>
              <w:spacing w:after="0" w:line="240" w:lineRule="auto"/>
              <w:jc w:val="center"/>
              <w:rPr>
                <w:rFonts w:ascii="Times New Roman" w:hAnsi="Times New Roman"/>
              </w:rPr>
            </w:pPr>
          </w:p>
          <w:p w:rsidR="00E56756" w:rsidRDefault="00E56756" w:rsidP="001E730E">
            <w:pPr>
              <w:spacing w:after="0" w:line="240" w:lineRule="auto"/>
              <w:jc w:val="center"/>
              <w:rPr>
                <w:rFonts w:ascii="Times New Roman" w:hAnsi="Times New Roman"/>
              </w:rPr>
            </w:pPr>
          </w:p>
          <w:p w:rsidR="001E730E" w:rsidRPr="001E730E" w:rsidRDefault="001E730E" w:rsidP="001E730E">
            <w:pPr>
              <w:spacing w:after="0" w:line="240" w:lineRule="auto"/>
              <w:jc w:val="center"/>
              <w:rPr>
                <w:rFonts w:ascii="Times New Roman" w:hAnsi="Times New Roman"/>
              </w:rPr>
            </w:pPr>
            <w:r w:rsidRPr="001E730E">
              <w:rPr>
                <w:rFonts w:ascii="Times New Roman" w:hAnsi="Times New Roman"/>
              </w:rPr>
              <w:t>El Banco</w:t>
            </w:r>
          </w:p>
        </w:tc>
        <w:tc>
          <w:tcPr>
            <w:tcW w:w="3223"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proofErr w:type="spellStart"/>
            <w:r w:rsidRPr="001E730E">
              <w:rPr>
                <w:rFonts w:ascii="Times New Roman" w:hAnsi="Times New Roman"/>
              </w:rPr>
              <w:t>Keivin</w:t>
            </w:r>
            <w:proofErr w:type="spellEnd"/>
            <w:r w:rsidRPr="001E730E">
              <w:rPr>
                <w:rFonts w:ascii="Times New Roman" w:hAnsi="Times New Roman"/>
              </w:rPr>
              <w:t xml:space="preserve"> Bustillo</w:t>
            </w:r>
          </w:p>
        </w:tc>
        <w:tc>
          <w:tcPr>
            <w:tcW w:w="2264"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Licenciado en Humanidades</w:t>
            </w:r>
          </w:p>
        </w:tc>
        <w:tc>
          <w:tcPr>
            <w:tcW w:w="1254" w:type="dxa"/>
            <w:noWrap/>
            <w:hideMark/>
          </w:tcPr>
          <w:p w:rsidR="001E730E" w:rsidRPr="001E730E" w:rsidRDefault="001E730E" w:rsidP="001E730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Funtics</w:t>
            </w:r>
          </w:p>
        </w:tc>
      </w:tr>
      <w:tr w:rsidR="001E730E" w:rsidRPr="004D01A3" w:rsidTr="00312599">
        <w:trPr>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hideMark/>
          </w:tcPr>
          <w:p w:rsidR="001E730E" w:rsidRPr="001E730E" w:rsidRDefault="001E730E" w:rsidP="001E730E">
            <w:pPr>
              <w:spacing w:after="0" w:line="240" w:lineRule="auto"/>
              <w:rPr>
                <w:rFonts w:ascii="Times New Roman" w:hAnsi="Times New Roman"/>
              </w:rPr>
            </w:pPr>
          </w:p>
        </w:tc>
        <w:tc>
          <w:tcPr>
            <w:tcW w:w="3223"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01A3">
              <w:rPr>
                <w:rFonts w:ascii="Times New Roman" w:hAnsi="Times New Roman"/>
              </w:rPr>
              <w:t>Jacqueline</w:t>
            </w:r>
            <w:r w:rsidRPr="001E730E">
              <w:rPr>
                <w:rFonts w:ascii="Times New Roman" w:hAnsi="Times New Roman"/>
              </w:rPr>
              <w:t xml:space="preserve"> Trespalacios M. </w:t>
            </w:r>
          </w:p>
        </w:tc>
        <w:tc>
          <w:tcPr>
            <w:tcW w:w="2264"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Ingeniera de telecomunicaciones</w:t>
            </w:r>
          </w:p>
        </w:tc>
        <w:tc>
          <w:tcPr>
            <w:tcW w:w="1254" w:type="dxa"/>
            <w:noWrap/>
            <w:hideMark/>
          </w:tcPr>
          <w:p w:rsidR="001E730E" w:rsidRPr="001E730E" w:rsidRDefault="001E730E" w:rsidP="001E730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Funtics</w:t>
            </w:r>
          </w:p>
        </w:tc>
      </w:tr>
      <w:tr w:rsidR="001E730E" w:rsidRPr="004D01A3" w:rsidTr="00312599">
        <w:trPr>
          <w:cnfStyle w:val="000000100000" w:firstRow="0" w:lastRow="0" w:firstColumn="0" w:lastColumn="0" w:oddVBand="0" w:evenVBand="0" w:oddHBand="1" w:evenHBand="0" w:firstRowFirstColumn="0" w:firstRowLastColumn="0" w:lastRowFirstColumn="0" w:lastRowLastColumn="0"/>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hideMark/>
          </w:tcPr>
          <w:p w:rsidR="001E730E" w:rsidRPr="001E730E" w:rsidRDefault="001E730E" w:rsidP="001E730E">
            <w:pPr>
              <w:spacing w:after="0" w:line="240" w:lineRule="auto"/>
              <w:rPr>
                <w:rFonts w:ascii="Times New Roman" w:hAnsi="Times New Roman"/>
              </w:rPr>
            </w:pPr>
          </w:p>
        </w:tc>
        <w:tc>
          <w:tcPr>
            <w:tcW w:w="3223"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 xml:space="preserve">Janirys Acuña </w:t>
            </w:r>
            <w:r w:rsidRPr="004D01A3">
              <w:rPr>
                <w:rFonts w:ascii="Times New Roman" w:hAnsi="Times New Roman"/>
              </w:rPr>
              <w:t>Rodríguez</w:t>
            </w:r>
          </w:p>
        </w:tc>
        <w:tc>
          <w:tcPr>
            <w:tcW w:w="2264"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Licenciada en humanidades</w:t>
            </w:r>
          </w:p>
        </w:tc>
        <w:tc>
          <w:tcPr>
            <w:tcW w:w="1254" w:type="dxa"/>
            <w:noWrap/>
            <w:hideMark/>
          </w:tcPr>
          <w:p w:rsidR="001E730E" w:rsidRPr="001E730E" w:rsidRDefault="001E730E" w:rsidP="001E730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CUC</w:t>
            </w:r>
          </w:p>
        </w:tc>
      </w:tr>
      <w:tr w:rsidR="001E730E" w:rsidRPr="004D01A3" w:rsidTr="00312599">
        <w:trPr>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hideMark/>
          </w:tcPr>
          <w:p w:rsidR="001E730E" w:rsidRPr="001E730E" w:rsidRDefault="001E730E" w:rsidP="001E730E">
            <w:pPr>
              <w:spacing w:after="0" w:line="240" w:lineRule="auto"/>
              <w:rPr>
                <w:rFonts w:ascii="Times New Roman" w:hAnsi="Times New Roman"/>
              </w:rPr>
            </w:pPr>
          </w:p>
        </w:tc>
        <w:tc>
          <w:tcPr>
            <w:tcW w:w="3223"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 xml:space="preserve">Mary </w:t>
            </w:r>
            <w:proofErr w:type="spellStart"/>
            <w:r w:rsidRPr="001E730E">
              <w:rPr>
                <w:rFonts w:ascii="Times New Roman" w:hAnsi="Times New Roman"/>
              </w:rPr>
              <w:t>Arra</w:t>
            </w:r>
            <w:proofErr w:type="spellEnd"/>
            <w:r w:rsidRPr="001E730E">
              <w:rPr>
                <w:rFonts w:ascii="Times New Roman" w:hAnsi="Times New Roman"/>
              </w:rPr>
              <w:t xml:space="preserve"> Mendoza</w:t>
            </w:r>
          </w:p>
        </w:tc>
        <w:tc>
          <w:tcPr>
            <w:tcW w:w="2264"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01A3">
              <w:rPr>
                <w:rFonts w:ascii="Times New Roman" w:hAnsi="Times New Roman"/>
              </w:rPr>
              <w:t>Psicóloga</w:t>
            </w:r>
            <w:r w:rsidRPr="001E730E">
              <w:rPr>
                <w:rFonts w:ascii="Times New Roman" w:hAnsi="Times New Roman"/>
              </w:rPr>
              <w:t xml:space="preserve"> </w:t>
            </w:r>
          </w:p>
        </w:tc>
        <w:tc>
          <w:tcPr>
            <w:tcW w:w="1254" w:type="dxa"/>
            <w:noWrap/>
            <w:hideMark/>
          </w:tcPr>
          <w:p w:rsidR="001E730E" w:rsidRPr="001E730E" w:rsidRDefault="001E730E" w:rsidP="001E730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CUC</w:t>
            </w:r>
          </w:p>
        </w:tc>
      </w:tr>
      <w:tr w:rsidR="001E730E" w:rsidRPr="004D01A3" w:rsidTr="00312599">
        <w:trPr>
          <w:cnfStyle w:val="000000100000" w:firstRow="0" w:lastRow="0" w:firstColumn="0" w:lastColumn="0" w:oddVBand="0" w:evenVBand="0" w:oddHBand="1" w:evenHBand="0" w:firstRowFirstColumn="0" w:firstRowLastColumn="0" w:lastRowFirstColumn="0" w:lastRowLastColumn="0"/>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hideMark/>
          </w:tcPr>
          <w:p w:rsidR="001E730E" w:rsidRPr="001E730E" w:rsidRDefault="001E730E" w:rsidP="001E730E">
            <w:pPr>
              <w:spacing w:after="0" w:line="240" w:lineRule="auto"/>
              <w:rPr>
                <w:rFonts w:ascii="Times New Roman" w:hAnsi="Times New Roman"/>
              </w:rPr>
            </w:pPr>
          </w:p>
        </w:tc>
        <w:tc>
          <w:tcPr>
            <w:tcW w:w="3223"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Cindy Rojas</w:t>
            </w:r>
          </w:p>
        </w:tc>
        <w:tc>
          <w:tcPr>
            <w:tcW w:w="2264"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 xml:space="preserve">Licenciada en orientación </w:t>
            </w:r>
          </w:p>
        </w:tc>
        <w:tc>
          <w:tcPr>
            <w:tcW w:w="1254" w:type="dxa"/>
            <w:noWrap/>
            <w:hideMark/>
          </w:tcPr>
          <w:p w:rsidR="001E730E" w:rsidRPr="001E730E" w:rsidRDefault="001E730E" w:rsidP="001E730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Funtics</w:t>
            </w:r>
          </w:p>
        </w:tc>
      </w:tr>
      <w:tr w:rsidR="001E730E" w:rsidRPr="004D01A3" w:rsidTr="00312599">
        <w:trPr>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hideMark/>
          </w:tcPr>
          <w:p w:rsidR="001E730E" w:rsidRPr="001E730E" w:rsidRDefault="001E730E" w:rsidP="001E730E">
            <w:pPr>
              <w:spacing w:after="0" w:line="240" w:lineRule="auto"/>
              <w:rPr>
                <w:rFonts w:ascii="Times New Roman" w:hAnsi="Times New Roman"/>
              </w:rPr>
            </w:pPr>
          </w:p>
        </w:tc>
        <w:tc>
          <w:tcPr>
            <w:tcW w:w="3223"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Elizabeth Diaz Granados</w:t>
            </w:r>
          </w:p>
        </w:tc>
        <w:tc>
          <w:tcPr>
            <w:tcW w:w="2264"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01A3">
              <w:rPr>
                <w:rFonts w:ascii="Times New Roman" w:hAnsi="Times New Roman"/>
              </w:rPr>
              <w:t>Psicóloga</w:t>
            </w:r>
            <w:r w:rsidRPr="001E730E">
              <w:rPr>
                <w:rFonts w:ascii="Times New Roman" w:hAnsi="Times New Roman"/>
              </w:rPr>
              <w:t xml:space="preserve"> </w:t>
            </w:r>
          </w:p>
        </w:tc>
        <w:tc>
          <w:tcPr>
            <w:tcW w:w="1254" w:type="dxa"/>
            <w:noWrap/>
            <w:hideMark/>
          </w:tcPr>
          <w:p w:rsidR="001E730E" w:rsidRPr="001E730E" w:rsidRDefault="001E730E" w:rsidP="001E730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CUC</w:t>
            </w:r>
          </w:p>
        </w:tc>
      </w:tr>
      <w:tr w:rsidR="001E730E" w:rsidRPr="004D01A3" w:rsidTr="00312599">
        <w:trPr>
          <w:cnfStyle w:val="000000100000" w:firstRow="0" w:lastRow="0" w:firstColumn="0" w:lastColumn="0" w:oddVBand="0" w:evenVBand="0" w:oddHBand="1" w:evenHBand="0" w:firstRowFirstColumn="0" w:firstRowLastColumn="0" w:lastRowFirstColumn="0" w:lastRowLastColumn="0"/>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hideMark/>
          </w:tcPr>
          <w:p w:rsidR="001E730E" w:rsidRPr="001E730E" w:rsidRDefault="001E730E" w:rsidP="001E730E">
            <w:pPr>
              <w:spacing w:after="0" w:line="240" w:lineRule="auto"/>
              <w:rPr>
                <w:rFonts w:ascii="Times New Roman" w:hAnsi="Times New Roman"/>
              </w:rPr>
            </w:pPr>
          </w:p>
        </w:tc>
        <w:tc>
          <w:tcPr>
            <w:tcW w:w="3223"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Ricardo Cabrales Robles</w:t>
            </w:r>
          </w:p>
        </w:tc>
        <w:tc>
          <w:tcPr>
            <w:tcW w:w="2264"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 xml:space="preserve">Licenciado en </w:t>
            </w:r>
            <w:r w:rsidRPr="004D01A3">
              <w:rPr>
                <w:rFonts w:ascii="Times New Roman" w:hAnsi="Times New Roman"/>
              </w:rPr>
              <w:t>Informática</w:t>
            </w:r>
          </w:p>
        </w:tc>
        <w:tc>
          <w:tcPr>
            <w:tcW w:w="1254" w:type="dxa"/>
            <w:noWrap/>
            <w:hideMark/>
          </w:tcPr>
          <w:p w:rsidR="001E730E" w:rsidRPr="001E730E" w:rsidRDefault="001E730E" w:rsidP="001E730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Funtics</w:t>
            </w:r>
          </w:p>
        </w:tc>
      </w:tr>
      <w:tr w:rsidR="001E730E" w:rsidRPr="004D01A3" w:rsidTr="00312599">
        <w:trPr>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hideMark/>
          </w:tcPr>
          <w:p w:rsidR="001E730E" w:rsidRPr="001E730E" w:rsidRDefault="001E730E" w:rsidP="001E730E">
            <w:pPr>
              <w:spacing w:after="0" w:line="240" w:lineRule="auto"/>
              <w:rPr>
                <w:rFonts w:ascii="Times New Roman" w:hAnsi="Times New Roman"/>
              </w:rPr>
            </w:pPr>
          </w:p>
        </w:tc>
        <w:tc>
          <w:tcPr>
            <w:tcW w:w="3223"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Eilem Huertas Linares</w:t>
            </w:r>
          </w:p>
        </w:tc>
        <w:tc>
          <w:tcPr>
            <w:tcW w:w="2264"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Abogada</w:t>
            </w:r>
          </w:p>
        </w:tc>
        <w:tc>
          <w:tcPr>
            <w:tcW w:w="1254" w:type="dxa"/>
            <w:noWrap/>
            <w:hideMark/>
          </w:tcPr>
          <w:p w:rsidR="001E730E" w:rsidRPr="001E730E" w:rsidRDefault="001E730E" w:rsidP="001E730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Funtics</w:t>
            </w:r>
          </w:p>
        </w:tc>
      </w:tr>
      <w:tr w:rsidR="001E730E" w:rsidRPr="004D01A3" w:rsidTr="00312599">
        <w:trPr>
          <w:cnfStyle w:val="000000100000" w:firstRow="0" w:lastRow="0" w:firstColumn="0" w:lastColumn="0" w:oddVBand="0" w:evenVBand="0" w:oddHBand="1" w:evenHBand="0" w:firstRowFirstColumn="0" w:firstRowLastColumn="0" w:lastRowFirstColumn="0" w:lastRowLastColumn="0"/>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hideMark/>
          </w:tcPr>
          <w:p w:rsidR="001E730E" w:rsidRPr="001E730E" w:rsidRDefault="001E730E" w:rsidP="001E730E">
            <w:pPr>
              <w:spacing w:after="0" w:line="240" w:lineRule="auto"/>
              <w:rPr>
                <w:rFonts w:ascii="Times New Roman" w:hAnsi="Times New Roman"/>
              </w:rPr>
            </w:pPr>
          </w:p>
        </w:tc>
        <w:tc>
          <w:tcPr>
            <w:tcW w:w="3223"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 xml:space="preserve">Brenda </w:t>
            </w:r>
            <w:r w:rsidRPr="004D01A3">
              <w:rPr>
                <w:rFonts w:ascii="Times New Roman" w:hAnsi="Times New Roman"/>
              </w:rPr>
              <w:t>Sáenz</w:t>
            </w:r>
          </w:p>
        </w:tc>
        <w:tc>
          <w:tcPr>
            <w:tcW w:w="2264"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D01A3">
              <w:rPr>
                <w:rFonts w:ascii="Times New Roman" w:hAnsi="Times New Roman"/>
              </w:rPr>
              <w:t>Psicóloga</w:t>
            </w:r>
            <w:r w:rsidRPr="001E730E">
              <w:rPr>
                <w:rFonts w:ascii="Times New Roman" w:hAnsi="Times New Roman"/>
              </w:rPr>
              <w:t xml:space="preserve"> </w:t>
            </w:r>
          </w:p>
        </w:tc>
        <w:tc>
          <w:tcPr>
            <w:tcW w:w="1254" w:type="dxa"/>
            <w:noWrap/>
            <w:hideMark/>
          </w:tcPr>
          <w:p w:rsidR="001E730E" w:rsidRPr="001E730E" w:rsidRDefault="001E730E" w:rsidP="001E730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CUC</w:t>
            </w:r>
          </w:p>
        </w:tc>
      </w:tr>
      <w:tr w:rsidR="001E730E" w:rsidRPr="004D01A3" w:rsidTr="00312599">
        <w:trPr>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hideMark/>
          </w:tcPr>
          <w:p w:rsidR="001E730E" w:rsidRPr="001E730E" w:rsidRDefault="001E730E" w:rsidP="001E730E">
            <w:pPr>
              <w:spacing w:after="0" w:line="240" w:lineRule="auto"/>
              <w:rPr>
                <w:rFonts w:ascii="Times New Roman" w:hAnsi="Times New Roman"/>
              </w:rPr>
            </w:pPr>
          </w:p>
        </w:tc>
        <w:tc>
          <w:tcPr>
            <w:tcW w:w="3223"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 xml:space="preserve">Jorge </w:t>
            </w:r>
            <w:r w:rsidRPr="004D01A3">
              <w:rPr>
                <w:rFonts w:ascii="Times New Roman" w:hAnsi="Times New Roman"/>
              </w:rPr>
              <w:t>Alcón</w:t>
            </w:r>
            <w:r w:rsidRPr="001E730E">
              <w:rPr>
                <w:rFonts w:ascii="Times New Roman" w:hAnsi="Times New Roman"/>
              </w:rPr>
              <w:t xml:space="preserve"> Acuña</w:t>
            </w:r>
          </w:p>
        </w:tc>
        <w:tc>
          <w:tcPr>
            <w:tcW w:w="2264"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Licenciado en Humanidades</w:t>
            </w:r>
          </w:p>
        </w:tc>
        <w:tc>
          <w:tcPr>
            <w:tcW w:w="1254" w:type="dxa"/>
            <w:noWrap/>
            <w:hideMark/>
          </w:tcPr>
          <w:p w:rsidR="001E730E" w:rsidRPr="001E730E" w:rsidRDefault="001E730E" w:rsidP="001E730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CUC</w:t>
            </w:r>
          </w:p>
        </w:tc>
      </w:tr>
      <w:tr w:rsidR="001E730E" w:rsidRPr="004D01A3" w:rsidTr="00312599">
        <w:trPr>
          <w:cnfStyle w:val="000000100000" w:firstRow="0" w:lastRow="0" w:firstColumn="0" w:lastColumn="0" w:oddVBand="0" w:evenVBand="0" w:oddHBand="1" w:evenHBand="0" w:firstRowFirstColumn="0" w:firstRowLastColumn="0" w:lastRowFirstColumn="0" w:lastRowLastColumn="0"/>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val="restart"/>
            <w:hideMark/>
          </w:tcPr>
          <w:p w:rsidR="001E730E" w:rsidRPr="001E730E" w:rsidRDefault="001E730E" w:rsidP="001E730E">
            <w:pPr>
              <w:spacing w:after="0" w:line="240" w:lineRule="auto"/>
              <w:jc w:val="center"/>
              <w:rPr>
                <w:rFonts w:ascii="Times New Roman" w:hAnsi="Times New Roman"/>
              </w:rPr>
            </w:pPr>
            <w:r w:rsidRPr="001E730E">
              <w:rPr>
                <w:rFonts w:ascii="Times New Roman" w:hAnsi="Times New Roman"/>
              </w:rPr>
              <w:t>Santa Ana -Santa Barbara</w:t>
            </w:r>
          </w:p>
        </w:tc>
        <w:tc>
          <w:tcPr>
            <w:tcW w:w="3223"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Stevenson Monterrosa</w:t>
            </w:r>
          </w:p>
        </w:tc>
        <w:tc>
          <w:tcPr>
            <w:tcW w:w="2264"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 xml:space="preserve">Ingeniero </w:t>
            </w:r>
            <w:r w:rsidRPr="004D01A3">
              <w:rPr>
                <w:rFonts w:ascii="Times New Roman" w:hAnsi="Times New Roman"/>
              </w:rPr>
              <w:t>electrónico</w:t>
            </w:r>
          </w:p>
        </w:tc>
        <w:tc>
          <w:tcPr>
            <w:tcW w:w="1254" w:type="dxa"/>
            <w:noWrap/>
            <w:hideMark/>
          </w:tcPr>
          <w:p w:rsidR="001E730E" w:rsidRPr="001E730E" w:rsidRDefault="001E730E" w:rsidP="001E730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Funtics</w:t>
            </w:r>
          </w:p>
        </w:tc>
      </w:tr>
      <w:tr w:rsidR="001E730E" w:rsidRPr="004D01A3" w:rsidTr="00312599">
        <w:trPr>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hideMark/>
          </w:tcPr>
          <w:p w:rsidR="001E730E" w:rsidRPr="001E730E" w:rsidRDefault="001E730E" w:rsidP="001E730E">
            <w:pPr>
              <w:spacing w:after="0" w:line="240" w:lineRule="auto"/>
              <w:rPr>
                <w:rFonts w:ascii="Times New Roman" w:hAnsi="Times New Roman"/>
              </w:rPr>
            </w:pPr>
          </w:p>
        </w:tc>
        <w:tc>
          <w:tcPr>
            <w:tcW w:w="3223"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Vanessa Redondo Peña</w:t>
            </w:r>
          </w:p>
        </w:tc>
        <w:tc>
          <w:tcPr>
            <w:tcW w:w="2264"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 xml:space="preserve">Comunicadora social </w:t>
            </w:r>
          </w:p>
        </w:tc>
        <w:tc>
          <w:tcPr>
            <w:tcW w:w="1254" w:type="dxa"/>
            <w:noWrap/>
            <w:hideMark/>
          </w:tcPr>
          <w:p w:rsidR="001E730E" w:rsidRPr="001E730E" w:rsidRDefault="001E730E" w:rsidP="001E730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CUC</w:t>
            </w:r>
          </w:p>
        </w:tc>
      </w:tr>
      <w:tr w:rsidR="001E730E" w:rsidRPr="004D01A3" w:rsidTr="00312599">
        <w:trPr>
          <w:cnfStyle w:val="000000100000" w:firstRow="0" w:lastRow="0" w:firstColumn="0" w:lastColumn="0" w:oddVBand="0" w:evenVBand="0" w:oddHBand="1" w:evenHBand="0" w:firstRowFirstColumn="0" w:firstRowLastColumn="0" w:lastRowFirstColumn="0" w:lastRowLastColumn="0"/>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val="restart"/>
            <w:hideMark/>
          </w:tcPr>
          <w:p w:rsidR="001E730E" w:rsidRPr="001E730E" w:rsidRDefault="001E730E" w:rsidP="001E730E">
            <w:pPr>
              <w:spacing w:after="0" w:line="240" w:lineRule="auto"/>
              <w:jc w:val="center"/>
              <w:rPr>
                <w:rFonts w:ascii="Times New Roman" w:hAnsi="Times New Roman"/>
              </w:rPr>
            </w:pPr>
            <w:r w:rsidRPr="001E730E">
              <w:rPr>
                <w:rFonts w:ascii="Times New Roman" w:hAnsi="Times New Roman"/>
              </w:rPr>
              <w:t>Sitio Nuevo-Remolino</w:t>
            </w:r>
          </w:p>
        </w:tc>
        <w:tc>
          <w:tcPr>
            <w:tcW w:w="3223" w:type="dxa"/>
            <w:noWrap/>
            <w:hideMark/>
          </w:tcPr>
          <w:p w:rsidR="001E730E" w:rsidRPr="00312599" w:rsidRDefault="00312599"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 xml:space="preserve">Eduard Brennis Ojeda </w:t>
            </w:r>
            <w:r w:rsidRPr="00312599">
              <w:rPr>
                <w:rFonts w:ascii="Times New Roman" w:hAnsi="Times New Roman"/>
              </w:rPr>
              <w:t>Pimienta</w:t>
            </w:r>
          </w:p>
        </w:tc>
        <w:tc>
          <w:tcPr>
            <w:tcW w:w="2264" w:type="dxa"/>
            <w:noWrap/>
            <w:hideMark/>
          </w:tcPr>
          <w:p w:rsidR="001E730E" w:rsidRPr="001E730E" w:rsidRDefault="001E730E" w:rsidP="001E730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1E730E">
              <w:rPr>
                <w:rFonts w:ascii="Times New Roman" w:hAnsi="Times New Roman"/>
              </w:rPr>
              <w:t> </w:t>
            </w:r>
            <w:r w:rsidR="00312599">
              <w:rPr>
                <w:rFonts w:ascii="Times New Roman" w:hAnsi="Times New Roman"/>
              </w:rPr>
              <w:t>Docente</w:t>
            </w:r>
          </w:p>
        </w:tc>
        <w:tc>
          <w:tcPr>
            <w:tcW w:w="1254" w:type="dxa"/>
            <w:noWrap/>
            <w:hideMark/>
          </w:tcPr>
          <w:p w:rsidR="001E730E" w:rsidRPr="001E730E" w:rsidRDefault="00312599" w:rsidP="0031259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CUC</w:t>
            </w:r>
          </w:p>
        </w:tc>
      </w:tr>
      <w:tr w:rsidR="001E730E" w:rsidRPr="004D01A3" w:rsidTr="00312599">
        <w:trPr>
          <w:trHeight w:val="302"/>
          <w:jc w:val="center"/>
        </w:trPr>
        <w:tc>
          <w:tcPr>
            <w:cnfStyle w:val="001000000000" w:firstRow="0" w:lastRow="0" w:firstColumn="1" w:lastColumn="0" w:oddVBand="0" w:evenVBand="0" w:oddHBand="0" w:evenHBand="0" w:firstRowFirstColumn="0" w:firstRowLastColumn="0" w:lastRowFirstColumn="0" w:lastRowLastColumn="0"/>
            <w:tcW w:w="2017" w:type="dxa"/>
            <w:vMerge/>
            <w:hideMark/>
          </w:tcPr>
          <w:p w:rsidR="001E730E" w:rsidRPr="001E730E" w:rsidRDefault="001E730E" w:rsidP="001E730E">
            <w:pPr>
              <w:spacing w:after="0" w:line="240" w:lineRule="auto"/>
              <w:rPr>
                <w:rFonts w:ascii="Times New Roman" w:hAnsi="Times New Roman"/>
              </w:rPr>
            </w:pPr>
          </w:p>
        </w:tc>
        <w:tc>
          <w:tcPr>
            <w:tcW w:w="3223"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Pedro Trigos</w:t>
            </w:r>
          </w:p>
        </w:tc>
        <w:tc>
          <w:tcPr>
            <w:tcW w:w="2264" w:type="dxa"/>
            <w:noWrap/>
            <w:hideMark/>
          </w:tcPr>
          <w:p w:rsidR="001E730E" w:rsidRPr="001E730E" w:rsidRDefault="001E730E" w:rsidP="001E730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 xml:space="preserve">Comunicadora social </w:t>
            </w:r>
          </w:p>
        </w:tc>
        <w:tc>
          <w:tcPr>
            <w:tcW w:w="1254" w:type="dxa"/>
            <w:noWrap/>
            <w:hideMark/>
          </w:tcPr>
          <w:p w:rsidR="001E730E" w:rsidRPr="001E730E" w:rsidRDefault="001E730E" w:rsidP="001E730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E730E">
              <w:rPr>
                <w:rFonts w:ascii="Times New Roman" w:hAnsi="Times New Roman"/>
              </w:rPr>
              <w:t xml:space="preserve">Ciclón </w:t>
            </w:r>
          </w:p>
        </w:tc>
      </w:tr>
    </w:tbl>
    <w:p w:rsidR="00E56756" w:rsidRDefault="00E56756" w:rsidP="00BC6951">
      <w:pPr>
        <w:rPr>
          <w:rFonts w:ascii="Times New Roman" w:hAnsi="Times New Roman"/>
          <w:sz w:val="24"/>
          <w:szCs w:val="24"/>
        </w:rPr>
      </w:pPr>
    </w:p>
    <w:p w:rsidR="00BC6951" w:rsidRPr="007444E9" w:rsidRDefault="00BC6951" w:rsidP="00BC6951">
      <w:pPr>
        <w:rPr>
          <w:rFonts w:ascii="Times New Roman" w:hAnsi="Times New Roman"/>
          <w:sz w:val="24"/>
          <w:szCs w:val="24"/>
        </w:rPr>
      </w:pPr>
      <w:r w:rsidRPr="007444E9">
        <w:rPr>
          <w:rFonts w:ascii="Times New Roman" w:hAnsi="Times New Roman"/>
          <w:sz w:val="24"/>
          <w:szCs w:val="24"/>
        </w:rPr>
        <w:t>En las evaluaciones realizadas a los grupos de investigación se tienen en cuenta los siguientes componentes:</w:t>
      </w:r>
    </w:p>
    <w:p w:rsidR="00BC6951" w:rsidRPr="007444E9" w:rsidRDefault="00BC6951" w:rsidP="00BC6951">
      <w:pPr>
        <w:pStyle w:val="Prrafodelista"/>
        <w:numPr>
          <w:ilvl w:val="0"/>
          <w:numId w:val="5"/>
        </w:numPr>
        <w:rPr>
          <w:rFonts w:ascii="Times New Roman" w:hAnsi="Times New Roman"/>
          <w:sz w:val="24"/>
          <w:szCs w:val="24"/>
        </w:rPr>
      </w:pPr>
      <w:r w:rsidRPr="007444E9">
        <w:rPr>
          <w:rFonts w:ascii="Times New Roman" w:hAnsi="Times New Roman"/>
          <w:sz w:val="24"/>
          <w:szCs w:val="24"/>
        </w:rPr>
        <w:t>La sustentación oral</w:t>
      </w:r>
    </w:p>
    <w:p w:rsidR="00BC6951" w:rsidRPr="007444E9" w:rsidRDefault="00BC6951" w:rsidP="00BC6951">
      <w:pPr>
        <w:pStyle w:val="Prrafodelista"/>
        <w:numPr>
          <w:ilvl w:val="0"/>
          <w:numId w:val="5"/>
        </w:numPr>
        <w:rPr>
          <w:rFonts w:ascii="Times New Roman" w:hAnsi="Times New Roman"/>
          <w:sz w:val="24"/>
          <w:szCs w:val="24"/>
        </w:rPr>
      </w:pPr>
      <w:r w:rsidRPr="007444E9">
        <w:rPr>
          <w:rFonts w:ascii="Times New Roman" w:hAnsi="Times New Roman"/>
          <w:sz w:val="24"/>
          <w:szCs w:val="24"/>
        </w:rPr>
        <w:t>La evaluación realizada al stand</w:t>
      </w:r>
    </w:p>
    <w:p w:rsidR="001E730E" w:rsidRDefault="001E730E" w:rsidP="001E730E">
      <w:pPr>
        <w:rPr>
          <w:rFonts w:ascii="Times New Roman" w:hAnsi="Times New Roman"/>
          <w:sz w:val="24"/>
          <w:szCs w:val="24"/>
        </w:rPr>
      </w:pPr>
      <w:r>
        <w:rPr>
          <w:rFonts w:ascii="Times New Roman" w:hAnsi="Times New Roman"/>
          <w:sz w:val="24"/>
          <w:szCs w:val="24"/>
        </w:rPr>
        <w:t>Los grupos seleccionados fueron escogidos se tuvieron en cuenta los siguientes parámetros: Sustentación oral</w:t>
      </w:r>
    </w:p>
    <w:p w:rsidR="001E730E" w:rsidRDefault="001E730E" w:rsidP="001E730E">
      <w:pPr>
        <w:pStyle w:val="Prrafodelista"/>
        <w:numPr>
          <w:ilvl w:val="0"/>
          <w:numId w:val="7"/>
        </w:numPr>
        <w:rPr>
          <w:rFonts w:ascii="Times New Roman" w:hAnsi="Times New Roman"/>
          <w:sz w:val="24"/>
          <w:szCs w:val="24"/>
        </w:rPr>
      </w:pPr>
      <w:r>
        <w:rPr>
          <w:rFonts w:ascii="Times New Roman" w:hAnsi="Times New Roman"/>
          <w:sz w:val="24"/>
          <w:szCs w:val="24"/>
        </w:rPr>
        <w:t>La ruta de indagación (claridad de la pregunta, planteamiento del problema y objetivos)</w:t>
      </w:r>
    </w:p>
    <w:p w:rsidR="001E730E" w:rsidRDefault="001E730E" w:rsidP="001E730E">
      <w:pPr>
        <w:pStyle w:val="Prrafodelista"/>
        <w:numPr>
          <w:ilvl w:val="0"/>
          <w:numId w:val="7"/>
        </w:numPr>
        <w:rPr>
          <w:rFonts w:ascii="Times New Roman" w:hAnsi="Times New Roman"/>
          <w:sz w:val="24"/>
          <w:szCs w:val="24"/>
        </w:rPr>
      </w:pPr>
      <w:r>
        <w:rPr>
          <w:rFonts w:ascii="Times New Roman" w:hAnsi="Times New Roman"/>
          <w:sz w:val="24"/>
          <w:szCs w:val="24"/>
        </w:rPr>
        <w:t>Capacidades y habilidades (argumentativas y comunicativas)</w:t>
      </w:r>
    </w:p>
    <w:p w:rsidR="001E730E" w:rsidRDefault="001E730E" w:rsidP="001E730E">
      <w:pPr>
        <w:pStyle w:val="Prrafodelista"/>
        <w:numPr>
          <w:ilvl w:val="0"/>
          <w:numId w:val="7"/>
        </w:numPr>
        <w:rPr>
          <w:rFonts w:ascii="Times New Roman" w:hAnsi="Times New Roman"/>
          <w:sz w:val="24"/>
          <w:szCs w:val="24"/>
        </w:rPr>
      </w:pPr>
      <w:r>
        <w:rPr>
          <w:rFonts w:ascii="Times New Roman" w:hAnsi="Times New Roman"/>
          <w:sz w:val="24"/>
          <w:szCs w:val="24"/>
        </w:rPr>
        <w:lastRenderedPageBreak/>
        <w:t>Trabajo en grupo</w:t>
      </w:r>
    </w:p>
    <w:p w:rsidR="001E730E" w:rsidRDefault="001E730E" w:rsidP="001E730E">
      <w:pPr>
        <w:pStyle w:val="Prrafodelista"/>
        <w:numPr>
          <w:ilvl w:val="0"/>
          <w:numId w:val="7"/>
        </w:numPr>
        <w:rPr>
          <w:rFonts w:ascii="Times New Roman" w:hAnsi="Times New Roman"/>
          <w:sz w:val="24"/>
          <w:szCs w:val="24"/>
        </w:rPr>
      </w:pPr>
      <w:r>
        <w:rPr>
          <w:rFonts w:ascii="Times New Roman" w:hAnsi="Times New Roman"/>
          <w:sz w:val="24"/>
          <w:szCs w:val="24"/>
        </w:rPr>
        <w:t>Diseño y utilización de evidencias de investigación como recursos de propagación y apropiación.</w:t>
      </w:r>
    </w:p>
    <w:p w:rsidR="00BC6951" w:rsidRPr="00E56756" w:rsidRDefault="00BC6951" w:rsidP="00E56756">
      <w:pPr>
        <w:jc w:val="both"/>
        <w:rPr>
          <w:rFonts w:ascii="Times New Roman" w:hAnsi="Times New Roman"/>
          <w:sz w:val="24"/>
          <w:szCs w:val="24"/>
        </w:rPr>
      </w:pPr>
      <w:r w:rsidRPr="007444E9">
        <w:rPr>
          <w:rFonts w:ascii="Times New Roman" w:hAnsi="Times New Roman"/>
          <w:sz w:val="24"/>
          <w:szCs w:val="24"/>
        </w:rPr>
        <w:t>Cada stand es evaluado por dos investigadores, para lograr así una evaluación final objetiva a cada grupo de investigación, paralelo a ello se realiza la evaluación al stand, la cual se hace con el fin de verificar que el grupo de investigación elementos que sean de concordancia con el proyecto de investigación.</w:t>
      </w:r>
    </w:p>
    <w:p w:rsidR="00BC6951" w:rsidRDefault="00BC6951" w:rsidP="00BC6951">
      <w:pPr>
        <w:pStyle w:val="Prrafodelista"/>
        <w:numPr>
          <w:ilvl w:val="0"/>
          <w:numId w:val="6"/>
        </w:numPr>
        <w:rPr>
          <w:rFonts w:ascii="Times New Roman" w:hAnsi="Times New Roman"/>
          <w:sz w:val="24"/>
          <w:szCs w:val="24"/>
        </w:rPr>
      </w:pPr>
      <w:r w:rsidRPr="007444E9">
        <w:rPr>
          <w:rFonts w:ascii="Times New Roman" w:hAnsi="Times New Roman"/>
          <w:sz w:val="24"/>
          <w:szCs w:val="24"/>
        </w:rPr>
        <w:t>Premiación: Durante la clausura del evento, se dan a conocer los grupos destacados de la feria, de acuerdo con los criterios tenidos en cuenta por los evaluadores, se tuvieron en cuenta para participar en la siguiente feria Departamental los siguientes grupos de investigación:</w:t>
      </w:r>
    </w:p>
    <w:tbl>
      <w:tblPr>
        <w:tblStyle w:val="Tabladecuadrcula4-nfasis1"/>
        <w:tblW w:w="8246" w:type="dxa"/>
        <w:jc w:val="center"/>
        <w:tblLook w:val="04A0" w:firstRow="1" w:lastRow="0" w:firstColumn="1" w:lastColumn="0" w:noHBand="0" w:noVBand="1"/>
      </w:tblPr>
      <w:tblGrid>
        <w:gridCol w:w="2845"/>
        <w:gridCol w:w="3409"/>
        <w:gridCol w:w="1992"/>
      </w:tblGrid>
      <w:tr w:rsidR="00E56756" w:rsidRPr="00E56756" w:rsidTr="00E56756">
        <w:trPr>
          <w:cnfStyle w:val="100000000000" w:firstRow="1" w:lastRow="0" w:firstColumn="0" w:lastColumn="0" w:oddVBand="0" w:evenVBand="0" w:oddHBand="0"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45" w:type="dxa"/>
            <w:hideMark/>
          </w:tcPr>
          <w:p w:rsidR="00E56756" w:rsidRPr="00E56756" w:rsidRDefault="00E56756" w:rsidP="00E56756">
            <w:pPr>
              <w:spacing w:after="0" w:line="240" w:lineRule="auto"/>
              <w:jc w:val="center"/>
              <w:rPr>
                <w:rFonts w:ascii="Times New Roman" w:hAnsi="Times New Roman"/>
                <w:color w:val="000000"/>
              </w:rPr>
            </w:pPr>
            <w:r w:rsidRPr="00E56756">
              <w:rPr>
                <w:rFonts w:ascii="Times New Roman" w:hAnsi="Times New Roman"/>
                <w:color w:val="000000"/>
              </w:rPr>
              <w:t xml:space="preserve">Municipio donde se ejecutó la feria </w:t>
            </w:r>
          </w:p>
        </w:tc>
        <w:tc>
          <w:tcPr>
            <w:tcW w:w="3409" w:type="dxa"/>
            <w:hideMark/>
          </w:tcPr>
          <w:p w:rsidR="00E56756" w:rsidRPr="00E56756" w:rsidRDefault="00E56756" w:rsidP="00E5675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Nombre grupo destacado</w:t>
            </w:r>
          </w:p>
        </w:tc>
        <w:tc>
          <w:tcPr>
            <w:tcW w:w="1992" w:type="dxa"/>
            <w:hideMark/>
          </w:tcPr>
          <w:p w:rsidR="00E56756" w:rsidRPr="00E56756" w:rsidRDefault="00E56756" w:rsidP="00E5675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proofErr w:type="gramStart"/>
            <w:r w:rsidRPr="00E56756">
              <w:rPr>
                <w:rFonts w:ascii="Times New Roman" w:hAnsi="Times New Roman"/>
                <w:color w:val="000000"/>
              </w:rPr>
              <w:t>Total</w:t>
            </w:r>
            <w:proofErr w:type="gramEnd"/>
            <w:r w:rsidRPr="00E56756">
              <w:rPr>
                <w:rFonts w:ascii="Times New Roman" w:hAnsi="Times New Roman"/>
                <w:color w:val="000000"/>
              </w:rPr>
              <w:t xml:space="preserve"> porcentaje evaluación</w:t>
            </w:r>
          </w:p>
        </w:tc>
      </w:tr>
      <w:tr w:rsidR="00E56756" w:rsidRPr="00E56756" w:rsidTr="00E56756">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2845" w:type="dxa"/>
            <w:vMerge w:val="restart"/>
            <w:noWrap/>
            <w:hideMark/>
          </w:tcPr>
          <w:p w:rsidR="00E56756" w:rsidRPr="00E56756" w:rsidRDefault="00E56756" w:rsidP="00E56756">
            <w:pPr>
              <w:spacing w:after="0" w:line="240" w:lineRule="auto"/>
              <w:jc w:val="center"/>
              <w:rPr>
                <w:rFonts w:ascii="Times New Roman" w:hAnsi="Times New Roman"/>
                <w:color w:val="000000"/>
              </w:rPr>
            </w:pPr>
          </w:p>
          <w:p w:rsidR="00E56756" w:rsidRPr="00E56756" w:rsidRDefault="00E56756" w:rsidP="00E56756">
            <w:pPr>
              <w:spacing w:after="0" w:line="240" w:lineRule="auto"/>
              <w:jc w:val="center"/>
              <w:rPr>
                <w:rFonts w:ascii="Times New Roman" w:hAnsi="Times New Roman"/>
                <w:color w:val="000000"/>
              </w:rPr>
            </w:pPr>
          </w:p>
          <w:p w:rsidR="00E56756" w:rsidRPr="00E56756" w:rsidRDefault="00E56756" w:rsidP="00E56756">
            <w:pPr>
              <w:spacing w:after="0" w:line="240" w:lineRule="auto"/>
              <w:jc w:val="center"/>
              <w:rPr>
                <w:rFonts w:ascii="Times New Roman" w:hAnsi="Times New Roman"/>
                <w:color w:val="000000"/>
              </w:rPr>
            </w:pPr>
          </w:p>
          <w:p w:rsidR="00E56756" w:rsidRPr="00E56756" w:rsidRDefault="00E56756" w:rsidP="00E56756">
            <w:pPr>
              <w:spacing w:after="0" w:line="240" w:lineRule="auto"/>
              <w:jc w:val="center"/>
              <w:rPr>
                <w:rFonts w:ascii="Times New Roman" w:hAnsi="Times New Roman"/>
                <w:color w:val="000000"/>
              </w:rPr>
            </w:pPr>
          </w:p>
          <w:p w:rsidR="00E56756" w:rsidRPr="00E56756" w:rsidRDefault="00E56756" w:rsidP="00E56756">
            <w:pPr>
              <w:spacing w:after="0" w:line="240" w:lineRule="auto"/>
              <w:jc w:val="center"/>
              <w:rPr>
                <w:rFonts w:ascii="Times New Roman" w:hAnsi="Times New Roman"/>
                <w:color w:val="000000"/>
              </w:rPr>
            </w:pPr>
          </w:p>
          <w:p w:rsidR="00E56756" w:rsidRPr="00E56756" w:rsidRDefault="00E56756" w:rsidP="00E56756">
            <w:pPr>
              <w:spacing w:after="0" w:line="240" w:lineRule="auto"/>
              <w:jc w:val="center"/>
              <w:rPr>
                <w:rFonts w:ascii="Times New Roman" w:hAnsi="Times New Roman"/>
                <w:color w:val="000000"/>
              </w:rPr>
            </w:pPr>
          </w:p>
          <w:p w:rsidR="00E56756" w:rsidRPr="00E56756" w:rsidRDefault="00E56756" w:rsidP="00E56756">
            <w:pPr>
              <w:spacing w:after="0" w:line="240" w:lineRule="auto"/>
              <w:jc w:val="center"/>
              <w:rPr>
                <w:rFonts w:ascii="Times New Roman" w:hAnsi="Times New Roman"/>
                <w:color w:val="000000"/>
              </w:rPr>
            </w:pPr>
            <w:r w:rsidRPr="00E56756">
              <w:rPr>
                <w:rFonts w:ascii="Times New Roman" w:hAnsi="Times New Roman"/>
                <w:color w:val="000000"/>
              </w:rPr>
              <w:t>El Banco</w:t>
            </w:r>
          </w:p>
        </w:tc>
        <w:tc>
          <w:tcPr>
            <w:tcW w:w="3409"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Los girasoles</w:t>
            </w:r>
          </w:p>
        </w:tc>
        <w:tc>
          <w:tcPr>
            <w:tcW w:w="1992"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90,6%</w:t>
            </w:r>
          </w:p>
        </w:tc>
      </w:tr>
      <w:tr w:rsidR="00E56756" w:rsidRPr="00E56756" w:rsidTr="00E56756">
        <w:trPr>
          <w:trHeight w:val="334"/>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Rescatando el turismo</w:t>
            </w:r>
          </w:p>
        </w:tc>
        <w:tc>
          <w:tcPr>
            <w:tcW w:w="1992"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93,5%</w:t>
            </w:r>
          </w:p>
        </w:tc>
      </w:tr>
      <w:tr w:rsidR="00E56756" w:rsidRPr="00E56756" w:rsidTr="00E56756">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Teresianos del futuro</w:t>
            </w:r>
          </w:p>
        </w:tc>
        <w:tc>
          <w:tcPr>
            <w:tcW w:w="1992"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90,8%</w:t>
            </w:r>
          </w:p>
        </w:tc>
      </w:tr>
      <w:tr w:rsidR="00E56756" w:rsidRPr="00E56756" w:rsidTr="00E56756">
        <w:trPr>
          <w:trHeight w:val="392"/>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Jóvenes tras las huellas del pasado</w:t>
            </w:r>
          </w:p>
        </w:tc>
        <w:tc>
          <w:tcPr>
            <w:tcW w:w="1992"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88,6%</w:t>
            </w:r>
          </w:p>
        </w:tc>
      </w:tr>
      <w:tr w:rsidR="00E56756" w:rsidRPr="00E56756" w:rsidTr="00E56756">
        <w:trPr>
          <w:cnfStyle w:val="000000100000" w:firstRow="0" w:lastRow="0" w:firstColumn="0" w:lastColumn="0" w:oddVBand="0" w:evenVBand="0" w:oddHBand="1"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Conservacionistas ambientalistas</w:t>
            </w:r>
          </w:p>
        </w:tc>
        <w:tc>
          <w:tcPr>
            <w:tcW w:w="1992"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93,6%</w:t>
            </w:r>
          </w:p>
        </w:tc>
      </w:tr>
      <w:tr w:rsidR="00E56756" w:rsidRPr="00E56756" w:rsidTr="00E56756">
        <w:trPr>
          <w:trHeight w:val="334"/>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Guardianes de Chilloa</w:t>
            </w:r>
          </w:p>
        </w:tc>
        <w:tc>
          <w:tcPr>
            <w:tcW w:w="1992"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95,3%</w:t>
            </w:r>
          </w:p>
        </w:tc>
      </w:tr>
      <w:tr w:rsidR="00E56756" w:rsidRPr="00E56756" w:rsidTr="00E56756">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Semillas saludables</w:t>
            </w:r>
          </w:p>
        </w:tc>
        <w:tc>
          <w:tcPr>
            <w:tcW w:w="1992"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92,4%</w:t>
            </w:r>
          </w:p>
        </w:tc>
      </w:tr>
      <w:tr w:rsidR="00E56756" w:rsidRPr="00E56756" w:rsidTr="00E56756">
        <w:trPr>
          <w:trHeight w:val="334"/>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Eco llantas</w:t>
            </w:r>
          </w:p>
        </w:tc>
        <w:tc>
          <w:tcPr>
            <w:tcW w:w="1992"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92,7%</w:t>
            </w:r>
          </w:p>
        </w:tc>
      </w:tr>
      <w:tr w:rsidR="00E56756" w:rsidRPr="00E56756" w:rsidTr="00E56756">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Lo mismo de siempre</w:t>
            </w:r>
          </w:p>
        </w:tc>
        <w:tc>
          <w:tcPr>
            <w:tcW w:w="1992"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91,0%</w:t>
            </w:r>
          </w:p>
        </w:tc>
      </w:tr>
      <w:tr w:rsidR="00E56756" w:rsidRPr="00E56756" w:rsidTr="00E56756">
        <w:trPr>
          <w:trHeight w:val="334"/>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La revolución del mangazo</w:t>
            </w:r>
          </w:p>
        </w:tc>
        <w:tc>
          <w:tcPr>
            <w:tcW w:w="1992"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95,8%</w:t>
            </w:r>
          </w:p>
        </w:tc>
      </w:tr>
      <w:tr w:rsidR="00E56756" w:rsidRPr="00E56756" w:rsidTr="00E56756">
        <w:trPr>
          <w:cnfStyle w:val="000000100000" w:firstRow="0" w:lastRow="0" w:firstColumn="0" w:lastColumn="0" w:oddVBand="0" w:evenVBand="0" w:oddHBand="1" w:evenHBand="0" w:firstRowFirstColumn="0" w:firstRowLastColumn="0" w:lastRowFirstColumn="0" w:lastRowLastColumn="0"/>
          <w:trHeight w:val="382"/>
          <w:jc w:val="center"/>
        </w:trPr>
        <w:tc>
          <w:tcPr>
            <w:cnfStyle w:val="001000000000" w:firstRow="0" w:lastRow="0" w:firstColumn="1" w:lastColumn="0" w:oddVBand="0" w:evenVBand="0" w:oddHBand="0" w:evenHBand="0" w:firstRowFirstColumn="0" w:firstRowLastColumn="0" w:lastRowFirstColumn="0" w:lastRowLastColumn="0"/>
            <w:tcW w:w="2845" w:type="dxa"/>
            <w:vMerge w:val="restart"/>
            <w:hideMark/>
          </w:tcPr>
          <w:p w:rsidR="00E56756" w:rsidRPr="00E56756" w:rsidRDefault="00E56756" w:rsidP="00E56756">
            <w:pPr>
              <w:spacing w:after="0" w:line="240" w:lineRule="auto"/>
              <w:jc w:val="center"/>
              <w:rPr>
                <w:rFonts w:ascii="Times New Roman" w:hAnsi="Times New Roman"/>
                <w:color w:val="000000"/>
              </w:rPr>
            </w:pPr>
          </w:p>
          <w:p w:rsidR="00E56756" w:rsidRPr="00E56756" w:rsidRDefault="00E56756" w:rsidP="00E56756">
            <w:pPr>
              <w:spacing w:after="0" w:line="240" w:lineRule="auto"/>
              <w:jc w:val="center"/>
              <w:rPr>
                <w:rFonts w:ascii="Times New Roman" w:hAnsi="Times New Roman"/>
                <w:color w:val="000000"/>
              </w:rPr>
            </w:pPr>
          </w:p>
          <w:p w:rsidR="00E56756" w:rsidRPr="00E56756" w:rsidRDefault="00E56756" w:rsidP="00E56756">
            <w:pPr>
              <w:spacing w:after="0" w:line="240" w:lineRule="auto"/>
              <w:jc w:val="center"/>
              <w:rPr>
                <w:rFonts w:ascii="Times New Roman" w:hAnsi="Times New Roman"/>
                <w:color w:val="000000"/>
              </w:rPr>
            </w:pPr>
          </w:p>
          <w:p w:rsidR="00E56756" w:rsidRPr="00E56756" w:rsidRDefault="00E56756" w:rsidP="00E56756">
            <w:pPr>
              <w:spacing w:after="0" w:line="240" w:lineRule="auto"/>
              <w:jc w:val="center"/>
              <w:rPr>
                <w:rFonts w:ascii="Times New Roman" w:hAnsi="Times New Roman"/>
                <w:color w:val="000000"/>
              </w:rPr>
            </w:pPr>
            <w:r w:rsidRPr="00E56756">
              <w:rPr>
                <w:rFonts w:ascii="Times New Roman" w:hAnsi="Times New Roman"/>
                <w:color w:val="000000"/>
              </w:rPr>
              <w:t>Santa Ana -Santa Barbara</w:t>
            </w:r>
          </w:p>
        </w:tc>
        <w:tc>
          <w:tcPr>
            <w:tcW w:w="3409"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Explosión de valores</w:t>
            </w:r>
          </w:p>
        </w:tc>
        <w:tc>
          <w:tcPr>
            <w:tcW w:w="1992"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96,5%</w:t>
            </w:r>
          </w:p>
        </w:tc>
      </w:tr>
      <w:tr w:rsidR="00E56756" w:rsidRPr="00E56756" w:rsidTr="00E56756">
        <w:trPr>
          <w:trHeight w:val="321"/>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Un nuevo amanecer para mi pueblo</w:t>
            </w:r>
          </w:p>
        </w:tc>
        <w:tc>
          <w:tcPr>
            <w:tcW w:w="1992"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95,0%</w:t>
            </w:r>
          </w:p>
        </w:tc>
      </w:tr>
      <w:tr w:rsidR="00E56756" w:rsidRPr="00E56756" w:rsidTr="00E56756">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Lectores pinteños</w:t>
            </w:r>
          </w:p>
        </w:tc>
        <w:tc>
          <w:tcPr>
            <w:tcW w:w="1992" w:type="dxa"/>
            <w:noWrap/>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94,5%</w:t>
            </w:r>
          </w:p>
        </w:tc>
      </w:tr>
      <w:tr w:rsidR="00E56756" w:rsidRPr="00E56756" w:rsidTr="00E56756">
        <w:trPr>
          <w:trHeight w:val="334"/>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Huellas vernáculas</w:t>
            </w:r>
          </w:p>
        </w:tc>
        <w:tc>
          <w:tcPr>
            <w:tcW w:w="1992" w:type="dxa"/>
            <w:noWrap/>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94,5%</w:t>
            </w:r>
          </w:p>
        </w:tc>
      </w:tr>
      <w:tr w:rsidR="00E56756" w:rsidRPr="00E56756" w:rsidTr="00E56756">
        <w:trPr>
          <w:cnfStyle w:val="000000100000" w:firstRow="0" w:lastRow="0" w:firstColumn="0" w:lastColumn="0" w:oddVBand="0" w:evenVBand="0" w:oddHBand="1"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Jóvenes emprendedores Rafaelistas</w:t>
            </w:r>
          </w:p>
        </w:tc>
        <w:tc>
          <w:tcPr>
            <w:tcW w:w="1992" w:type="dxa"/>
            <w:noWrap/>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97,5%</w:t>
            </w:r>
          </w:p>
        </w:tc>
      </w:tr>
      <w:tr w:rsidR="00E56756" w:rsidRPr="00E56756" w:rsidTr="00E56756">
        <w:trPr>
          <w:trHeight w:val="350"/>
          <w:jc w:val="center"/>
        </w:trPr>
        <w:tc>
          <w:tcPr>
            <w:cnfStyle w:val="001000000000" w:firstRow="0" w:lastRow="0" w:firstColumn="1" w:lastColumn="0" w:oddVBand="0" w:evenVBand="0" w:oddHBand="0" w:evenHBand="0" w:firstRowFirstColumn="0" w:firstRowLastColumn="0" w:lastRowFirstColumn="0" w:lastRowLastColumn="0"/>
            <w:tcW w:w="2845" w:type="dxa"/>
            <w:vMerge w:val="restart"/>
            <w:noWrap/>
            <w:hideMark/>
          </w:tcPr>
          <w:p w:rsidR="00E56756" w:rsidRDefault="00E56756" w:rsidP="00E56756">
            <w:pPr>
              <w:spacing w:after="0" w:line="240" w:lineRule="auto"/>
              <w:rPr>
                <w:rFonts w:ascii="Times New Roman" w:hAnsi="Times New Roman"/>
                <w:color w:val="000000"/>
              </w:rPr>
            </w:pPr>
          </w:p>
          <w:p w:rsidR="00E56756" w:rsidRPr="00E56756" w:rsidRDefault="00E56756" w:rsidP="00E56756">
            <w:pPr>
              <w:spacing w:after="0" w:line="240" w:lineRule="auto"/>
              <w:rPr>
                <w:rFonts w:ascii="Times New Roman" w:hAnsi="Times New Roman"/>
                <w:color w:val="000000"/>
              </w:rPr>
            </w:pPr>
            <w:r w:rsidRPr="00E56756">
              <w:rPr>
                <w:rFonts w:ascii="Times New Roman" w:hAnsi="Times New Roman"/>
                <w:color w:val="000000"/>
              </w:rPr>
              <w:t>Sitio Nuevo-Remolino</w:t>
            </w:r>
          </w:p>
        </w:tc>
        <w:tc>
          <w:tcPr>
            <w:tcW w:w="3409" w:type="dxa"/>
            <w:hideMark/>
          </w:tcPr>
          <w:p w:rsidR="00E56756" w:rsidRPr="00E56756" w:rsidRDefault="00E56756" w:rsidP="00E5675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56756">
              <w:rPr>
                <w:rFonts w:ascii="Times New Roman" w:hAnsi="Times New Roman"/>
              </w:rPr>
              <w:t>Los hortelanos</w:t>
            </w:r>
          </w:p>
        </w:tc>
        <w:tc>
          <w:tcPr>
            <w:tcW w:w="1992" w:type="dxa"/>
            <w:noWrap/>
            <w:hideMark/>
          </w:tcPr>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95%</w:t>
            </w:r>
          </w:p>
        </w:tc>
      </w:tr>
      <w:tr w:rsidR="00E56756" w:rsidRPr="00E56756" w:rsidTr="00E56756">
        <w:trPr>
          <w:cnfStyle w:val="000000100000" w:firstRow="0" w:lastRow="0" w:firstColumn="0" w:lastColumn="0" w:oddVBand="0" w:evenVBand="0" w:oddHBand="1" w:evenHBand="0" w:firstRowFirstColumn="0" w:firstRowLastColumn="0" w:lastRowFirstColumn="0" w:lastRowLastColumn="0"/>
          <w:trHeight w:val="545"/>
          <w:jc w:val="center"/>
        </w:trPr>
        <w:tc>
          <w:tcPr>
            <w:cnfStyle w:val="001000000000" w:firstRow="0" w:lastRow="0" w:firstColumn="1" w:lastColumn="0" w:oddVBand="0" w:evenVBand="0" w:oddHBand="0" w:evenHBand="0" w:firstRowFirstColumn="0" w:firstRowLastColumn="0" w:lastRowFirstColumn="0" w:lastRowLastColumn="0"/>
            <w:tcW w:w="2845" w:type="dxa"/>
            <w:vMerge/>
            <w:hideMark/>
          </w:tcPr>
          <w:p w:rsidR="00E56756" w:rsidRPr="00E56756" w:rsidRDefault="00E56756" w:rsidP="00E56756">
            <w:pPr>
              <w:spacing w:after="0" w:line="240" w:lineRule="auto"/>
              <w:rPr>
                <w:rFonts w:ascii="Times New Roman" w:hAnsi="Times New Roman"/>
                <w:color w:val="000000"/>
              </w:rPr>
            </w:pPr>
          </w:p>
        </w:tc>
        <w:tc>
          <w:tcPr>
            <w:tcW w:w="3409" w:type="dxa"/>
            <w:hideMark/>
          </w:tcPr>
          <w:p w:rsidR="00E56756" w:rsidRPr="00E56756" w:rsidRDefault="00E56756" w:rsidP="00E5675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56756">
              <w:rPr>
                <w:rFonts w:ascii="Times New Roman" w:hAnsi="Times New Roman"/>
              </w:rPr>
              <w:t>Juventud antorcha san Antonio</w:t>
            </w:r>
          </w:p>
        </w:tc>
        <w:tc>
          <w:tcPr>
            <w:tcW w:w="1992" w:type="dxa"/>
            <w:noWrap/>
            <w:hideMark/>
          </w:tcPr>
          <w:p w:rsidR="00E56756" w:rsidRPr="00E56756" w:rsidRDefault="00E56756" w:rsidP="00E5675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6756">
              <w:rPr>
                <w:rFonts w:ascii="Times New Roman" w:hAnsi="Times New Roman"/>
                <w:color w:val="000000"/>
              </w:rPr>
              <w:t>97%</w:t>
            </w:r>
          </w:p>
        </w:tc>
      </w:tr>
      <w:tr w:rsidR="00E56756" w:rsidRPr="00E56756" w:rsidTr="00E56756">
        <w:trPr>
          <w:trHeight w:val="605"/>
          <w:jc w:val="center"/>
        </w:trPr>
        <w:tc>
          <w:tcPr>
            <w:cnfStyle w:val="001000000000" w:firstRow="0" w:lastRow="0" w:firstColumn="1" w:lastColumn="0" w:oddVBand="0" w:evenVBand="0" w:oddHBand="0" w:evenHBand="0" w:firstRowFirstColumn="0" w:firstRowLastColumn="0" w:lastRowFirstColumn="0" w:lastRowLastColumn="0"/>
            <w:tcW w:w="6254" w:type="dxa"/>
            <w:gridSpan w:val="2"/>
            <w:hideMark/>
          </w:tcPr>
          <w:p w:rsidR="00E56756" w:rsidRDefault="00E56756" w:rsidP="00E56756">
            <w:pPr>
              <w:spacing w:after="0" w:line="240" w:lineRule="auto"/>
              <w:jc w:val="center"/>
              <w:rPr>
                <w:rFonts w:ascii="Times New Roman" w:hAnsi="Times New Roman"/>
                <w:color w:val="000000"/>
              </w:rPr>
            </w:pPr>
          </w:p>
          <w:p w:rsidR="00E56756" w:rsidRPr="00E56756" w:rsidRDefault="00E56756" w:rsidP="00E56756">
            <w:pPr>
              <w:spacing w:after="0" w:line="240" w:lineRule="auto"/>
              <w:jc w:val="center"/>
              <w:rPr>
                <w:rFonts w:ascii="Times New Roman" w:hAnsi="Times New Roman"/>
                <w:color w:val="000000"/>
              </w:rPr>
            </w:pPr>
            <w:r w:rsidRPr="00E56756">
              <w:rPr>
                <w:rFonts w:ascii="Times New Roman" w:hAnsi="Times New Roman"/>
                <w:color w:val="000000"/>
              </w:rPr>
              <w:t>Promedio Calificaciones de los grupos de investigación</w:t>
            </w:r>
          </w:p>
        </w:tc>
        <w:tc>
          <w:tcPr>
            <w:tcW w:w="1992" w:type="dxa"/>
            <w:noWrap/>
            <w:hideMark/>
          </w:tcPr>
          <w:p w:rsid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p>
          <w:p w:rsidR="00E56756" w:rsidRPr="00E56756" w:rsidRDefault="00E56756" w:rsidP="00E567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E56756">
              <w:rPr>
                <w:rFonts w:ascii="Times New Roman" w:hAnsi="Times New Roman"/>
                <w:b/>
                <w:bCs/>
                <w:color w:val="000000"/>
              </w:rPr>
              <w:t>93,7%</w:t>
            </w:r>
          </w:p>
        </w:tc>
      </w:tr>
    </w:tbl>
    <w:p w:rsidR="00126493" w:rsidRDefault="00126493" w:rsidP="00E56756">
      <w:pPr>
        <w:rPr>
          <w:rFonts w:ascii="Times New Roman" w:hAnsi="Times New Roman"/>
          <w:sz w:val="24"/>
          <w:szCs w:val="24"/>
        </w:rPr>
      </w:pPr>
    </w:p>
    <w:p w:rsidR="009242B6" w:rsidRDefault="009242B6" w:rsidP="00E56756">
      <w:pPr>
        <w:rPr>
          <w:rFonts w:ascii="Times New Roman" w:hAnsi="Times New Roman"/>
          <w:sz w:val="24"/>
          <w:szCs w:val="24"/>
        </w:rPr>
      </w:pPr>
    </w:p>
    <w:tbl>
      <w:tblPr>
        <w:tblStyle w:val="Tabladecuadrcula4-nfasis1"/>
        <w:tblW w:w="5382" w:type="dxa"/>
        <w:jc w:val="center"/>
        <w:tblLook w:val="04A0" w:firstRow="1" w:lastRow="0" w:firstColumn="1" w:lastColumn="0" w:noHBand="0" w:noVBand="1"/>
      </w:tblPr>
      <w:tblGrid>
        <w:gridCol w:w="3900"/>
        <w:gridCol w:w="1482"/>
      </w:tblGrid>
      <w:tr w:rsidR="009242B6" w:rsidRPr="009242B6" w:rsidTr="009242B6">
        <w:trPr>
          <w:cnfStyle w:val="100000000000" w:firstRow="1" w:lastRow="0" w:firstColumn="0" w:lastColumn="0" w:oddVBand="0" w:evenVBand="0" w:oddHBand="0" w:evenHBand="0" w:firstRowFirstColumn="0" w:firstRowLastColumn="0" w:lastRowFirstColumn="0" w:lastRowLastColumn="0"/>
          <w:trHeight w:val="1155"/>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242B6" w:rsidRPr="009242B6" w:rsidRDefault="009242B6" w:rsidP="009242B6">
            <w:pPr>
              <w:spacing w:after="0" w:line="240" w:lineRule="auto"/>
              <w:jc w:val="center"/>
              <w:rPr>
                <w:rFonts w:ascii="Times New Roman" w:hAnsi="Times New Roman"/>
                <w:color w:val="FFFFFF"/>
              </w:rPr>
            </w:pPr>
            <w:r w:rsidRPr="009242B6">
              <w:rPr>
                <w:rFonts w:ascii="Times New Roman" w:hAnsi="Times New Roman"/>
                <w:color w:val="FFFFFF"/>
              </w:rPr>
              <w:t xml:space="preserve">Municipio </w:t>
            </w:r>
          </w:p>
        </w:tc>
        <w:tc>
          <w:tcPr>
            <w:tcW w:w="1482" w:type="dxa"/>
            <w:hideMark/>
          </w:tcPr>
          <w:p w:rsidR="009242B6" w:rsidRPr="009242B6" w:rsidRDefault="009242B6" w:rsidP="009242B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rPr>
            </w:pPr>
            <w:r w:rsidRPr="009242B6">
              <w:rPr>
                <w:rFonts w:ascii="Times New Roman" w:hAnsi="Times New Roman"/>
                <w:color w:val="FFFFFF"/>
              </w:rPr>
              <w:t>Promedio % evaluación</w:t>
            </w:r>
          </w:p>
        </w:tc>
      </w:tr>
      <w:tr w:rsidR="009242B6" w:rsidRPr="009242B6" w:rsidTr="009242B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900" w:type="dxa"/>
            <w:noWrap/>
            <w:hideMark/>
          </w:tcPr>
          <w:p w:rsidR="009242B6" w:rsidRPr="009242B6" w:rsidRDefault="009242B6" w:rsidP="009242B6">
            <w:pPr>
              <w:spacing w:after="0" w:line="240" w:lineRule="auto"/>
              <w:rPr>
                <w:rFonts w:ascii="Times New Roman" w:hAnsi="Times New Roman"/>
                <w:color w:val="000000"/>
              </w:rPr>
            </w:pPr>
            <w:r w:rsidRPr="009242B6">
              <w:rPr>
                <w:rFonts w:ascii="Times New Roman" w:hAnsi="Times New Roman"/>
                <w:color w:val="000000"/>
              </w:rPr>
              <w:t xml:space="preserve">El Banco </w:t>
            </w:r>
          </w:p>
        </w:tc>
        <w:tc>
          <w:tcPr>
            <w:tcW w:w="1482" w:type="dxa"/>
            <w:noWrap/>
            <w:hideMark/>
          </w:tcPr>
          <w:p w:rsidR="009242B6" w:rsidRPr="009242B6" w:rsidRDefault="009242B6" w:rsidP="009242B6">
            <w:pPr>
              <w:spacing w:after="0" w:line="240" w:lineRule="auto"/>
              <w:jc w:val="center"/>
              <w:cnfStyle w:val="000000100000" w:firstRow="0" w:lastRow="0" w:firstColumn="0" w:lastColumn="0" w:oddVBand="0" w:evenVBand="0" w:oddHBand="1" w:evenHBand="0" w:firstRowFirstColumn="0" w:firstRowLastColumn="0" w:lastRowFirstColumn="0" w:lastRowLastColumn="0"/>
              <w:rPr>
                <w:color w:val="000000"/>
              </w:rPr>
            </w:pPr>
            <w:r w:rsidRPr="009242B6">
              <w:rPr>
                <w:color w:val="000000"/>
              </w:rPr>
              <w:t>92,43%</w:t>
            </w:r>
          </w:p>
        </w:tc>
      </w:tr>
      <w:tr w:rsidR="009242B6" w:rsidRPr="009242B6" w:rsidTr="009242B6">
        <w:trPr>
          <w:trHeight w:val="375"/>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242B6" w:rsidRPr="009242B6" w:rsidRDefault="009242B6" w:rsidP="009242B6">
            <w:pPr>
              <w:spacing w:after="0" w:line="240" w:lineRule="auto"/>
              <w:rPr>
                <w:rFonts w:ascii="Times New Roman" w:hAnsi="Times New Roman"/>
                <w:color w:val="000000"/>
              </w:rPr>
            </w:pPr>
            <w:r w:rsidRPr="009242B6">
              <w:rPr>
                <w:rFonts w:ascii="Times New Roman" w:hAnsi="Times New Roman"/>
                <w:color w:val="000000"/>
              </w:rPr>
              <w:t>San Ana- Santa Barbara</w:t>
            </w:r>
          </w:p>
        </w:tc>
        <w:tc>
          <w:tcPr>
            <w:tcW w:w="1482" w:type="dxa"/>
            <w:noWrap/>
            <w:hideMark/>
          </w:tcPr>
          <w:p w:rsidR="009242B6" w:rsidRPr="009242B6" w:rsidRDefault="009242B6" w:rsidP="009242B6">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9242B6">
              <w:rPr>
                <w:color w:val="000000"/>
              </w:rPr>
              <w:t>95,60%</w:t>
            </w:r>
          </w:p>
        </w:tc>
      </w:tr>
      <w:tr w:rsidR="009242B6" w:rsidRPr="009242B6" w:rsidTr="009242B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242B6" w:rsidRPr="009242B6" w:rsidRDefault="009242B6" w:rsidP="009242B6">
            <w:pPr>
              <w:spacing w:after="0" w:line="240" w:lineRule="auto"/>
              <w:rPr>
                <w:rFonts w:ascii="Times New Roman" w:hAnsi="Times New Roman"/>
                <w:color w:val="000000"/>
              </w:rPr>
            </w:pPr>
            <w:r w:rsidRPr="009242B6">
              <w:rPr>
                <w:rFonts w:ascii="Times New Roman" w:hAnsi="Times New Roman"/>
                <w:color w:val="000000"/>
              </w:rPr>
              <w:t>Sitio Nuevo- Remolino</w:t>
            </w:r>
          </w:p>
        </w:tc>
        <w:tc>
          <w:tcPr>
            <w:tcW w:w="1482" w:type="dxa"/>
            <w:noWrap/>
            <w:hideMark/>
          </w:tcPr>
          <w:p w:rsidR="009242B6" w:rsidRPr="009242B6" w:rsidRDefault="009242B6" w:rsidP="009242B6">
            <w:pPr>
              <w:spacing w:after="0" w:line="240" w:lineRule="auto"/>
              <w:jc w:val="center"/>
              <w:cnfStyle w:val="000000100000" w:firstRow="0" w:lastRow="0" w:firstColumn="0" w:lastColumn="0" w:oddVBand="0" w:evenVBand="0" w:oddHBand="1" w:evenHBand="0" w:firstRowFirstColumn="0" w:firstRowLastColumn="0" w:lastRowFirstColumn="0" w:lastRowLastColumn="0"/>
              <w:rPr>
                <w:color w:val="000000"/>
              </w:rPr>
            </w:pPr>
            <w:r w:rsidRPr="009242B6">
              <w:rPr>
                <w:color w:val="000000"/>
              </w:rPr>
              <w:t>96,00%</w:t>
            </w:r>
          </w:p>
        </w:tc>
      </w:tr>
      <w:tr w:rsidR="009242B6" w:rsidRPr="009242B6" w:rsidTr="009242B6">
        <w:trPr>
          <w:trHeight w:val="255"/>
          <w:jc w:val="center"/>
        </w:trPr>
        <w:tc>
          <w:tcPr>
            <w:cnfStyle w:val="001000000000" w:firstRow="0" w:lastRow="0" w:firstColumn="1" w:lastColumn="0" w:oddVBand="0" w:evenVBand="0" w:oddHBand="0" w:evenHBand="0" w:firstRowFirstColumn="0" w:firstRowLastColumn="0" w:lastRowFirstColumn="0" w:lastRowLastColumn="0"/>
            <w:tcW w:w="3900" w:type="dxa"/>
            <w:noWrap/>
            <w:hideMark/>
          </w:tcPr>
          <w:p w:rsidR="009242B6" w:rsidRPr="009242B6" w:rsidRDefault="009242B6" w:rsidP="009242B6">
            <w:pPr>
              <w:spacing w:after="0" w:line="240" w:lineRule="auto"/>
              <w:rPr>
                <w:color w:val="000000"/>
              </w:rPr>
            </w:pPr>
            <w:r w:rsidRPr="009242B6">
              <w:rPr>
                <w:color w:val="000000"/>
              </w:rPr>
              <w:t>PROMEDIO GENERAL</w:t>
            </w:r>
          </w:p>
        </w:tc>
        <w:tc>
          <w:tcPr>
            <w:tcW w:w="1482" w:type="dxa"/>
            <w:noWrap/>
            <w:hideMark/>
          </w:tcPr>
          <w:p w:rsidR="009242B6" w:rsidRPr="009242B6" w:rsidRDefault="009242B6" w:rsidP="009242B6">
            <w:pPr>
              <w:spacing w:after="0" w:line="24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9242B6">
              <w:rPr>
                <w:b/>
                <w:bCs/>
                <w:color w:val="000000"/>
              </w:rPr>
              <w:t>94,68%</w:t>
            </w:r>
          </w:p>
        </w:tc>
      </w:tr>
    </w:tbl>
    <w:p w:rsidR="009242B6" w:rsidRDefault="009242B6" w:rsidP="00E56756">
      <w:pPr>
        <w:rPr>
          <w:rFonts w:ascii="Times New Roman" w:hAnsi="Times New Roman"/>
          <w:sz w:val="24"/>
          <w:szCs w:val="24"/>
        </w:rPr>
      </w:pPr>
    </w:p>
    <w:p w:rsidR="009242B6" w:rsidRPr="00E56756" w:rsidRDefault="009242B6" w:rsidP="009242B6">
      <w:pPr>
        <w:jc w:val="center"/>
        <w:rPr>
          <w:rFonts w:ascii="Times New Roman" w:hAnsi="Times New Roman"/>
          <w:sz w:val="24"/>
          <w:szCs w:val="24"/>
        </w:rPr>
      </w:pPr>
      <w:r>
        <w:rPr>
          <w:noProof/>
        </w:rPr>
        <w:drawing>
          <wp:inline distT="0" distB="0" distL="0" distR="0" wp14:anchorId="605BC6AE" wp14:editId="5DDE471A">
            <wp:extent cx="5543550" cy="2486025"/>
            <wp:effectExtent l="0" t="0" r="0" b="9525"/>
            <wp:docPr id="2" name="Gráfico 2">
              <a:extLst xmlns:a="http://schemas.openxmlformats.org/drawingml/2006/main">
                <a:ext uri="{FF2B5EF4-FFF2-40B4-BE49-F238E27FC236}">
                  <a16:creationId xmlns:a16="http://schemas.microsoft.com/office/drawing/2014/main" id="{5B68321F-66DD-4A96-8DF7-6D3D8B07D7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9242B6" w:rsidRPr="00B27491" w:rsidRDefault="009242B6" w:rsidP="009242B6">
      <w:pPr>
        <w:pStyle w:val="Descripcin"/>
        <w:rPr>
          <w:rFonts w:ascii="Times New Roman" w:hAnsi="Times New Roman"/>
          <w:sz w:val="24"/>
          <w:szCs w:val="24"/>
        </w:rPr>
      </w:pPr>
      <w:r w:rsidRPr="00B27491">
        <w:rPr>
          <w:rFonts w:ascii="Times New Roman" w:hAnsi="Times New Roman"/>
          <w:sz w:val="24"/>
          <w:szCs w:val="24"/>
        </w:rPr>
        <w:t xml:space="preserve">Ilustración </w:t>
      </w:r>
      <w:r w:rsidRPr="00B27491">
        <w:rPr>
          <w:rFonts w:ascii="Times New Roman" w:hAnsi="Times New Roman"/>
          <w:sz w:val="24"/>
          <w:szCs w:val="24"/>
        </w:rPr>
        <w:fldChar w:fldCharType="begin"/>
      </w:r>
      <w:r w:rsidRPr="00B27491">
        <w:rPr>
          <w:rFonts w:ascii="Times New Roman" w:hAnsi="Times New Roman"/>
          <w:sz w:val="24"/>
          <w:szCs w:val="24"/>
        </w:rPr>
        <w:instrText xml:space="preserve"> SEQ Ilustración \* ARABIC </w:instrText>
      </w:r>
      <w:r w:rsidRPr="00B27491">
        <w:rPr>
          <w:rFonts w:ascii="Times New Roman" w:hAnsi="Times New Roman"/>
          <w:sz w:val="24"/>
          <w:szCs w:val="24"/>
        </w:rPr>
        <w:fldChar w:fldCharType="separate"/>
      </w:r>
      <w:r>
        <w:rPr>
          <w:rFonts w:ascii="Times New Roman" w:hAnsi="Times New Roman"/>
          <w:noProof/>
          <w:sz w:val="24"/>
          <w:szCs w:val="24"/>
        </w:rPr>
        <w:t>2</w:t>
      </w:r>
      <w:r w:rsidRPr="00B27491">
        <w:rPr>
          <w:rFonts w:ascii="Times New Roman" w:hAnsi="Times New Roman"/>
          <w:noProof/>
          <w:sz w:val="24"/>
          <w:szCs w:val="24"/>
        </w:rPr>
        <w:fldChar w:fldCharType="end"/>
      </w:r>
      <w:r w:rsidRPr="00B27491">
        <w:rPr>
          <w:rFonts w:ascii="Times New Roman" w:hAnsi="Times New Roman"/>
          <w:sz w:val="24"/>
          <w:szCs w:val="24"/>
        </w:rPr>
        <w:t>. Grafico del porcentaje de evaluación de los grupos de investigación por municipio.</w:t>
      </w:r>
    </w:p>
    <w:p w:rsidR="009242B6" w:rsidRPr="00B27491" w:rsidRDefault="009242B6" w:rsidP="009242B6">
      <w:pPr>
        <w:jc w:val="both"/>
        <w:rPr>
          <w:rFonts w:ascii="Times New Roman" w:hAnsi="Times New Roman"/>
          <w:sz w:val="24"/>
          <w:szCs w:val="24"/>
        </w:rPr>
      </w:pPr>
      <w:r w:rsidRPr="00B27491">
        <w:rPr>
          <w:rFonts w:ascii="Times New Roman" w:hAnsi="Times New Roman"/>
          <w:sz w:val="24"/>
          <w:szCs w:val="24"/>
        </w:rPr>
        <w:t xml:space="preserve">Como podemos observar en el anterior gráfico, la valoración de los grupos de investigación en estos </w:t>
      </w:r>
      <w:r>
        <w:rPr>
          <w:rFonts w:ascii="Times New Roman" w:hAnsi="Times New Roman"/>
          <w:sz w:val="24"/>
          <w:szCs w:val="24"/>
        </w:rPr>
        <w:t>municipios fue por encima del 92.43</w:t>
      </w:r>
      <w:r w:rsidRPr="00B27491">
        <w:rPr>
          <w:rFonts w:ascii="Times New Roman" w:hAnsi="Times New Roman"/>
          <w:sz w:val="24"/>
          <w:szCs w:val="24"/>
        </w:rPr>
        <w:t xml:space="preserve">%, siendo </w:t>
      </w:r>
      <w:r>
        <w:rPr>
          <w:rFonts w:ascii="Times New Roman" w:hAnsi="Times New Roman"/>
          <w:sz w:val="24"/>
          <w:szCs w:val="24"/>
        </w:rPr>
        <w:t>Sitio Nuevo, Remolino, Santa Ana y Santa Barba</w:t>
      </w:r>
      <w:bookmarkStart w:id="1" w:name="_GoBack"/>
      <w:bookmarkEnd w:id="1"/>
      <w:r>
        <w:rPr>
          <w:rFonts w:ascii="Times New Roman" w:hAnsi="Times New Roman"/>
          <w:sz w:val="24"/>
          <w:szCs w:val="24"/>
        </w:rPr>
        <w:t>ra</w:t>
      </w:r>
      <w:r w:rsidRPr="00B27491">
        <w:rPr>
          <w:rFonts w:ascii="Times New Roman" w:hAnsi="Times New Roman"/>
          <w:sz w:val="24"/>
          <w:szCs w:val="24"/>
        </w:rPr>
        <w:t xml:space="preserve"> los municipios que presentaron los grupos de investigación con mayor nivel de calificación con respecto a las evaluaciones efectuadas por los pares evaluadores.</w:t>
      </w:r>
    </w:p>
    <w:p w:rsidR="009242B6" w:rsidRDefault="009242B6" w:rsidP="009242B6">
      <w:pPr>
        <w:pStyle w:val="Prrafodelista"/>
        <w:ind w:left="360"/>
        <w:rPr>
          <w:rFonts w:ascii="Times New Roman" w:hAnsi="Times New Roman"/>
          <w:sz w:val="24"/>
          <w:szCs w:val="24"/>
        </w:rPr>
      </w:pPr>
    </w:p>
    <w:p w:rsidR="009242B6" w:rsidRDefault="009242B6" w:rsidP="009242B6">
      <w:pPr>
        <w:pStyle w:val="Prrafodelista"/>
        <w:ind w:left="360"/>
        <w:rPr>
          <w:rFonts w:ascii="Times New Roman" w:hAnsi="Times New Roman"/>
          <w:sz w:val="24"/>
          <w:szCs w:val="24"/>
        </w:rPr>
      </w:pPr>
    </w:p>
    <w:p w:rsidR="009242B6" w:rsidRDefault="009242B6" w:rsidP="009242B6">
      <w:pPr>
        <w:pStyle w:val="Prrafodelista"/>
        <w:ind w:left="360"/>
        <w:rPr>
          <w:rFonts w:ascii="Times New Roman" w:hAnsi="Times New Roman"/>
          <w:sz w:val="24"/>
          <w:szCs w:val="24"/>
        </w:rPr>
      </w:pPr>
    </w:p>
    <w:p w:rsidR="009242B6" w:rsidRDefault="009242B6" w:rsidP="009242B6">
      <w:pPr>
        <w:pStyle w:val="Prrafodelista"/>
        <w:ind w:left="360"/>
        <w:rPr>
          <w:rFonts w:ascii="Times New Roman" w:hAnsi="Times New Roman"/>
          <w:sz w:val="24"/>
          <w:szCs w:val="24"/>
        </w:rPr>
      </w:pPr>
    </w:p>
    <w:p w:rsidR="009242B6" w:rsidRDefault="009242B6" w:rsidP="009242B6">
      <w:pPr>
        <w:pStyle w:val="Prrafodelista"/>
        <w:ind w:left="360"/>
        <w:rPr>
          <w:rFonts w:ascii="Times New Roman" w:hAnsi="Times New Roman"/>
          <w:sz w:val="24"/>
          <w:szCs w:val="24"/>
        </w:rPr>
      </w:pPr>
    </w:p>
    <w:p w:rsidR="009242B6" w:rsidRDefault="009242B6" w:rsidP="009242B6">
      <w:pPr>
        <w:pStyle w:val="Prrafodelista"/>
        <w:ind w:left="360"/>
        <w:rPr>
          <w:rFonts w:ascii="Times New Roman" w:hAnsi="Times New Roman"/>
          <w:sz w:val="24"/>
          <w:szCs w:val="24"/>
        </w:rPr>
      </w:pPr>
    </w:p>
    <w:p w:rsidR="009242B6" w:rsidRDefault="009242B6" w:rsidP="009242B6">
      <w:pPr>
        <w:pStyle w:val="Prrafodelista"/>
        <w:ind w:left="360"/>
        <w:rPr>
          <w:rFonts w:ascii="Times New Roman" w:hAnsi="Times New Roman"/>
          <w:sz w:val="24"/>
          <w:szCs w:val="24"/>
        </w:rPr>
      </w:pPr>
    </w:p>
    <w:p w:rsidR="00BC6951" w:rsidRDefault="00BC6951" w:rsidP="00BC6951">
      <w:pPr>
        <w:pStyle w:val="Prrafodelista"/>
        <w:numPr>
          <w:ilvl w:val="0"/>
          <w:numId w:val="6"/>
        </w:numPr>
        <w:rPr>
          <w:rFonts w:ascii="Times New Roman" w:hAnsi="Times New Roman"/>
          <w:sz w:val="24"/>
          <w:szCs w:val="24"/>
        </w:rPr>
      </w:pPr>
      <w:r>
        <w:rPr>
          <w:rFonts w:ascii="Times New Roman" w:hAnsi="Times New Roman"/>
          <w:sz w:val="24"/>
          <w:szCs w:val="24"/>
        </w:rPr>
        <w:lastRenderedPageBreak/>
        <w:t>Anexos.</w:t>
      </w:r>
    </w:p>
    <w:p w:rsidR="00BC6951" w:rsidRPr="005869BA" w:rsidRDefault="00BC6951" w:rsidP="00BC6951">
      <w:pPr>
        <w:pStyle w:val="Prrafodelista"/>
        <w:ind w:left="360"/>
        <w:rPr>
          <w:rFonts w:ascii="Times New Roman" w:hAnsi="Times New Roman"/>
          <w:sz w:val="24"/>
          <w:szCs w:val="24"/>
        </w:rPr>
      </w:pPr>
      <w:r w:rsidRPr="005869BA">
        <w:rPr>
          <w:rFonts w:ascii="Times New Roman" w:hAnsi="Times New Roman"/>
          <w:sz w:val="24"/>
          <w:szCs w:val="24"/>
        </w:rPr>
        <w:t>A modo de verificación de las ferias realizadas durante el mes de septiembre se anexan las fotografías y videos realizados en estos espacios de apropiación.</w:t>
      </w:r>
    </w:p>
    <w:p w:rsidR="00BC6951" w:rsidRDefault="00BC6951" w:rsidP="00BC6951">
      <w:pPr>
        <w:pStyle w:val="Prrafodelista"/>
        <w:ind w:left="360"/>
        <w:rPr>
          <w:rFonts w:ascii="Times New Roman" w:hAnsi="Times New Roman"/>
          <w:sz w:val="24"/>
          <w:szCs w:val="24"/>
        </w:rPr>
      </w:pPr>
      <w:r w:rsidRPr="007444E9">
        <w:rPr>
          <w:rFonts w:ascii="Times New Roman" w:hAnsi="Times New Roman"/>
          <w:sz w:val="24"/>
          <w:szCs w:val="24"/>
        </w:rPr>
        <w:t>Al presente informe se anexan los siguientes documentos</w:t>
      </w:r>
      <w:r>
        <w:rPr>
          <w:rFonts w:ascii="Times New Roman" w:hAnsi="Times New Roman"/>
          <w:sz w:val="24"/>
          <w:szCs w:val="24"/>
        </w:rPr>
        <w:t>:</w:t>
      </w:r>
    </w:p>
    <w:p w:rsidR="00BC6951" w:rsidRPr="007444E9" w:rsidRDefault="00BC6951" w:rsidP="00BC6951">
      <w:pPr>
        <w:pStyle w:val="Prrafodelista"/>
        <w:ind w:left="360"/>
        <w:rPr>
          <w:rFonts w:ascii="Times New Roman" w:hAnsi="Times New Roman"/>
          <w:sz w:val="24"/>
          <w:szCs w:val="24"/>
        </w:rPr>
      </w:pPr>
    </w:p>
    <w:p w:rsidR="00BC6951" w:rsidRPr="007444E9" w:rsidRDefault="00BC6951" w:rsidP="00BC6951">
      <w:pPr>
        <w:pStyle w:val="Prrafodelista"/>
        <w:numPr>
          <w:ilvl w:val="0"/>
          <w:numId w:val="4"/>
        </w:numPr>
        <w:rPr>
          <w:rFonts w:ascii="Times New Roman" w:hAnsi="Times New Roman"/>
          <w:sz w:val="24"/>
          <w:szCs w:val="24"/>
        </w:rPr>
      </w:pPr>
      <w:r w:rsidRPr="007444E9">
        <w:rPr>
          <w:rFonts w:ascii="Times New Roman" w:hAnsi="Times New Roman"/>
          <w:sz w:val="24"/>
          <w:szCs w:val="24"/>
        </w:rPr>
        <w:t xml:space="preserve">Agenda de la Feria </w:t>
      </w:r>
    </w:p>
    <w:p w:rsidR="00BC6951" w:rsidRPr="007444E9" w:rsidRDefault="00BC6951" w:rsidP="00BC6951">
      <w:pPr>
        <w:pStyle w:val="Prrafodelista"/>
        <w:numPr>
          <w:ilvl w:val="0"/>
          <w:numId w:val="4"/>
        </w:numPr>
        <w:rPr>
          <w:rFonts w:ascii="Times New Roman" w:hAnsi="Times New Roman"/>
          <w:sz w:val="24"/>
          <w:szCs w:val="24"/>
        </w:rPr>
      </w:pPr>
      <w:r w:rsidRPr="007444E9">
        <w:rPr>
          <w:rFonts w:ascii="Times New Roman" w:hAnsi="Times New Roman"/>
          <w:sz w:val="24"/>
          <w:szCs w:val="24"/>
        </w:rPr>
        <w:t>Listado de asistencia</w:t>
      </w:r>
      <w:r>
        <w:rPr>
          <w:rFonts w:ascii="Times New Roman" w:hAnsi="Times New Roman"/>
          <w:sz w:val="24"/>
          <w:szCs w:val="24"/>
        </w:rPr>
        <w:t xml:space="preserve"> </w:t>
      </w:r>
    </w:p>
    <w:p w:rsidR="00BC6951" w:rsidRPr="007444E9" w:rsidRDefault="00BC6951" w:rsidP="00BC6951">
      <w:pPr>
        <w:pStyle w:val="Prrafodelista"/>
        <w:numPr>
          <w:ilvl w:val="0"/>
          <w:numId w:val="4"/>
        </w:numPr>
        <w:rPr>
          <w:rFonts w:ascii="Times New Roman" w:hAnsi="Times New Roman"/>
          <w:sz w:val="24"/>
          <w:szCs w:val="24"/>
        </w:rPr>
      </w:pPr>
      <w:r w:rsidRPr="007444E9">
        <w:rPr>
          <w:rFonts w:ascii="Times New Roman" w:hAnsi="Times New Roman"/>
          <w:sz w:val="24"/>
          <w:szCs w:val="24"/>
        </w:rPr>
        <w:t>Listado de entrega de kits</w:t>
      </w:r>
      <w:r>
        <w:rPr>
          <w:rFonts w:ascii="Times New Roman" w:hAnsi="Times New Roman"/>
          <w:sz w:val="24"/>
          <w:szCs w:val="24"/>
        </w:rPr>
        <w:t xml:space="preserve"> </w:t>
      </w:r>
    </w:p>
    <w:p w:rsidR="00BC6951" w:rsidRPr="007444E9" w:rsidRDefault="00BC6951" w:rsidP="00BC6951">
      <w:pPr>
        <w:pStyle w:val="Prrafodelista"/>
        <w:numPr>
          <w:ilvl w:val="0"/>
          <w:numId w:val="4"/>
        </w:numPr>
        <w:rPr>
          <w:rFonts w:ascii="Times New Roman" w:hAnsi="Times New Roman"/>
          <w:sz w:val="24"/>
          <w:szCs w:val="24"/>
        </w:rPr>
      </w:pPr>
      <w:r w:rsidRPr="007444E9">
        <w:rPr>
          <w:rFonts w:ascii="Times New Roman" w:hAnsi="Times New Roman"/>
          <w:sz w:val="24"/>
          <w:szCs w:val="24"/>
        </w:rPr>
        <w:t xml:space="preserve">Inscripción de evaluadores </w:t>
      </w:r>
    </w:p>
    <w:p w:rsidR="00BC6951" w:rsidRPr="007444E9" w:rsidRDefault="00BC6951" w:rsidP="00BC6951">
      <w:pPr>
        <w:pStyle w:val="Prrafodelista"/>
        <w:numPr>
          <w:ilvl w:val="0"/>
          <w:numId w:val="4"/>
        </w:numPr>
        <w:rPr>
          <w:rFonts w:ascii="Times New Roman" w:hAnsi="Times New Roman"/>
          <w:sz w:val="24"/>
          <w:szCs w:val="24"/>
        </w:rPr>
      </w:pPr>
      <w:r w:rsidRPr="007444E9">
        <w:rPr>
          <w:rFonts w:ascii="Times New Roman" w:hAnsi="Times New Roman"/>
          <w:sz w:val="24"/>
          <w:szCs w:val="24"/>
        </w:rPr>
        <w:t>Inscripción de los grupos de investigación</w:t>
      </w:r>
    </w:p>
    <w:p w:rsidR="00BC6951" w:rsidRPr="007444E9" w:rsidRDefault="00BC6951" w:rsidP="00BC6951">
      <w:pPr>
        <w:pStyle w:val="Prrafodelista"/>
        <w:numPr>
          <w:ilvl w:val="0"/>
          <w:numId w:val="4"/>
        </w:numPr>
        <w:rPr>
          <w:rFonts w:ascii="Times New Roman" w:hAnsi="Times New Roman"/>
          <w:sz w:val="24"/>
          <w:szCs w:val="24"/>
        </w:rPr>
      </w:pPr>
      <w:r w:rsidRPr="007444E9">
        <w:rPr>
          <w:rFonts w:ascii="Times New Roman" w:hAnsi="Times New Roman"/>
          <w:sz w:val="24"/>
          <w:szCs w:val="24"/>
        </w:rPr>
        <w:t>Fotocopias de documentos de identidad</w:t>
      </w:r>
    </w:p>
    <w:p w:rsidR="00BC6951" w:rsidRPr="007444E9" w:rsidRDefault="00BC6951" w:rsidP="00BC6951">
      <w:pPr>
        <w:pStyle w:val="Prrafodelista"/>
        <w:numPr>
          <w:ilvl w:val="0"/>
          <w:numId w:val="4"/>
        </w:numPr>
        <w:rPr>
          <w:rFonts w:ascii="Times New Roman" w:hAnsi="Times New Roman"/>
          <w:sz w:val="24"/>
          <w:szCs w:val="24"/>
        </w:rPr>
      </w:pPr>
      <w:r w:rsidRPr="007444E9">
        <w:rPr>
          <w:rFonts w:ascii="Times New Roman" w:hAnsi="Times New Roman"/>
          <w:sz w:val="24"/>
          <w:szCs w:val="24"/>
        </w:rPr>
        <w:t xml:space="preserve">Permisos de padres de familia </w:t>
      </w:r>
    </w:p>
    <w:p w:rsidR="00BC6951" w:rsidRPr="007444E9" w:rsidRDefault="00BC6951" w:rsidP="00BC6951">
      <w:pPr>
        <w:pStyle w:val="Prrafodelista"/>
        <w:numPr>
          <w:ilvl w:val="0"/>
          <w:numId w:val="4"/>
        </w:numPr>
        <w:jc w:val="both"/>
        <w:rPr>
          <w:rFonts w:ascii="Times New Roman" w:hAnsi="Times New Roman"/>
          <w:sz w:val="24"/>
          <w:szCs w:val="24"/>
        </w:rPr>
      </w:pPr>
      <w:r w:rsidRPr="007444E9">
        <w:rPr>
          <w:rFonts w:ascii="Times New Roman" w:hAnsi="Times New Roman"/>
          <w:sz w:val="24"/>
          <w:szCs w:val="24"/>
        </w:rPr>
        <w:t xml:space="preserve">Fotocopia del </w:t>
      </w:r>
      <w:proofErr w:type="gramStart"/>
      <w:r w:rsidRPr="007444E9">
        <w:rPr>
          <w:rFonts w:ascii="Times New Roman" w:hAnsi="Times New Roman"/>
          <w:sz w:val="24"/>
          <w:szCs w:val="24"/>
        </w:rPr>
        <w:t>carnet</w:t>
      </w:r>
      <w:proofErr w:type="gramEnd"/>
      <w:r w:rsidRPr="007444E9">
        <w:rPr>
          <w:rFonts w:ascii="Times New Roman" w:hAnsi="Times New Roman"/>
          <w:sz w:val="24"/>
          <w:szCs w:val="24"/>
        </w:rPr>
        <w:t xml:space="preserve"> de la EPS al que pertenecen o Fosyga</w:t>
      </w:r>
    </w:p>
    <w:p w:rsidR="00BC6951" w:rsidRPr="007444E9" w:rsidRDefault="00BC6951" w:rsidP="00BC6951">
      <w:pPr>
        <w:pStyle w:val="Prrafodelista"/>
        <w:numPr>
          <w:ilvl w:val="0"/>
          <w:numId w:val="4"/>
        </w:numPr>
        <w:rPr>
          <w:rFonts w:ascii="Times New Roman" w:hAnsi="Times New Roman"/>
          <w:sz w:val="24"/>
          <w:szCs w:val="24"/>
        </w:rPr>
      </w:pPr>
      <w:r w:rsidRPr="007444E9">
        <w:rPr>
          <w:rFonts w:ascii="Times New Roman" w:hAnsi="Times New Roman"/>
          <w:sz w:val="24"/>
          <w:szCs w:val="24"/>
        </w:rPr>
        <w:t>Evaluaciones a los grupos de investigación</w:t>
      </w:r>
    </w:p>
    <w:p w:rsidR="00BC6951" w:rsidRPr="007444E9" w:rsidRDefault="00BC6951" w:rsidP="00BC6951">
      <w:pPr>
        <w:pStyle w:val="Prrafodelista"/>
        <w:numPr>
          <w:ilvl w:val="0"/>
          <w:numId w:val="4"/>
        </w:numPr>
        <w:rPr>
          <w:rFonts w:ascii="Times New Roman" w:hAnsi="Times New Roman"/>
          <w:sz w:val="24"/>
          <w:szCs w:val="24"/>
        </w:rPr>
      </w:pPr>
      <w:r w:rsidRPr="007444E9">
        <w:rPr>
          <w:rFonts w:ascii="Times New Roman" w:hAnsi="Times New Roman"/>
          <w:sz w:val="24"/>
          <w:szCs w:val="24"/>
        </w:rPr>
        <w:t>Evaluación de stand</w:t>
      </w:r>
    </w:p>
    <w:p w:rsidR="00BC6951" w:rsidRPr="007444E9" w:rsidRDefault="00BC6951" w:rsidP="00BC6951">
      <w:pPr>
        <w:pStyle w:val="Prrafodelista"/>
        <w:numPr>
          <w:ilvl w:val="0"/>
          <w:numId w:val="4"/>
        </w:numPr>
        <w:rPr>
          <w:rFonts w:ascii="Times New Roman" w:hAnsi="Times New Roman"/>
          <w:sz w:val="24"/>
          <w:szCs w:val="24"/>
        </w:rPr>
      </w:pPr>
      <w:r w:rsidRPr="007444E9">
        <w:rPr>
          <w:rFonts w:ascii="Times New Roman" w:hAnsi="Times New Roman"/>
          <w:sz w:val="24"/>
          <w:szCs w:val="24"/>
        </w:rPr>
        <w:t>Formato de resultados de evaluación</w:t>
      </w:r>
    </w:p>
    <w:p w:rsidR="00BC6951" w:rsidRPr="007444E9" w:rsidRDefault="00BC6951" w:rsidP="00BC6951">
      <w:pPr>
        <w:pStyle w:val="Prrafodelista"/>
        <w:numPr>
          <w:ilvl w:val="0"/>
          <w:numId w:val="4"/>
        </w:numPr>
        <w:rPr>
          <w:rFonts w:ascii="Times New Roman" w:hAnsi="Times New Roman"/>
          <w:sz w:val="24"/>
          <w:szCs w:val="24"/>
        </w:rPr>
      </w:pPr>
      <w:r w:rsidRPr="007444E9">
        <w:rPr>
          <w:rFonts w:ascii="Times New Roman" w:hAnsi="Times New Roman"/>
          <w:sz w:val="24"/>
          <w:szCs w:val="24"/>
        </w:rPr>
        <w:t>Fotografías de la feria realizada en este municipio.</w:t>
      </w:r>
    </w:p>
    <w:p w:rsidR="00BC6951" w:rsidRPr="007444E9" w:rsidRDefault="00BC6951" w:rsidP="00BC6951">
      <w:pPr>
        <w:rPr>
          <w:rFonts w:ascii="Times New Roman" w:hAnsi="Times New Roman"/>
        </w:rPr>
      </w:pPr>
    </w:p>
    <w:p w:rsidR="00BC6951" w:rsidRPr="007444E9" w:rsidRDefault="00BC6951" w:rsidP="00BC6951">
      <w:pPr>
        <w:rPr>
          <w:rFonts w:ascii="Times New Roman" w:hAnsi="Times New Roman"/>
        </w:rPr>
      </w:pPr>
    </w:p>
    <w:p w:rsidR="00BC6951" w:rsidRPr="007444E9" w:rsidRDefault="00BC6951" w:rsidP="00BC6951">
      <w:pPr>
        <w:rPr>
          <w:rFonts w:ascii="Times New Roman" w:hAnsi="Times New Roman"/>
        </w:rPr>
      </w:pPr>
    </w:p>
    <w:p w:rsidR="00655575" w:rsidRDefault="00655575"/>
    <w:sectPr w:rsidR="00655575">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5499" w:rsidRDefault="00B75499">
      <w:pPr>
        <w:spacing w:after="0" w:line="240" w:lineRule="auto"/>
      </w:pPr>
      <w:r>
        <w:separator/>
      </w:r>
    </w:p>
  </w:endnote>
  <w:endnote w:type="continuationSeparator" w:id="0">
    <w:p w:rsidR="00B75499" w:rsidRDefault="00B75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5499" w:rsidRDefault="00B75499">
      <w:pPr>
        <w:spacing w:after="0" w:line="240" w:lineRule="auto"/>
      </w:pPr>
      <w:r>
        <w:separator/>
      </w:r>
    </w:p>
  </w:footnote>
  <w:footnote w:type="continuationSeparator" w:id="0">
    <w:p w:rsidR="00B75499" w:rsidRDefault="00B75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9BA" w:rsidRDefault="00B75499" w:rsidP="00BE2DCF">
    <w:pPr>
      <w:jc w:val="center"/>
      <w:rPr>
        <w:rFonts w:ascii="Arial Narrow" w:hAnsi="Arial Narrow"/>
        <w:b/>
        <w:color w:val="000000"/>
      </w:rPr>
    </w:pPr>
  </w:p>
  <w:p w:rsidR="005869BA" w:rsidRDefault="001C0C3A" w:rsidP="00BE2DCF">
    <w:pPr>
      <w:jc w:val="center"/>
    </w:pPr>
    <w:r w:rsidRPr="002429AE">
      <w:rPr>
        <w:noProof/>
      </w:rPr>
      <w:drawing>
        <wp:anchor distT="0" distB="0" distL="114300" distR="114300" simplePos="0" relativeHeight="251659264" behindDoc="0" locked="0" layoutInCell="1" allowOverlap="1" wp14:anchorId="71E7F31A" wp14:editId="6A6618DD">
          <wp:simplePos x="0" y="0"/>
          <wp:positionH relativeFrom="margin">
            <wp:posOffset>-496521</wp:posOffset>
          </wp:positionH>
          <wp:positionV relativeFrom="paragraph">
            <wp:posOffset>143576</wp:posOffset>
          </wp:positionV>
          <wp:extent cx="1172943" cy="526168"/>
          <wp:effectExtent l="0" t="0" r="8255" b="7620"/>
          <wp:wrapNone/>
          <wp:docPr id="1026" name="Picture 2" descr="C:\Users\Secret.  Planeacion\Desktop\CICLON\Ejecucion\MATERIAL CICLON PARA PRESENTACION\LOGO_CICLON_VERTICAL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Secret.  Planeacion\Desktop\CICLON\Ejecucion\MATERIAL CICLON PARA PRESENTACION\LOGO_CICLON_VERTICAL_COLOR.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72943" cy="526168"/>
                  </a:xfrm>
                  <a:prstGeom prst="rect">
                    <a:avLst/>
                  </a:prstGeom>
                  <a:noFill/>
                  <a:extLst/>
                </pic:spPr>
              </pic:pic>
            </a:graphicData>
          </a:graphic>
          <wp14:sizeRelH relativeFrom="margin">
            <wp14:pctWidth>0</wp14:pctWidth>
          </wp14:sizeRelH>
          <wp14:sizeRelV relativeFrom="margin">
            <wp14:pctHeight>0</wp14:pctHeight>
          </wp14:sizeRelV>
        </wp:anchor>
      </w:drawing>
    </w:r>
    <w:r w:rsidRPr="002429AE">
      <w:rPr>
        <w:noProof/>
      </w:rPr>
      <w:drawing>
        <wp:anchor distT="0" distB="0" distL="114300" distR="114300" simplePos="0" relativeHeight="251661312" behindDoc="0" locked="0" layoutInCell="1" allowOverlap="1" wp14:anchorId="69D4D031" wp14:editId="2443D5F3">
          <wp:simplePos x="0" y="0"/>
          <wp:positionH relativeFrom="leftMargin">
            <wp:posOffset>343419</wp:posOffset>
          </wp:positionH>
          <wp:positionV relativeFrom="paragraph">
            <wp:posOffset>-76595</wp:posOffset>
          </wp:positionV>
          <wp:extent cx="605642" cy="307058"/>
          <wp:effectExtent l="0" t="0" r="4445" b="0"/>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05642" cy="307058"/>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60288" behindDoc="0" locked="0" layoutInCell="1" allowOverlap="1" wp14:anchorId="59737F34" wp14:editId="3EE3C302">
          <wp:simplePos x="0" y="0"/>
          <wp:positionH relativeFrom="column">
            <wp:posOffset>5688330</wp:posOffset>
          </wp:positionH>
          <wp:positionV relativeFrom="paragraph">
            <wp:posOffset>13269</wp:posOffset>
          </wp:positionV>
          <wp:extent cx="638175" cy="638175"/>
          <wp:effectExtent l="0" t="0" r="9525" b="9525"/>
          <wp:wrapTight wrapText="bothSides">
            <wp:wrapPolygon edited="0">
              <wp:start x="5158" y="0"/>
              <wp:lineTo x="0" y="4513"/>
              <wp:lineTo x="0" y="16119"/>
              <wp:lineTo x="4513" y="20633"/>
              <wp:lineTo x="5803" y="21278"/>
              <wp:lineTo x="15475" y="21278"/>
              <wp:lineTo x="16764" y="20633"/>
              <wp:lineTo x="21278" y="15475"/>
              <wp:lineTo x="21278" y="4513"/>
              <wp:lineTo x="15475" y="0"/>
              <wp:lineTo x="5158" y="0"/>
            </wp:wrapPolygon>
          </wp:wrapTight>
          <wp:docPr id="6" name="Imagen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60F3">
      <w:rPr>
        <w:rFonts w:ascii="Arial Narrow" w:hAnsi="Arial Narrow"/>
        <w:b/>
        <w:color w:val="000000"/>
      </w:rPr>
      <w:t>Proyecto fortalecimiento de una cultura ciudadana y democrática en CT+I a t</w:t>
    </w:r>
    <w:r>
      <w:rPr>
        <w:rFonts w:ascii="Arial Narrow" w:hAnsi="Arial Narrow"/>
        <w:b/>
        <w:color w:val="000000"/>
      </w:rPr>
      <w:t xml:space="preserve">ravés de la IEP apoyada en TIC </w:t>
    </w:r>
    <w:r w:rsidRPr="009760F3">
      <w:rPr>
        <w:rFonts w:ascii="Arial Narrow" w:hAnsi="Arial Narrow"/>
        <w:b/>
        <w:color w:val="000000"/>
      </w:rPr>
      <w:t>en el Departamento del Magdalena –</w:t>
    </w:r>
    <w:r>
      <w:rPr>
        <w:rFonts w:ascii="Arial Narrow" w:hAnsi="Arial Narrow"/>
        <w:b/>
        <w:color w:val="000000"/>
      </w:rPr>
      <w:t xml:space="preserve"> </w:t>
    </w:r>
    <w:r w:rsidRPr="009760F3">
      <w:rPr>
        <w:rFonts w:ascii="Arial Narrow" w:hAnsi="Arial Narrow"/>
        <w:b/>
        <w:color w:val="000000"/>
      </w:rPr>
      <w:t>Ciclón</w:t>
    </w:r>
  </w:p>
  <w:p w:rsidR="005869BA" w:rsidRDefault="00B7549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4.25pt;height:14.25pt" o:bullet="t">
        <v:imagedata r:id="rId1" o:title="msoAA86"/>
      </v:shape>
    </w:pict>
  </w:numPicBullet>
  <w:abstractNum w:abstractNumId="0" w15:restartNumberingAfterBreak="0">
    <w:nsid w:val="1A4A3C49"/>
    <w:multiLevelType w:val="hybridMultilevel"/>
    <w:tmpl w:val="077C82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BE7168B"/>
    <w:multiLevelType w:val="hybridMultilevel"/>
    <w:tmpl w:val="FA44C342"/>
    <w:lvl w:ilvl="0" w:tplc="240A0007">
      <w:start w:val="1"/>
      <w:numFmt w:val="bullet"/>
      <w:lvlText w:val=""/>
      <w:lvlPicBulletId w:val="0"/>
      <w:lvlJc w:val="left"/>
      <w:pPr>
        <w:ind w:left="928" w:hanging="360"/>
      </w:pPr>
      <w:rPr>
        <w:rFonts w:ascii="Symbol" w:hAnsi="Symbol" w:hint="default"/>
      </w:rPr>
    </w:lvl>
    <w:lvl w:ilvl="1" w:tplc="240A0003" w:tentative="1">
      <w:start w:val="1"/>
      <w:numFmt w:val="bullet"/>
      <w:lvlText w:val="o"/>
      <w:lvlJc w:val="left"/>
      <w:pPr>
        <w:ind w:left="1648" w:hanging="360"/>
      </w:pPr>
      <w:rPr>
        <w:rFonts w:ascii="Courier New" w:hAnsi="Courier New" w:cs="Courier New" w:hint="default"/>
      </w:rPr>
    </w:lvl>
    <w:lvl w:ilvl="2" w:tplc="240A0005" w:tentative="1">
      <w:start w:val="1"/>
      <w:numFmt w:val="bullet"/>
      <w:lvlText w:val=""/>
      <w:lvlJc w:val="left"/>
      <w:pPr>
        <w:ind w:left="2368" w:hanging="360"/>
      </w:pPr>
      <w:rPr>
        <w:rFonts w:ascii="Wingdings" w:hAnsi="Wingdings" w:hint="default"/>
      </w:rPr>
    </w:lvl>
    <w:lvl w:ilvl="3" w:tplc="240A0001" w:tentative="1">
      <w:start w:val="1"/>
      <w:numFmt w:val="bullet"/>
      <w:lvlText w:val=""/>
      <w:lvlJc w:val="left"/>
      <w:pPr>
        <w:ind w:left="3088" w:hanging="360"/>
      </w:pPr>
      <w:rPr>
        <w:rFonts w:ascii="Symbol" w:hAnsi="Symbol" w:hint="default"/>
      </w:rPr>
    </w:lvl>
    <w:lvl w:ilvl="4" w:tplc="240A0003" w:tentative="1">
      <w:start w:val="1"/>
      <w:numFmt w:val="bullet"/>
      <w:lvlText w:val="o"/>
      <w:lvlJc w:val="left"/>
      <w:pPr>
        <w:ind w:left="3808" w:hanging="360"/>
      </w:pPr>
      <w:rPr>
        <w:rFonts w:ascii="Courier New" w:hAnsi="Courier New" w:cs="Courier New" w:hint="default"/>
      </w:rPr>
    </w:lvl>
    <w:lvl w:ilvl="5" w:tplc="240A0005" w:tentative="1">
      <w:start w:val="1"/>
      <w:numFmt w:val="bullet"/>
      <w:lvlText w:val=""/>
      <w:lvlJc w:val="left"/>
      <w:pPr>
        <w:ind w:left="4528" w:hanging="360"/>
      </w:pPr>
      <w:rPr>
        <w:rFonts w:ascii="Wingdings" w:hAnsi="Wingdings" w:hint="default"/>
      </w:rPr>
    </w:lvl>
    <w:lvl w:ilvl="6" w:tplc="240A0001" w:tentative="1">
      <w:start w:val="1"/>
      <w:numFmt w:val="bullet"/>
      <w:lvlText w:val=""/>
      <w:lvlJc w:val="left"/>
      <w:pPr>
        <w:ind w:left="5248" w:hanging="360"/>
      </w:pPr>
      <w:rPr>
        <w:rFonts w:ascii="Symbol" w:hAnsi="Symbol" w:hint="default"/>
      </w:rPr>
    </w:lvl>
    <w:lvl w:ilvl="7" w:tplc="240A0003" w:tentative="1">
      <w:start w:val="1"/>
      <w:numFmt w:val="bullet"/>
      <w:lvlText w:val="o"/>
      <w:lvlJc w:val="left"/>
      <w:pPr>
        <w:ind w:left="5968" w:hanging="360"/>
      </w:pPr>
      <w:rPr>
        <w:rFonts w:ascii="Courier New" w:hAnsi="Courier New" w:cs="Courier New" w:hint="default"/>
      </w:rPr>
    </w:lvl>
    <w:lvl w:ilvl="8" w:tplc="240A0005" w:tentative="1">
      <w:start w:val="1"/>
      <w:numFmt w:val="bullet"/>
      <w:lvlText w:val=""/>
      <w:lvlJc w:val="left"/>
      <w:pPr>
        <w:ind w:left="6688" w:hanging="360"/>
      </w:pPr>
      <w:rPr>
        <w:rFonts w:ascii="Wingdings" w:hAnsi="Wingdings" w:hint="default"/>
      </w:rPr>
    </w:lvl>
  </w:abstractNum>
  <w:abstractNum w:abstractNumId="2" w15:restartNumberingAfterBreak="0">
    <w:nsid w:val="4EA12BAA"/>
    <w:multiLevelType w:val="multilevel"/>
    <w:tmpl w:val="234C5BBE"/>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upperLetter"/>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5D332C5D"/>
    <w:multiLevelType w:val="hybridMultilevel"/>
    <w:tmpl w:val="838AB27A"/>
    <w:lvl w:ilvl="0" w:tplc="240A000B">
      <w:start w:val="1"/>
      <w:numFmt w:val="bullet"/>
      <w:lvlText w:val=""/>
      <w:lvlJc w:val="left"/>
      <w:pPr>
        <w:ind w:left="786" w:hanging="360"/>
      </w:pPr>
      <w:rPr>
        <w:rFonts w:ascii="Wingdings" w:hAnsi="Wingding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4" w15:restartNumberingAfterBreak="0">
    <w:nsid w:val="610B37AC"/>
    <w:multiLevelType w:val="hybridMultilevel"/>
    <w:tmpl w:val="F238FCD4"/>
    <w:lvl w:ilvl="0" w:tplc="240A000B">
      <w:start w:val="1"/>
      <w:numFmt w:val="bullet"/>
      <w:lvlText w:val=""/>
      <w:lvlJc w:val="left"/>
      <w:pPr>
        <w:ind w:left="786" w:hanging="360"/>
      </w:pPr>
      <w:rPr>
        <w:rFonts w:ascii="Wingdings" w:hAnsi="Wingding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5" w15:restartNumberingAfterBreak="0">
    <w:nsid w:val="65C878F5"/>
    <w:multiLevelType w:val="hybridMultilevel"/>
    <w:tmpl w:val="647443CC"/>
    <w:lvl w:ilvl="0" w:tplc="240A0013">
      <w:start w:val="1"/>
      <w:numFmt w:val="upperRoman"/>
      <w:lvlText w:val="%1."/>
      <w:lvlJc w:val="righ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75690CED"/>
    <w:multiLevelType w:val="hybridMultilevel"/>
    <w:tmpl w:val="3336E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951"/>
    <w:rsid w:val="00126493"/>
    <w:rsid w:val="001C0C3A"/>
    <w:rsid w:val="001E730E"/>
    <w:rsid w:val="00312599"/>
    <w:rsid w:val="00470B0E"/>
    <w:rsid w:val="004D01A3"/>
    <w:rsid w:val="004F6909"/>
    <w:rsid w:val="005B03D1"/>
    <w:rsid w:val="00655575"/>
    <w:rsid w:val="0072073D"/>
    <w:rsid w:val="007E2824"/>
    <w:rsid w:val="0081768E"/>
    <w:rsid w:val="00843F96"/>
    <w:rsid w:val="00866878"/>
    <w:rsid w:val="00905432"/>
    <w:rsid w:val="009242B6"/>
    <w:rsid w:val="00B03249"/>
    <w:rsid w:val="00B75499"/>
    <w:rsid w:val="00BC6951"/>
    <w:rsid w:val="00C4432B"/>
    <w:rsid w:val="00E56756"/>
    <w:rsid w:val="00E759FE"/>
    <w:rsid w:val="00E95715"/>
    <w:rsid w:val="00F37B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35EC7"/>
  <w15:chartTrackingRefBased/>
  <w15:docId w15:val="{F8117BB9-988E-4141-9417-1D1442CE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6951"/>
    <w:pPr>
      <w:spacing w:after="200" w:line="276" w:lineRule="auto"/>
    </w:pPr>
    <w:rPr>
      <w:rFonts w:ascii="Calibri" w:eastAsia="Times New Roman" w:hAnsi="Calibri" w:cs="Times New Roman"/>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h,h8,h9,h10,h18"/>
    <w:basedOn w:val="Normal"/>
    <w:link w:val="EncabezadoCar"/>
    <w:unhideWhenUsed/>
    <w:rsid w:val="00BC6951"/>
    <w:pPr>
      <w:tabs>
        <w:tab w:val="center" w:pos="4419"/>
        <w:tab w:val="right" w:pos="8838"/>
      </w:tabs>
      <w:spacing w:after="0" w:line="240" w:lineRule="auto"/>
    </w:pPr>
  </w:style>
  <w:style w:type="character" w:customStyle="1" w:styleId="EncabezadoCar">
    <w:name w:val="Encabezado Car"/>
    <w:aliases w:val="encabezado Car,h Car,h8 Car,h9 Car,h10 Car,h18 Car"/>
    <w:basedOn w:val="Fuentedeprrafopredeter"/>
    <w:link w:val="Encabezado"/>
    <w:rsid w:val="00BC6951"/>
    <w:rPr>
      <w:rFonts w:ascii="Calibri" w:eastAsia="Times New Roman" w:hAnsi="Calibri" w:cs="Times New Roman"/>
      <w:lang w:eastAsia="es-CO"/>
    </w:rPr>
  </w:style>
  <w:style w:type="paragraph" w:styleId="Prrafodelista">
    <w:name w:val="List Paragraph"/>
    <w:basedOn w:val="Normal"/>
    <w:uiPriority w:val="34"/>
    <w:qFormat/>
    <w:rsid w:val="00BC6951"/>
    <w:pPr>
      <w:ind w:left="720"/>
      <w:contextualSpacing/>
    </w:pPr>
  </w:style>
  <w:style w:type="paragraph" w:customStyle="1" w:styleId="Default">
    <w:name w:val="Default"/>
    <w:rsid w:val="00BC6951"/>
    <w:pPr>
      <w:autoSpaceDE w:val="0"/>
      <w:autoSpaceDN w:val="0"/>
      <w:adjustRightInd w:val="0"/>
      <w:spacing w:after="0" w:line="240" w:lineRule="auto"/>
    </w:pPr>
    <w:rPr>
      <w:rFonts w:ascii="Arial" w:eastAsia="Times New Roman" w:hAnsi="Arial" w:cs="Arial"/>
      <w:color w:val="000000"/>
      <w:sz w:val="24"/>
      <w:szCs w:val="24"/>
      <w:lang w:eastAsia="es-CO"/>
    </w:rPr>
  </w:style>
  <w:style w:type="table" w:styleId="Tabladecuadrcula5oscura-nfasis1">
    <w:name w:val="Grid Table 5 Dark Accent 1"/>
    <w:basedOn w:val="Tablanormal"/>
    <w:uiPriority w:val="50"/>
    <w:rsid w:val="00BC695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Descripcin">
    <w:name w:val="caption"/>
    <w:basedOn w:val="Normal"/>
    <w:next w:val="Normal"/>
    <w:uiPriority w:val="35"/>
    <w:unhideWhenUsed/>
    <w:qFormat/>
    <w:rsid w:val="00BC6951"/>
    <w:pPr>
      <w:spacing w:line="240" w:lineRule="auto"/>
    </w:pPr>
    <w:rPr>
      <w:i/>
      <w:iCs/>
      <w:color w:val="44546A" w:themeColor="text2"/>
      <w:sz w:val="18"/>
      <w:szCs w:val="18"/>
    </w:rPr>
  </w:style>
  <w:style w:type="table" w:styleId="Tabladecuadrcula5oscura-nfasis5">
    <w:name w:val="Grid Table 5 Dark Accent 5"/>
    <w:basedOn w:val="Tablanormal"/>
    <w:uiPriority w:val="50"/>
    <w:rsid w:val="00BC695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decuadrcula4-nfasis1">
    <w:name w:val="Grid Table 4 Accent 1"/>
    <w:basedOn w:val="Tablanormal"/>
    <w:uiPriority w:val="49"/>
    <w:rsid w:val="0072073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9242B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42B6"/>
    <w:rPr>
      <w:rFonts w:ascii="Segoe UI" w:eastAsia="Times New Roman" w:hAnsi="Segoe UI" w:cs="Segoe UI"/>
      <w:sz w:val="18"/>
      <w:szCs w:val="18"/>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030691117">
      <w:bodyDiv w:val="1"/>
      <w:marLeft w:val="0"/>
      <w:marRight w:val="0"/>
      <w:marTop w:val="0"/>
      <w:marBottom w:val="0"/>
      <w:divBdr>
        <w:top w:val="none" w:sz="0" w:space="0" w:color="auto"/>
        <w:left w:val="none" w:sz="0" w:space="0" w:color="auto"/>
        <w:bottom w:val="none" w:sz="0" w:space="0" w:color="auto"/>
        <w:right w:val="none" w:sz="0" w:space="0" w:color="auto"/>
      </w:divBdr>
    </w:div>
    <w:div w:id="1425960015">
      <w:bodyDiv w:val="1"/>
      <w:marLeft w:val="0"/>
      <w:marRight w:val="0"/>
      <w:marTop w:val="0"/>
      <w:marBottom w:val="0"/>
      <w:divBdr>
        <w:top w:val="none" w:sz="0" w:space="0" w:color="auto"/>
        <w:left w:val="none" w:sz="0" w:space="0" w:color="auto"/>
        <w:bottom w:val="none" w:sz="0" w:space="0" w:color="auto"/>
        <w:right w:val="none" w:sz="0" w:space="0" w:color="auto"/>
      </w:divBdr>
    </w:div>
    <w:div w:id="1515918095">
      <w:bodyDiv w:val="1"/>
      <w:marLeft w:val="0"/>
      <w:marRight w:val="0"/>
      <w:marTop w:val="0"/>
      <w:marBottom w:val="0"/>
      <w:divBdr>
        <w:top w:val="none" w:sz="0" w:space="0" w:color="auto"/>
        <w:left w:val="none" w:sz="0" w:space="0" w:color="auto"/>
        <w:bottom w:val="none" w:sz="0" w:space="0" w:color="auto"/>
        <w:right w:val="none" w:sz="0" w:space="0" w:color="auto"/>
      </w:divBdr>
    </w:div>
    <w:div w:id="2018071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kenny\Desktop\ferias%20municipalesgrafico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enny\Desktop\ferias%20municipalesgrafico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Hoja1!$F$49</c:f>
              <c:strCache>
                <c:ptCount val="1"/>
                <c:pt idx="0">
                  <c:v>Grupos Asistentes </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Hoja1!$E$50:$E$52</c:f>
              <c:strCache>
                <c:ptCount val="3"/>
                <c:pt idx="0">
                  <c:v>El Banco</c:v>
                </c:pt>
                <c:pt idx="1">
                  <c:v>Santa Ana -Santa Barbara</c:v>
                </c:pt>
                <c:pt idx="2">
                  <c:v>Sitio Nuevo-Remolino</c:v>
                </c:pt>
              </c:strCache>
            </c:strRef>
          </c:cat>
          <c:val>
            <c:numRef>
              <c:f>Hoja1!$F$50:$F$52</c:f>
              <c:numCache>
                <c:formatCode>General</c:formatCode>
                <c:ptCount val="3"/>
                <c:pt idx="0">
                  <c:v>48</c:v>
                </c:pt>
                <c:pt idx="1">
                  <c:v>20</c:v>
                </c:pt>
                <c:pt idx="2">
                  <c:v>11</c:v>
                </c:pt>
              </c:numCache>
            </c:numRef>
          </c:val>
          <c:extLst>
            <c:ext xmlns:c16="http://schemas.microsoft.com/office/drawing/2014/chart" uri="{C3380CC4-5D6E-409C-BE32-E72D297353CC}">
              <c16:uniqueId val="{00000000-51F7-43AD-8468-5820E401FCA1}"/>
            </c:ext>
          </c:extLst>
        </c:ser>
        <c:ser>
          <c:idx val="1"/>
          <c:order val="1"/>
          <c:tx>
            <c:strRef>
              <c:f>Hoja1!$G$49</c:f>
              <c:strCache>
                <c:ptCount val="1"/>
                <c:pt idx="0">
                  <c:v>Cant. Grupos proyectados</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Hoja1!$E$50:$E$52</c:f>
              <c:strCache>
                <c:ptCount val="3"/>
                <c:pt idx="0">
                  <c:v>El Banco</c:v>
                </c:pt>
                <c:pt idx="1">
                  <c:v>Santa Ana -Santa Barbara</c:v>
                </c:pt>
                <c:pt idx="2">
                  <c:v>Sitio Nuevo-Remolino</c:v>
                </c:pt>
              </c:strCache>
            </c:strRef>
          </c:cat>
          <c:val>
            <c:numRef>
              <c:f>Hoja1!$G$50:$G$52</c:f>
              <c:numCache>
                <c:formatCode>General</c:formatCode>
                <c:ptCount val="3"/>
                <c:pt idx="0">
                  <c:v>49</c:v>
                </c:pt>
                <c:pt idx="1">
                  <c:v>23</c:v>
                </c:pt>
                <c:pt idx="2">
                  <c:v>17</c:v>
                </c:pt>
              </c:numCache>
            </c:numRef>
          </c:val>
          <c:extLst>
            <c:ext xmlns:c16="http://schemas.microsoft.com/office/drawing/2014/chart" uri="{C3380CC4-5D6E-409C-BE32-E72D297353CC}">
              <c16:uniqueId val="{00000001-51F7-43AD-8468-5820E401FCA1}"/>
            </c:ext>
          </c:extLst>
        </c:ser>
        <c:ser>
          <c:idx val="2"/>
          <c:order val="2"/>
          <c:tx>
            <c:strRef>
              <c:f>Hoja1!$H$49</c:f>
              <c:strCache>
                <c:ptCount val="1"/>
                <c:pt idx="0">
                  <c:v>% Participación por municipio </c:v>
                </c:pt>
              </c:strCache>
            </c:strRef>
          </c:tx>
          <c:spPr>
            <a:solidFill>
              <a:schemeClr val="accent3">
                <a:alpha val="85000"/>
              </a:schemeClr>
            </a:solidFill>
            <a:ln w="9525" cap="flat" cmpd="sng" algn="ctr">
              <a:solidFill>
                <a:schemeClr val="lt1">
                  <a:alpha val="50000"/>
                </a:schemeClr>
              </a:solidFill>
              <a:round/>
            </a:ln>
            <a:effectLst/>
          </c:spPr>
          <c:invertIfNegative val="0"/>
          <c:dLbls>
            <c:spPr>
              <a:solidFill>
                <a:schemeClr val="dk1">
                  <a:lumMod val="65000"/>
                  <a:lumOff val="35000"/>
                  <a:alpha val="75000"/>
                </a:schemeClr>
              </a:solid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ellipse">
                    <a:avLst/>
                  </a:prstGeom>
                  <a:noFill/>
                  <a:ln>
                    <a:noFill/>
                  </a:ln>
                </c15:spPr>
                <c15:showLeaderLines val="1"/>
                <c15:leaderLines>
                  <c:spPr>
                    <a:ln w="9525">
                      <a:solidFill>
                        <a:schemeClr val="dk1">
                          <a:lumMod val="50000"/>
                          <a:lumOff val="50000"/>
                        </a:schemeClr>
                      </a:solidFill>
                    </a:ln>
                    <a:effectLst/>
                  </c:spPr>
                </c15:leaderLines>
              </c:ext>
            </c:extLst>
          </c:dLbls>
          <c:cat>
            <c:strRef>
              <c:f>Hoja1!$E$50:$E$52</c:f>
              <c:strCache>
                <c:ptCount val="3"/>
                <c:pt idx="0">
                  <c:v>El Banco</c:v>
                </c:pt>
                <c:pt idx="1">
                  <c:v>Santa Ana -Santa Barbara</c:v>
                </c:pt>
                <c:pt idx="2">
                  <c:v>Sitio Nuevo-Remolino</c:v>
                </c:pt>
              </c:strCache>
            </c:strRef>
          </c:cat>
          <c:val>
            <c:numRef>
              <c:f>Hoja1!$H$50:$H$52</c:f>
              <c:numCache>
                <c:formatCode>0%</c:formatCode>
                <c:ptCount val="3"/>
                <c:pt idx="0">
                  <c:v>0.97959183673469385</c:v>
                </c:pt>
                <c:pt idx="1">
                  <c:v>0.86956521739130432</c:v>
                </c:pt>
                <c:pt idx="2">
                  <c:v>0.6470588235294118</c:v>
                </c:pt>
              </c:numCache>
            </c:numRef>
          </c:val>
          <c:extLst>
            <c:ext xmlns:c16="http://schemas.microsoft.com/office/drawing/2014/chart" uri="{C3380CC4-5D6E-409C-BE32-E72D297353CC}">
              <c16:uniqueId val="{00000002-51F7-43AD-8468-5820E401FCA1}"/>
            </c:ext>
          </c:extLst>
        </c:ser>
        <c:dLbls>
          <c:dLblPos val="inEnd"/>
          <c:showLegendKey val="0"/>
          <c:showVal val="1"/>
          <c:showCatName val="0"/>
          <c:showSerName val="0"/>
          <c:showPercent val="0"/>
          <c:showBubbleSize val="0"/>
        </c:dLbls>
        <c:gapWidth val="65"/>
        <c:axId val="528914680"/>
        <c:axId val="528915008"/>
      </c:barChart>
      <c:catAx>
        <c:axId val="528914680"/>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28915008"/>
        <c:crosses val="autoZero"/>
        <c:auto val="1"/>
        <c:lblAlgn val="ctr"/>
        <c:lblOffset val="100"/>
        <c:noMultiLvlLbl val="0"/>
      </c:catAx>
      <c:valAx>
        <c:axId val="528915008"/>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528914680"/>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r>
              <a:rPr lang="en-US"/>
              <a:t>Promedio del % evaluación de los grupos de investigación por municipio</a:t>
            </a:r>
            <a:endParaRPr lang="es-CO"/>
          </a:p>
        </c:rich>
      </c:tx>
      <c:overlay val="0"/>
      <c:spPr>
        <a:noFill/>
        <a:ln>
          <a:noFill/>
        </a:ln>
        <a:effectLst/>
      </c:spPr>
      <c:txPr>
        <a:bodyPr rot="0" spcFirstLastPara="1" vertOverflow="ellipsis" vert="horz" wrap="square" anchor="ctr" anchorCtr="1"/>
        <a:lstStyle/>
        <a:p>
          <a:pPr>
            <a:defRPr sz="1260" b="1"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es-CO"/>
        </a:p>
      </c:txPr>
    </c:title>
    <c:autoTitleDeleted val="0"/>
    <c:plotArea>
      <c:layout/>
      <c:barChart>
        <c:barDir val="bar"/>
        <c:grouping val="clustered"/>
        <c:varyColors val="0"/>
        <c:ser>
          <c:idx val="0"/>
          <c:order val="0"/>
          <c:tx>
            <c:strRef>
              <c:f>Hoja7!$J$1</c:f>
              <c:strCache>
                <c:ptCount val="1"/>
                <c:pt idx="0">
                  <c:v>Promedio % evaluación</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anchor="ctr" anchorCtr="1"/>
              <a:lstStyle/>
              <a:p>
                <a:pPr>
                  <a:defRPr sz="1050" b="1" i="0" u="none" strike="noStrike" kern="1200" baseline="0">
                    <a:solidFill>
                      <a:schemeClr val="lt1"/>
                    </a:solidFill>
                    <a:latin typeface="Times New Roman" panose="02020603050405020304" pitchFamily="18" charset="0"/>
                    <a:ea typeface="+mn-ea"/>
                    <a:cs typeface="Times New Roman" panose="02020603050405020304" pitchFamily="18" charset="0"/>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Hoja7!$I$2:$I$4</c:f>
              <c:strCache>
                <c:ptCount val="3"/>
                <c:pt idx="0">
                  <c:v>El Banco </c:v>
                </c:pt>
                <c:pt idx="1">
                  <c:v>San Ana- Santa Barbara</c:v>
                </c:pt>
                <c:pt idx="2">
                  <c:v>Sitio Nuevo- Remolino</c:v>
                </c:pt>
              </c:strCache>
            </c:strRef>
          </c:cat>
          <c:val>
            <c:numRef>
              <c:f>Hoja7!$J$2:$J$4</c:f>
              <c:numCache>
                <c:formatCode>0.00%</c:formatCode>
                <c:ptCount val="3"/>
                <c:pt idx="0">
                  <c:v>0.92430000000000023</c:v>
                </c:pt>
                <c:pt idx="1">
                  <c:v>0.95599999999999985</c:v>
                </c:pt>
                <c:pt idx="2">
                  <c:v>0.96</c:v>
                </c:pt>
              </c:numCache>
            </c:numRef>
          </c:val>
          <c:extLst>
            <c:ext xmlns:c16="http://schemas.microsoft.com/office/drawing/2014/chart" uri="{C3380CC4-5D6E-409C-BE32-E72D297353CC}">
              <c16:uniqueId val="{00000000-FD08-45F8-8DA0-9A047A2197E9}"/>
            </c:ext>
          </c:extLst>
        </c:ser>
        <c:dLbls>
          <c:dLblPos val="inEnd"/>
          <c:showLegendKey val="0"/>
          <c:showVal val="1"/>
          <c:showCatName val="0"/>
          <c:showSerName val="0"/>
          <c:showPercent val="0"/>
          <c:showBubbleSize val="0"/>
        </c:dLbls>
        <c:gapWidth val="65"/>
        <c:axId val="501172816"/>
        <c:axId val="501173144"/>
      </c:barChart>
      <c:catAx>
        <c:axId val="501172816"/>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50" b="0" i="0" u="none" strike="noStrike" kern="1200" cap="all"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es-CO"/>
          </a:p>
        </c:txPr>
        <c:crossAx val="501173144"/>
        <c:crosses val="autoZero"/>
        <c:auto val="1"/>
        <c:lblAlgn val="ctr"/>
        <c:lblOffset val="100"/>
        <c:noMultiLvlLbl val="0"/>
      </c:catAx>
      <c:valAx>
        <c:axId val="501173144"/>
        <c:scaling>
          <c:orientation val="minMax"/>
          <c:max val="1"/>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es-CO"/>
          </a:p>
        </c:txPr>
        <c:crossAx val="501172816"/>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sz="1050">
          <a:latin typeface="Times New Roman" panose="02020603050405020304" pitchFamily="18" charset="0"/>
          <a:cs typeface="Times New Roman" panose="02020603050405020304" pitchFamily="18" charset="0"/>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8</Pages>
  <Words>1443</Words>
  <Characters>7940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dc:creator>
  <cp:keywords/>
  <dc:description/>
  <cp:lastModifiedBy>kenny</cp:lastModifiedBy>
  <cp:revision>11</cp:revision>
  <cp:lastPrinted>2017-11-18T18:29:00Z</cp:lastPrinted>
  <dcterms:created xsi:type="dcterms:W3CDTF">2017-11-16T15:25:00Z</dcterms:created>
  <dcterms:modified xsi:type="dcterms:W3CDTF">2017-11-18T18:29:00Z</dcterms:modified>
</cp:coreProperties>
</file>