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413" w:rsidRPr="007444E9" w:rsidRDefault="00665413" w:rsidP="00665413">
      <w:pP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r w:rsidRPr="007444E9">
        <w:rPr>
          <w:rFonts w:ascii="Times New Roman" w:hAnsi="Times New Roman"/>
          <w:sz w:val="24"/>
          <w:szCs w:val="24"/>
        </w:rPr>
        <w:t>INFORME FERIAS MUNICIPALES 2017</w:t>
      </w: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665413" w:rsidP="00665413">
      <w:pPr>
        <w:rPr>
          <w:rFonts w:ascii="Times New Roman" w:hAnsi="Times New Roman"/>
          <w:sz w:val="24"/>
          <w:szCs w:val="24"/>
        </w:rPr>
      </w:pPr>
    </w:p>
    <w:p w:rsidR="00665413" w:rsidRPr="007444E9" w:rsidRDefault="00894579" w:rsidP="002F5239">
      <w:pPr>
        <w:jc w:val="center"/>
        <w:rPr>
          <w:rFonts w:ascii="Times New Roman" w:hAnsi="Times New Roman"/>
          <w:sz w:val="24"/>
          <w:szCs w:val="24"/>
        </w:rPr>
      </w:pPr>
      <w:r w:rsidRPr="007444E9">
        <w:rPr>
          <w:rFonts w:ascii="Times New Roman" w:hAnsi="Times New Roman"/>
          <w:sz w:val="24"/>
          <w:szCs w:val="24"/>
        </w:rPr>
        <w:t xml:space="preserve">Fecha ejecución: </w:t>
      </w:r>
      <w:r w:rsidR="002F5239" w:rsidRPr="007444E9">
        <w:rPr>
          <w:rFonts w:ascii="Times New Roman" w:hAnsi="Times New Roman"/>
          <w:sz w:val="24"/>
          <w:szCs w:val="24"/>
        </w:rPr>
        <w:t>septiembre</w:t>
      </w:r>
      <w:r w:rsidR="00665413" w:rsidRPr="007444E9">
        <w:rPr>
          <w:rFonts w:ascii="Times New Roman" w:hAnsi="Times New Roman"/>
          <w:sz w:val="24"/>
          <w:szCs w:val="24"/>
        </w:rPr>
        <w:t xml:space="preserve"> 2017</w:t>
      </w:r>
    </w:p>
    <w:p w:rsidR="00665413" w:rsidRPr="007444E9" w:rsidRDefault="00665413" w:rsidP="00665413">
      <w:pPr>
        <w:jc w:val="center"/>
        <w:rPr>
          <w:rFonts w:ascii="Times New Roman" w:hAnsi="Times New Roman"/>
          <w:sz w:val="24"/>
          <w:szCs w:val="24"/>
        </w:rPr>
      </w:pPr>
      <w:r w:rsidRPr="007444E9">
        <w:rPr>
          <w:rFonts w:ascii="Times New Roman" w:hAnsi="Times New Roman"/>
          <w:sz w:val="24"/>
          <w:szCs w:val="24"/>
        </w:rPr>
        <w:t>Lugar: Instit</w:t>
      </w:r>
      <w:r w:rsidR="002F5239" w:rsidRPr="007444E9">
        <w:rPr>
          <w:rFonts w:ascii="Times New Roman" w:hAnsi="Times New Roman"/>
          <w:sz w:val="24"/>
          <w:szCs w:val="24"/>
        </w:rPr>
        <w:t>uciones</w:t>
      </w:r>
      <w:r w:rsidR="00894579" w:rsidRPr="007444E9">
        <w:rPr>
          <w:rFonts w:ascii="Times New Roman" w:hAnsi="Times New Roman"/>
          <w:sz w:val="24"/>
          <w:szCs w:val="24"/>
        </w:rPr>
        <w:t xml:space="preserve"> Educativa</w:t>
      </w:r>
      <w:r w:rsidR="002F5239" w:rsidRPr="007444E9">
        <w:rPr>
          <w:rFonts w:ascii="Times New Roman" w:hAnsi="Times New Roman"/>
          <w:sz w:val="24"/>
          <w:szCs w:val="24"/>
        </w:rPr>
        <w:t>s</w:t>
      </w:r>
      <w:r w:rsidR="00894579" w:rsidRPr="007444E9">
        <w:rPr>
          <w:rFonts w:ascii="Times New Roman" w:hAnsi="Times New Roman"/>
          <w:sz w:val="24"/>
          <w:szCs w:val="24"/>
        </w:rPr>
        <w:t xml:space="preserve"> Departamental</w:t>
      </w:r>
      <w:r w:rsidR="002F5239" w:rsidRPr="007444E9">
        <w:rPr>
          <w:rFonts w:ascii="Times New Roman" w:hAnsi="Times New Roman"/>
          <w:sz w:val="24"/>
          <w:szCs w:val="24"/>
        </w:rPr>
        <w:t>es Magdalena</w:t>
      </w: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p>
    <w:p w:rsidR="002F5239" w:rsidRPr="007444E9" w:rsidRDefault="002F5239" w:rsidP="00665413">
      <w:pPr>
        <w:jc w:val="center"/>
        <w:rPr>
          <w:rFonts w:ascii="Times New Roman" w:hAnsi="Times New Roman"/>
          <w:sz w:val="24"/>
          <w:szCs w:val="24"/>
        </w:rPr>
      </w:pPr>
    </w:p>
    <w:p w:rsidR="00665413" w:rsidRPr="007444E9" w:rsidRDefault="00665413" w:rsidP="00665413">
      <w:pPr>
        <w:jc w:val="center"/>
        <w:rPr>
          <w:rFonts w:ascii="Times New Roman" w:hAnsi="Times New Roman"/>
          <w:sz w:val="24"/>
          <w:szCs w:val="24"/>
        </w:rPr>
      </w:pPr>
      <w:r w:rsidRPr="007444E9">
        <w:rPr>
          <w:rFonts w:ascii="Times New Roman" w:hAnsi="Times New Roman"/>
          <w:sz w:val="24"/>
          <w:szCs w:val="24"/>
        </w:rPr>
        <w:t>Elaborado por: Fundación MAFERPI</w:t>
      </w:r>
    </w:p>
    <w:p w:rsidR="00665413" w:rsidRPr="007444E9" w:rsidRDefault="00665413" w:rsidP="00665413">
      <w:pPr>
        <w:jc w:val="center"/>
        <w:rPr>
          <w:rFonts w:ascii="Times New Roman" w:hAnsi="Times New Roman"/>
          <w:sz w:val="24"/>
          <w:szCs w:val="24"/>
        </w:rPr>
      </w:pPr>
      <w:r w:rsidRPr="007444E9">
        <w:rPr>
          <w:rFonts w:ascii="Times New Roman" w:hAnsi="Times New Roman"/>
          <w:sz w:val="24"/>
          <w:szCs w:val="24"/>
        </w:rPr>
        <w:t>2017</w:t>
      </w:r>
    </w:p>
    <w:p w:rsidR="00665413" w:rsidRPr="007444E9" w:rsidRDefault="00665413" w:rsidP="00665413">
      <w:pPr>
        <w:rPr>
          <w:rFonts w:ascii="Times New Roman" w:hAnsi="Times New Roman"/>
          <w:sz w:val="24"/>
          <w:szCs w:val="24"/>
        </w:rPr>
      </w:pPr>
      <w:r w:rsidRPr="007444E9">
        <w:rPr>
          <w:rFonts w:ascii="Times New Roman" w:hAnsi="Times New Roman"/>
          <w:sz w:val="24"/>
          <w:szCs w:val="24"/>
        </w:rPr>
        <w:t xml:space="preserve"> </w:t>
      </w:r>
    </w:p>
    <w:p w:rsidR="00CE1467" w:rsidRPr="007444E9" w:rsidRDefault="00CE1467" w:rsidP="00665413">
      <w:pPr>
        <w:jc w:val="both"/>
        <w:rPr>
          <w:rFonts w:ascii="Times New Roman" w:hAnsi="Times New Roman"/>
          <w:sz w:val="24"/>
          <w:szCs w:val="24"/>
        </w:rPr>
      </w:pPr>
    </w:p>
    <w:p w:rsidR="002F5239" w:rsidRPr="007444E9" w:rsidRDefault="00665413" w:rsidP="00665413">
      <w:pPr>
        <w:jc w:val="both"/>
        <w:rPr>
          <w:rFonts w:ascii="Times New Roman" w:hAnsi="Times New Roman"/>
          <w:sz w:val="24"/>
          <w:szCs w:val="24"/>
        </w:rPr>
      </w:pPr>
      <w:r w:rsidRPr="007444E9">
        <w:rPr>
          <w:rFonts w:ascii="Times New Roman" w:hAnsi="Times New Roman"/>
          <w:sz w:val="24"/>
          <w:szCs w:val="24"/>
        </w:rPr>
        <w:t>El presente informe da cuenta de la organización, desarrollo y evaluación de la</w:t>
      </w:r>
      <w:r w:rsidR="002F5239" w:rsidRPr="007444E9">
        <w:rPr>
          <w:rFonts w:ascii="Times New Roman" w:hAnsi="Times New Roman"/>
          <w:sz w:val="24"/>
          <w:szCs w:val="24"/>
        </w:rPr>
        <w:t>s</w:t>
      </w:r>
      <w:r w:rsidRPr="007444E9">
        <w:rPr>
          <w:rFonts w:ascii="Times New Roman" w:hAnsi="Times New Roman"/>
          <w:sz w:val="24"/>
          <w:szCs w:val="24"/>
        </w:rPr>
        <w:t xml:space="preserve"> Feria</w:t>
      </w:r>
      <w:r w:rsidR="002F5239" w:rsidRPr="007444E9">
        <w:rPr>
          <w:rFonts w:ascii="Times New Roman" w:hAnsi="Times New Roman"/>
          <w:sz w:val="24"/>
          <w:szCs w:val="24"/>
        </w:rPr>
        <w:t>s</w:t>
      </w:r>
      <w:r w:rsidRPr="007444E9">
        <w:rPr>
          <w:rFonts w:ascii="Times New Roman" w:hAnsi="Times New Roman"/>
          <w:sz w:val="24"/>
          <w:szCs w:val="24"/>
        </w:rPr>
        <w:t xml:space="preserve"> municipal</w:t>
      </w:r>
      <w:r w:rsidR="002F5239" w:rsidRPr="007444E9">
        <w:rPr>
          <w:rFonts w:ascii="Times New Roman" w:hAnsi="Times New Roman"/>
          <w:sz w:val="24"/>
          <w:szCs w:val="24"/>
        </w:rPr>
        <w:t>es</w:t>
      </w:r>
      <w:r w:rsidRPr="007444E9">
        <w:rPr>
          <w:rFonts w:ascii="Times New Roman" w:hAnsi="Times New Roman"/>
          <w:sz w:val="24"/>
          <w:szCs w:val="24"/>
        </w:rPr>
        <w:t xml:space="preserve"> 2017 o</w:t>
      </w:r>
      <w:r w:rsidR="00894579" w:rsidRPr="007444E9">
        <w:rPr>
          <w:rFonts w:ascii="Times New Roman" w:hAnsi="Times New Roman"/>
          <w:sz w:val="24"/>
          <w:szCs w:val="24"/>
        </w:rPr>
        <w:t xml:space="preserve"> espacio de apropiación social</w:t>
      </w:r>
      <w:r w:rsidRPr="007444E9">
        <w:rPr>
          <w:rFonts w:ascii="Times New Roman" w:hAnsi="Times New Roman"/>
          <w:sz w:val="24"/>
          <w:szCs w:val="24"/>
        </w:rPr>
        <w:t xml:space="preserve"> </w:t>
      </w:r>
      <w:r w:rsidR="007444E9">
        <w:rPr>
          <w:rFonts w:ascii="Times New Roman" w:hAnsi="Times New Roman"/>
          <w:sz w:val="24"/>
          <w:szCs w:val="24"/>
        </w:rPr>
        <w:t xml:space="preserve">realizadas durante el mes de septiembre de 2017. </w:t>
      </w:r>
    </w:p>
    <w:p w:rsidR="00CE1467" w:rsidRPr="007444E9" w:rsidRDefault="00CE1467" w:rsidP="00CE1467">
      <w:pPr>
        <w:jc w:val="both"/>
        <w:rPr>
          <w:rFonts w:ascii="Times New Roman" w:hAnsi="Times New Roman"/>
          <w:sz w:val="24"/>
          <w:szCs w:val="24"/>
        </w:rPr>
      </w:pPr>
      <w:r w:rsidRPr="007444E9">
        <w:rPr>
          <w:rFonts w:ascii="Times New Roman" w:hAnsi="Times New Roman"/>
          <w:sz w:val="24"/>
          <w:szCs w:val="24"/>
        </w:rPr>
        <w:t>Con el fin de contar con información veraz y completa de las actividades y espacios en los cuales los actores de Ciclón hacen visible sus avances y resultados y se genera un diálogo de saberes entre los grupos y docentes de Ciclón, la academia, el sector productivo y la comunidad. A continuación, se describen los procesos llevados a cabo para el desarrollo de las ferias en estos municipios:</w:t>
      </w:r>
    </w:p>
    <w:p w:rsidR="00CE1467" w:rsidRPr="007444E9" w:rsidRDefault="00CE1467" w:rsidP="00CE1467">
      <w:pPr>
        <w:pStyle w:val="Prrafodelista"/>
        <w:numPr>
          <w:ilvl w:val="0"/>
          <w:numId w:val="10"/>
        </w:numPr>
        <w:jc w:val="both"/>
        <w:rPr>
          <w:rFonts w:ascii="Times New Roman" w:hAnsi="Times New Roman"/>
          <w:sz w:val="24"/>
          <w:szCs w:val="24"/>
        </w:rPr>
      </w:pPr>
      <w:r w:rsidRPr="007444E9">
        <w:rPr>
          <w:rFonts w:ascii="Times New Roman" w:hAnsi="Times New Roman"/>
          <w:sz w:val="24"/>
          <w:szCs w:val="24"/>
        </w:rPr>
        <w:t>Convocatoria: Se realiza la convocatoria a los grupos de investigación y pares evaluadores con un mes de anticipación, el cual se realiza a través de correo electrónico informando a rectores, docentes líderes y operadores del programa Ciclón. La divulgación de la feria se realizó a través de los medios de comunicación como Unimagdalena Radio en convenio con la emisora del municipio.</w:t>
      </w:r>
    </w:p>
    <w:p w:rsidR="00CE1467" w:rsidRPr="007444E9" w:rsidRDefault="00CE1467" w:rsidP="00CE1467">
      <w:pPr>
        <w:pStyle w:val="Prrafodelista"/>
        <w:ind w:left="502"/>
        <w:jc w:val="both"/>
        <w:rPr>
          <w:rFonts w:ascii="Times New Roman" w:hAnsi="Times New Roman"/>
          <w:sz w:val="24"/>
          <w:szCs w:val="24"/>
        </w:rPr>
      </w:pPr>
      <w:r w:rsidRPr="007444E9">
        <w:rPr>
          <w:rFonts w:ascii="Times New Roman" w:hAnsi="Times New Roman"/>
          <w:sz w:val="24"/>
          <w:szCs w:val="24"/>
        </w:rPr>
        <w:t>Para el proceso de convocatoria se solicitaron a los grupos de investigación, los siguientes documentos:</w:t>
      </w:r>
    </w:p>
    <w:p w:rsidR="00CE1467" w:rsidRPr="007444E9" w:rsidRDefault="00CE1467" w:rsidP="00CE1467">
      <w:pPr>
        <w:pStyle w:val="Prrafodelista"/>
        <w:ind w:left="360"/>
        <w:jc w:val="both"/>
        <w:rPr>
          <w:rFonts w:ascii="Times New Roman" w:hAnsi="Times New Roman"/>
          <w:sz w:val="24"/>
          <w:szCs w:val="24"/>
        </w:rPr>
      </w:pPr>
    </w:p>
    <w:p w:rsidR="00CE1467" w:rsidRPr="007444E9" w:rsidRDefault="00CE1467" w:rsidP="00CE1467">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Formato de inscripción a la feria</w:t>
      </w:r>
    </w:p>
    <w:p w:rsidR="00CE1467" w:rsidRPr="007444E9" w:rsidRDefault="00CE1467" w:rsidP="00CE1467">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Permiso de padres de familia</w:t>
      </w:r>
    </w:p>
    <w:p w:rsidR="00CE1467" w:rsidRPr="007444E9" w:rsidRDefault="00CE1467" w:rsidP="00CE1467">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 xml:space="preserve">Fotocopia de los documentos de identidad </w:t>
      </w:r>
    </w:p>
    <w:p w:rsidR="00CE1467" w:rsidRPr="007444E9" w:rsidRDefault="00CE1467" w:rsidP="00CE1467">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 xml:space="preserve">Fotocopia del </w:t>
      </w:r>
      <w:proofErr w:type="gramStart"/>
      <w:r w:rsidRPr="007444E9">
        <w:rPr>
          <w:rFonts w:ascii="Times New Roman" w:hAnsi="Times New Roman"/>
          <w:sz w:val="24"/>
          <w:szCs w:val="24"/>
        </w:rPr>
        <w:t>carnet</w:t>
      </w:r>
      <w:proofErr w:type="gramEnd"/>
      <w:r w:rsidRPr="007444E9">
        <w:rPr>
          <w:rFonts w:ascii="Times New Roman" w:hAnsi="Times New Roman"/>
          <w:sz w:val="24"/>
          <w:szCs w:val="24"/>
        </w:rPr>
        <w:t xml:space="preserve"> de la EPS al que pertenecen o Fosyga</w:t>
      </w:r>
    </w:p>
    <w:p w:rsidR="00CE1467" w:rsidRPr="007444E9" w:rsidRDefault="00CE1467" w:rsidP="00CE1467">
      <w:pPr>
        <w:pStyle w:val="Prrafodelista"/>
        <w:numPr>
          <w:ilvl w:val="0"/>
          <w:numId w:val="1"/>
        </w:numPr>
        <w:jc w:val="both"/>
        <w:rPr>
          <w:rFonts w:ascii="Times New Roman" w:hAnsi="Times New Roman"/>
          <w:sz w:val="24"/>
          <w:szCs w:val="24"/>
        </w:rPr>
      </w:pPr>
      <w:r w:rsidRPr="007444E9">
        <w:rPr>
          <w:rFonts w:ascii="Times New Roman" w:hAnsi="Times New Roman"/>
          <w:sz w:val="24"/>
          <w:szCs w:val="24"/>
        </w:rPr>
        <w:t>Informe de investigación</w:t>
      </w:r>
    </w:p>
    <w:p w:rsidR="00CE1467" w:rsidRPr="007444E9" w:rsidRDefault="00CE1467" w:rsidP="00CE1467">
      <w:pPr>
        <w:pStyle w:val="Prrafodelista"/>
        <w:ind w:left="502"/>
        <w:jc w:val="both"/>
        <w:rPr>
          <w:rFonts w:ascii="Times New Roman" w:hAnsi="Times New Roman"/>
          <w:sz w:val="24"/>
          <w:szCs w:val="24"/>
        </w:rPr>
      </w:pPr>
    </w:p>
    <w:p w:rsidR="00CE1467" w:rsidRPr="007444E9" w:rsidRDefault="00CE1467" w:rsidP="00CE1467">
      <w:pPr>
        <w:pStyle w:val="Prrafodelista"/>
        <w:numPr>
          <w:ilvl w:val="0"/>
          <w:numId w:val="10"/>
        </w:numPr>
        <w:jc w:val="both"/>
        <w:rPr>
          <w:rFonts w:ascii="Times New Roman" w:hAnsi="Times New Roman"/>
          <w:sz w:val="24"/>
          <w:szCs w:val="24"/>
        </w:rPr>
      </w:pPr>
      <w:r w:rsidRPr="007444E9">
        <w:rPr>
          <w:rFonts w:ascii="Times New Roman" w:hAnsi="Times New Roman"/>
          <w:sz w:val="24"/>
          <w:szCs w:val="24"/>
        </w:rPr>
        <w:t>Desarrollo de las Ferias</w:t>
      </w:r>
    </w:p>
    <w:p w:rsidR="001D578F" w:rsidRPr="007444E9" w:rsidRDefault="00CE1467" w:rsidP="001D578F">
      <w:pPr>
        <w:ind w:left="142"/>
        <w:jc w:val="both"/>
        <w:rPr>
          <w:rFonts w:ascii="Times New Roman" w:hAnsi="Times New Roman"/>
          <w:sz w:val="24"/>
          <w:szCs w:val="24"/>
        </w:rPr>
      </w:pPr>
      <w:r w:rsidRPr="007444E9">
        <w:rPr>
          <w:rFonts w:ascii="Times New Roman" w:hAnsi="Times New Roman"/>
          <w:sz w:val="24"/>
          <w:szCs w:val="24"/>
        </w:rPr>
        <w:t>Durante el mes de septiembre se llevaron a cabo 12 ferias municipales</w:t>
      </w:r>
      <w:r w:rsidR="00733C07">
        <w:rPr>
          <w:rFonts w:ascii="Times New Roman" w:hAnsi="Times New Roman"/>
          <w:sz w:val="24"/>
          <w:szCs w:val="24"/>
        </w:rPr>
        <w:t xml:space="preserve"> en el horario de 8:00 AM a 12:00 PM</w:t>
      </w:r>
      <w:r w:rsidRPr="007444E9">
        <w:rPr>
          <w:rFonts w:ascii="Times New Roman" w:hAnsi="Times New Roman"/>
          <w:sz w:val="24"/>
          <w:szCs w:val="24"/>
        </w:rPr>
        <w:t>; a continuación, se relaciona la fecha de ejecución de cada feria</w:t>
      </w:r>
      <w:r w:rsidR="00AA2018">
        <w:rPr>
          <w:rFonts w:ascii="Times New Roman" w:hAnsi="Times New Roman"/>
          <w:sz w:val="24"/>
          <w:szCs w:val="24"/>
        </w:rPr>
        <w:t>, el municipio donde se realizó y</w:t>
      </w:r>
      <w:r w:rsidRPr="007444E9">
        <w:rPr>
          <w:rFonts w:ascii="Times New Roman" w:hAnsi="Times New Roman"/>
          <w:sz w:val="24"/>
          <w:szCs w:val="24"/>
        </w:rPr>
        <w:t xml:space="preserve"> la institución </w:t>
      </w:r>
      <w:r w:rsidR="00AA2018">
        <w:rPr>
          <w:rFonts w:ascii="Times New Roman" w:hAnsi="Times New Roman"/>
          <w:sz w:val="24"/>
          <w:szCs w:val="24"/>
        </w:rPr>
        <w:t>educativa donde se llevó a cabo.</w:t>
      </w:r>
    </w:p>
    <w:tbl>
      <w:tblPr>
        <w:tblStyle w:val="Tabladecuadrcula5oscura-nfasis5"/>
        <w:tblW w:w="8642" w:type="dxa"/>
        <w:tblLook w:val="04A0" w:firstRow="1" w:lastRow="0" w:firstColumn="1" w:lastColumn="0" w:noHBand="0" w:noVBand="1"/>
      </w:tblPr>
      <w:tblGrid>
        <w:gridCol w:w="2689"/>
        <w:gridCol w:w="3118"/>
        <w:gridCol w:w="2835"/>
      </w:tblGrid>
      <w:tr w:rsidR="003C65D9" w:rsidRPr="007444E9" w:rsidTr="007444E9">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jc w:val="center"/>
              <w:rPr>
                <w:rFonts w:ascii="Times New Roman" w:hAnsi="Times New Roman"/>
                <w:color w:val="auto"/>
              </w:rPr>
            </w:pPr>
            <w:r w:rsidRPr="007444E9">
              <w:rPr>
                <w:rFonts w:ascii="Times New Roman" w:hAnsi="Times New Roman"/>
                <w:color w:val="auto"/>
              </w:rPr>
              <w:t>Fecha ejecución de la Feria</w:t>
            </w:r>
          </w:p>
        </w:tc>
        <w:tc>
          <w:tcPr>
            <w:tcW w:w="3118" w:type="dxa"/>
          </w:tcPr>
          <w:p w:rsidR="003C65D9" w:rsidRPr="007444E9" w:rsidRDefault="003C65D9" w:rsidP="00366B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7444E9">
              <w:rPr>
                <w:rFonts w:ascii="Times New Roman" w:hAnsi="Times New Roman"/>
                <w:color w:val="auto"/>
              </w:rPr>
              <w:t>Municipio</w:t>
            </w:r>
          </w:p>
        </w:tc>
        <w:tc>
          <w:tcPr>
            <w:tcW w:w="2835" w:type="dxa"/>
          </w:tcPr>
          <w:p w:rsidR="003C65D9" w:rsidRPr="007444E9" w:rsidRDefault="003C65D9" w:rsidP="00366BE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7444E9">
              <w:rPr>
                <w:rFonts w:ascii="Times New Roman" w:hAnsi="Times New Roman"/>
                <w:color w:val="auto"/>
              </w:rPr>
              <w:t>Lugar de ejecución de la feria</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665413">
            <w:pPr>
              <w:jc w:val="both"/>
              <w:rPr>
                <w:rFonts w:ascii="Times New Roman" w:hAnsi="Times New Roman"/>
                <w:color w:val="auto"/>
              </w:rPr>
            </w:pPr>
            <w:r w:rsidRPr="007444E9">
              <w:rPr>
                <w:rFonts w:ascii="Times New Roman" w:hAnsi="Times New Roman"/>
                <w:color w:val="auto"/>
              </w:rPr>
              <w:t>04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Chibolo y Zapayan</w:t>
            </w:r>
          </w:p>
        </w:tc>
        <w:tc>
          <w:tcPr>
            <w:tcW w:w="2835" w:type="dxa"/>
          </w:tcPr>
          <w:p w:rsidR="003C65D9" w:rsidRPr="007444E9" w:rsidRDefault="003C65D9" w:rsidP="00970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eastAsia="Calibri" w:hAnsi="Times New Roman"/>
                <w:color w:val="000000"/>
              </w:rPr>
              <w:t>I.E.D Liceo Santander</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05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Algarrobo y Sabanas de San Ángel</w:t>
            </w:r>
          </w:p>
        </w:tc>
        <w:tc>
          <w:tcPr>
            <w:tcW w:w="2835" w:type="dxa"/>
          </w:tcPr>
          <w:p w:rsidR="003C65D9" w:rsidRPr="007444E9" w:rsidRDefault="003C65D9" w:rsidP="00AD43D8">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rPr>
            </w:pPr>
            <w:r w:rsidRPr="007444E9">
              <w:rPr>
                <w:rFonts w:ascii="Times New Roman" w:eastAsia="Calibri" w:hAnsi="Times New Roman"/>
                <w:color w:val="000000"/>
              </w:rPr>
              <w:t>I.E.D Algarrobo</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lastRenderedPageBreak/>
              <w:t>07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Concordia</w:t>
            </w:r>
          </w:p>
        </w:tc>
        <w:tc>
          <w:tcPr>
            <w:tcW w:w="2835" w:type="dxa"/>
          </w:tcPr>
          <w:p w:rsidR="003C65D9" w:rsidRPr="007444E9" w:rsidRDefault="003C65D9" w:rsidP="00970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Erm Niñas Policarpa Salavarrieta</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08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Piñón y Salamina</w:t>
            </w:r>
          </w:p>
        </w:tc>
        <w:tc>
          <w:tcPr>
            <w:tcW w:w="2835" w:type="dxa"/>
          </w:tcPr>
          <w:p w:rsidR="003C65D9" w:rsidRPr="007444E9" w:rsidRDefault="003C65D9" w:rsidP="009701D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rPr>
            </w:pPr>
            <w:r w:rsidRPr="007444E9">
              <w:rPr>
                <w:rFonts w:ascii="Times New Roman" w:eastAsia="Calibri" w:hAnsi="Times New Roman"/>
                <w:color w:val="000000"/>
              </w:rPr>
              <w:t>I.E.D Agrícola El Piñón</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11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Pedraza y Cerro de San Antonio</w:t>
            </w:r>
          </w:p>
        </w:tc>
        <w:tc>
          <w:tcPr>
            <w:tcW w:w="2835" w:type="dxa"/>
          </w:tcPr>
          <w:p w:rsidR="003C65D9" w:rsidRPr="007444E9" w:rsidRDefault="003C65D9" w:rsidP="00970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I.E. Ecológica José De Dadul</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14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Pivijay</w:t>
            </w:r>
          </w:p>
        </w:tc>
        <w:tc>
          <w:tcPr>
            <w:tcW w:w="2835" w:type="dxa"/>
          </w:tcPr>
          <w:p w:rsidR="003C65D9" w:rsidRPr="007444E9" w:rsidRDefault="003C65D9" w:rsidP="009701DB">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rPr>
            </w:pPr>
            <w:r w:rsidRPr="007444E9">
              <w:rPr>
                <w:rFonts w:ascii="Times New Roman" w:eastAsia="Calibri" w:hAnsi="Times New Roman"/>
                <w:color w:val="000000"/>
              </w:rPr>
              <w:t>I.E.D Sagrado Corazón De Jesús, Sede Mixta No 1</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18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Aracataca</w:t>
            </w:r>
          </w:p>
        </w:tc>
        <w:tc>
          <w:tcPr>
            <w:tcW w:w="2835" w:type="dxa"/>
          </w:tcPr>
          <w:p w:rsidR="003C65D9" w:rsidRPr="007444E9" w:rsidRDefault="003C65D9" w:rsidP="00970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eastAsia="Calibri" w:hAnsi="Times New Roman"/>
                <w:color w:val="000000"/>
              </w:rPr>
              <w:t>I.E.D Fossy Marcos María</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19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El Reten</w:t>
            </w:r>
          </w:p>
        </w:tc>
        <w:tc>
          <w:tcPr>
            <w:tcW w:w="2835" w:type="dxa"/>
          </w:tcPr>
          <w:p w:rsidR="003C65D9" w:rsidRPr="007444E9" w:rsidRDefault="003C65D9" w:rsidP="00970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eastAsia="Calibri" w:hAnsi="Times New Roman"/>
                <w:color w:val="000000"/>
              </w:rPr>
              <w:t>I.E.D San Juan Bautista</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20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Fundación</w:t>
            </w:r>
          </w:p>
        </w:tc>
        <w:tc>
          <w:tcPr>
            <w:tcW w:w="2835" w:type="dxa"/>
          </w:tcPr>
          <w:p w:rsidR="003C65D9" w:rsidRPr="007444E9" w:rsidRDefault="003C65D9" w:rsidP="00AD43D8">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7444E9">
              <w:rPr>
                <w:rFonts w:ascii="Times New Roman" w:hAnsi="Times New Roman" w:cs="Times New Roman"/>
                <w:sz w:val="22"/>
                <w:szCs w:val="22"/>
              </w:rPr>
              <w:t>I.E.D Francisco De Paula Santander</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25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Zona Bananera (Rio Frio)</w:t>
            </w:r>
          </w:p>
        </w:tc>
        <w:tc>
          <w:tcPr>
            <w:tcW w:w="2835" w:type="dxa"/>
          </w:tcPr>
          <w:p w:rsidR="003C65D9" w:rsidRPr="007444E9" w:rsidRDefault="003C65D9" w:rsidP="009701D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444E9">
              <w:rPr>
                <w:rFonts w:ascii="Times New Roman" w:hAnsi="Times New Roman"/>
                <w:color w:val="000000"/>
              </w:rPr>
              <w:t>I.E.D. Armando Estrada Flórez - Sede Principal</w:t>
            </w:r>
          </w:p>
        </w:tc>
      </w:tr>
      <w:tr w:rsidR="003C65D9" w:rsidRPr="007444E9" w:rsidTr="00744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26 de septiembre de 2017</w:t>
            </w:r>
          </w:p>
        </w:tc>
        <w:tc>
          <w:tcPr>
            <w:tcW w:w="3118" w:type="dxa"/>
          </w:tcPr>
          <w:p w:rsidR="003C65D9" w:rsidRPr="007444E9" w:rsidRDefault="003C65D9" w:rsidP="00CE146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Zona Bananera (Sevilla)</w:t>
            </w:r>
          </w:p>
        </w:tc>
        <w:tc>
          <w:tcPr>
            <w:tcW w:w="2835" w:type="dxa"/>
          </w:tcPr>
          <w:p w:rsidR="003C65D9" w:rsidRPr="007444E9" w:rsidRDefault="003C65D9" w:rsidP="009701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444E9">
              <w:rPr>
                <w:rFonts w:ascii="Times New Roman" w:hAnsi="Times New Roman"/>
                <w:color w:val="000000"/>
              </w:rPr>
              <w:t>I</w:t>
            </w:r>
            <w:r w:rsidR="006D7DCD" w:rsidRPr="007444E9">
              <w:rPr>
                <w:rFonts w:ascii="Times New Roman" w:hAnsi="Times New Roman"/>
                <w:color w:val="000000"/>
              </w:rPr>
              <w:t>.</w:t>
            </w:r>
            <w:r w:rsidRPr="007444E9">
              <w:rPr>
                <w:rFonts w:ascii="Times New Roman" w:hAnsi="Times New Roman"/>
                <w:color w:val="000000"/>
              </w:rPr>
              <w:t>E</w:t>
            </w:r>
            <w:r w:rsidR="006D7DCD" w:rsidRPr="007444E9">
              <w:rPr>
                <w:rFonts w:ascii="Times New Roman" w:hAnsi="Times New Roman"/>
                <w:color w:val="000000"/>
              </w:rPr>
              <w:t>.</w:t>
            </w:r>
            <w:r w:rsidRPr="007444E9">
              <w:rPr>
                <w:rFonts w:ascii="Times New Roman" w:hAnsi="Times New Roman"/>
                <w:color w:val="000000"/>
              </w:rPr>
              <w:t>D</w:t>
            </w:r>
            <w:r w:rsidR="006D7DCD" w:rsidRPr="007444E9">
              <w:rPr>
                <w:rFonts w:ascii="Times New Roman" w:hAnsi="Times New Roman"/>
                <w:color w:val="000000"/>
              </w:rPr>
              <w:t xml:space="preserve">. </w:t>
            </w:r>
            <w:r w:rsidRPr="007444E9">
              <w:rPr>
                <w:rFonts w:ascii="Times New Roman" w:hAnsi="Times New Roman"/>
                <w:color w:val="000000"/>
              </w:rPr>
              <w:t xml:space="preserve">Humberto Velázquez García </w:t>
            </w:r>
          </w:p>
        </w:tc>
      </w:tr>
      <w:tr w:rsidR="003C65D9" w:rsidRPr="007444E9" w:rsidTr="007444E9">
        <w:tc>
          <w:tcPr>
            <w:cnfStyle w:val="001000000000" w:firstRow="0" w:lastRow="0" w:firstColumn="1" w:lastColumn="0" w:oddVBand="0" w:evenVBand="0" w:oddHBand="0" w:evenHBand="0" w:firstRowFirstColumn="0" w:firstRowLastColumn="0" w:lastRowFirstColumn="0" w:lastRowLastColumn="0"/>
            <w:tcW w:w="2689" w:type="dxa"/>
          </w:tcPr>
          <w:p w:rsidR="003C65D9" w:rsidRPr="007444E9" w:rsidRDefault="003C65D9" w:rsidP="00366BE9">
            <w:pPr>
              <w:rPr>
                <w:rFonts w:ascii="Times New Roman" w:hAnsi="Times New Roman"/>
                <w:color w:val="auto"/>
              </w:rPr>
            </w:pPr>
            <w:r w:rsidRPr="007444E9">
              <w:rPr>
                <w:rFonts w:ascii="Times New Roman" w:hAnsi="Times New Roman"/>
                <w:color w:val="auto"/>
              </w:rPr>
              <w:t>28 de septiembre de 2017</w:t>
            </w:r>
          </w:p>
        </w:tc>
        <w:tc>
          <w:tcPr>
            <w:tcW w:w="3118" w:type="dxa"/>
          </w:tcPr>
          <w:p w:rsidR="003C65D9" w:rsidRPr="007444E9" w:rsidRDefault="003C65D9" w:rsidP="00CE14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Pueblo Viejo</w:t>
            </w:r>
          </w:p>
        </w:tc>
        <w:tc>
          <w:tcPr>
            <w:tcW w:w="2835" w:type="dxa"/>
          </w:tcPr>
          <w:p w:rsidR="003C65D9" w:rsidRPr="007444E9" w:rsidRDefault="003C65D9" w:rsidP="009701DB">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444E9">
              <w:rPr>
                <w:rFonts w:ascii="Times New Roman" w:hAnsi="Times New Roman" w:cs="Times New Roman"/>
                <w:sz w:val="22"/>
                <w:szCs w:val="22"/>
              </w:rPr>
              <w:t>I.E.D San José De Pueblo Viejo</w:t>
            </w:r>
          </w:p>
        </w:tc>
      </w:tr>
    </w:tbl>
    <w:p w:rsidR="00CE1467" w:rsidRPr="007444E9" w:rsidRDefault="00CE1467" w:rsidP="00665413">
      <w:pPr>
        <w:jc w:val="both"/>
        <w:rPr>
          <w:rFonts w:ascii="Times New Roman" w:hAnsi="Times New Roman"/>
          <w:sz w:val="24"/>
          <w:szCs w:val="24"/>
        </w:rPr>
      </w:pPr>
      <w:r w:rsidRPr="007444E9">
        <w:rPr>
          <w:rFonts w:ascii="Times New Roman" w:hAnsi="Times New Roman"/>
          <w:sz w:val="24"/>
          <w:szCs w:val="24"/>
        </w:rPr>
        <w:t>*Se realizaron dos ferias en Zona Bananera, debido a la cantidad de grupos de investigación con los que contábamos en este municipio (52), se dividieron las ferias así: una feria en Rio Frio y la otra feria en Sevilla.</w:t>
      </w:r>
    </w:p>
    <w:p w:rsidR="009701DB" w:rsidRPr="007444E9" w:rsidRDefault="00CE1467" w:rsidP="00CE1467">
      <w:pPr>
        <w:pStyle w:val="Prrafodelista"/>
        <w:numPr>
          <w:ilvl w:val="1"/>
          <w:numId w:val="10"/>
        </w:numPr>
        <w:jc w:val="both"/>
        <w:rPr>
          <w:rFonts w:ascii="Times New Roman" w:hAnsi="Times New Roman"/>
          <w:sz w:val="24"/>
          <w:szCs w:val="24"/>
        </w:rPr>
      </w:pPr>
      <w:r w:rsidRPr="007444E9">
        <w:rPr>
          <w:rFonts w:ascii="Times New Roman" w:hAnsi="Times New Roman"/>
          <w:sz w:val="24"/>
          <w:szCs w:val="24"/>
        </w:rPr>
        <w:t xml:space="preserve">Participación de los grupos de investigación: </w:t>
      </w:r>
    </w:p>
    <w:tbl>
      <w:tblPr>
        <w:tblStyle w:val="Tabladecuadrcula5oscura-nfasis1"/>
        <w:tblW w:w="7508" w:type="dxa"/>
        <w:jc w:val="center"/>
        <w:tblLook w:val="04A0" w:firstRow="1" w:lastRow="0" w:firstColumn="1" w:lastColumn="0" w:noHBand="0" w:noVBand="1"/>
      </w:tblPr>
      <w:tblGrid>
        <w:gridCol w:w="3256"/>
        <w:gridCol w:w="1158"/>
        <w:gridCol w:w="1383"/>
        <w:gridCol w:w="1711"/>
      </w:tblGrid>
      <w:tr w:rsidR="00CE1467" w:rsidRPr="007444E9" w:rsidTr="007444E9">
        <w:trPr>
          <w:cnfStyle w:val="100000000000" w:firstRow="1" w:lastRow="0" w:firstColumn="0" w:lastColumn="0" w:oddVBand="0" w:evenVBand="0" w:oddHBand="0" w:evenHBand="0" w:firstRowFirstColumn="0" w:firstRowLastColumn="0" w:lastRowFirstColumn="0" w:lastRowLastColumn="0"/>
          <w:trHeight w:val="645"/>
          <w:jc w:val="center"/>
        </w:trPr>
        <w:tc>
          <w:tcPr>
            <w:cnfStyle w:val="001000000000" w:firstRow="0" w:lastRow="0" w:firstColumn="1" w:lastColumn="0" w:oddVBand="0" w:evenVBand="0" w:oddHBand="0" w:evenHBand="0" w:firstRowFirstColumn="0" w:firstRowLastColumn="0" w:lastRowFirstColumn="0" w:lastRowLastColumn="0"/>
            <w:tcW w:w="3256" w:type="dxa"/>
            <w:hideMark/>
          </w:tcPr>
          <w:p w:rsidR="00DB69DA" w:rsidRPr="00DB69DA" w:rsidRDefault="00DB69DA" w:rsidP="00DB69DA">
            <w:pPr>
              <w:spacing w:after="0" w:line="240" w:lineRule="auto"/>
              <w:jc w:val="center"/>
              <w:rPr>
                <w:rFonts w:ascii="Times New Roman" w:hAnsi="Times New Roman"/>
                <w:color w:val="000000"/>
              </w:rPr>
            </w:pPr>
            <w:r w:rsidRPr="00DB69DA">
              <w:rPr>
                <w:rFonts w:ascii="Times New Roman" w:hAnsi="Times New Roman"/>
                <w:color w:val="000000"/>
              </w:rPr>
              <w:t>Municipios</w:t>
            </w:r>
          </w:p>
        </w:tc>
        <w:tc>
          <w:tcPr>
            <w:tcW w:w="1158" w:type="dxa"/>
            <w:hideMark/>
          </w:tcPr>
          <w:p w:rsidR="00DB69DA" w:rsidRPr="00DB69DA" w:rsidRDefault="00DB69DA" w:rsidP="00DB69D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 xml:space="preserve">Grupos Asistentes </w:t>
            </w:r>
          </w:p>
        </w:tc>
        <w:tc>
          <w:tcPr>
            <w:tcW w:w="1383" w:type="dxa"/>
            <w:hideMark/>
          </w:tcPr>
          <w:p w:rsidR="00DB69DA" w:rsidRPr="00DB69DA" w:rsidRDefault="00DB69DA" w:rsidP="00DB69D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Cant. Grupos proyectados</w:t>
            </w:r>
          </w:p>
        </w:tc>
        <w:tc>
          <w:tcPr>
            <w:tcW w:w="1711" w:type="dxa"/>
            <w:hideMark/>
          </w:tcPr>
          <w:p w:rsidR="00DB69DA" w:rsidRPr="00DB69DA" w:rsidRDefault="00DB69DA" w:rsidP="00DB69D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 xml:space="preserve">% </w:t>
            </w:r>
            <w:r w:rsidRPr="007444E9">
              <w:rPr>
                <w:rFonts w:ascii="Times New Roman" w:hAnsi="Times New Roman"/>
                <w:bCs w:val="0"/>
                <w:color w:val="000000"/>
              </w:rPr>
              <w:t>Participación</w:t>
            </w:r>
            <w:r w:rsidRPr="00DB69DA">
              <w:rPr>
                <w:rFonts w:ascii="Times New Roman" w:hAnsi="Times New Roman"/>
                <w:color w:val="000000"/>
              </w:rPr>
              <w:t xml:space="preserve"> por municipio </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Chibolo y Zapayan</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15</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20</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75%</w:t>
            </w:r>
          </w:p>
        </w:tc>
      </w:tr>
      <w:tr w:rsidR="00DB69DA" w:rsidRPr="00DB69DA" w:rsidTr="007444E9">
        <w:trPr>
          <w:trHeight w:val="300"/>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 xml:space="preserve">Algarrobo y Sabanas de San </w:t>
            </w:r>
            <w:r w:rsidR="00CE1467" w:rsidRPr="007444E9">
              <w:rPr>
                <w:rFonts w:ascii="Times New Roman" w:hAnsi="Times New Roman"/>
                <w:bCs w:val="0"/>
                <w:color w:val="000000"/>
              </w:rPr>
              <w:t>Ángel</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13</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77%</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Concordia</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11</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91%</w:t>
            </w:r>
          </w:p>
        </w:tc>
      </w:tr>
      <w:tr w:rsidR="007444E9" w:rsidRPr="00DB69DA" w:rsidTr="007444E9">
        <w:trPr>
          <w:trHeight w:val="452"/>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7444E9">
              <w:rPr>
                <w:rFonts w:ascii="Times New Roman" w:hAnsi="Times New Roman"/>
                <w:bCs w:val="0"/>
                <w:color w:val="000000"/>
              </w:rPr>
              <w:t>Piñón</w:t>
            </w:r>
            <w:r w:rsidRPr="00DB69DA">
              <w:rPr>
                <w:rFonts w:ascii="Times New Roman" w:hAnsi="Times New Roman"/>
                <w:color w:val="000000"/>
              </w:rPr>
              <w:t xml:space="preserve"> y Salamina</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14</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18</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78%</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Pedraza y Cerro de San Antonio</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13</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13</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100%</w:t>
            </w:r>
          </w:p>
        </w:tc>
      </w:tr>
      <w:tr w:rsidR="007444E9" w:rsidRPr="00DB69DA" w:rsidTr="007444E9">
        <w:trPr>
          <w:trHeight w:val="427"/>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Pivijay</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16</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19</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84%</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Aracataca</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14</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16</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88%</w:t>
            </w:r>
          </w:p>
        </w:tc>
      </w:tr>
      <w:tr w:rsidR="007444E9" w:rsidRPr="00DB69DA" w:rsidTr="007444E9">
        <w:trPr>
          <w:trHeight w:val="436"/>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lastRenderedPageBreak/>
              <w:t>El Reten</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100%</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Fundación</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20</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29</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69%</w:t>
            </w:r>
          </w:p>
        </w:tc>
      </w:tr>
      <w:tr w:rsidR="007444E9" w:rsidRPr="00DB69DA" w:rsidTr="007444E9">
        <w:trPr>
          <w:trHeight w:val="388"/>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Zona Bananera Rio Frio</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20</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27</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74%</w:t>
            </w:r>
          </w:p>
        </w:tc>
      </w:tr>
      <w:tr w:rsidR="007444E9" w:rsidRPr="00DB69DA" w:rsidTr="007444E9">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Zona Bananera Sevilla</w:t>
            </w:r>
          </w:p>
        </w:tc>
        <w:tc>
          <w:tcPr>
            <w:tcW w:w="1158"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23</w:t>
            </w:r>
          </w:p>
        </w:tc>
        <w:tc>
          <w:tcPr>
            <w:tcW w:w="1383"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25</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92%</w:t>
            </w:r>
          </w:p>
        </w:tc>
      </w:tr>
      <w:tr w:rsidR="007444E9" w:rsidRPr="00DB69DA" w:rsidTr="007444E9">
        <w:trPr>
          <w:trHeight w:val="326"/>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rsidR="00DB69DA" w:rsidRPr="00DB69DA" w:rsidRDefault="00DB69DA" w:rsidP="00DB69DA">
            <w:pPr>
              <w:spacing w:after="0" w:line="240" w:lineRule="auto"/>
              <w:rPr>
                <w:rFonts w:ascii="Times New Roman" w:hAnsi="Times New Roman"/>
                <w:color w:val="000000"/>
              </w:rPr>
            </w:pPr>
            <w:r w:rsidRPr="00DB69DA">
              <w:rPr>
                <w:rFonts w:ascii="Times New Roman" w:hAnsi="Times New Roman"/>
                <w:color w:val="000000"/>
              </w:rPr>
              <w:t>Pueblo Viejo</w:t>
            </w:r>
          </w:p>
        </w:tc>
        <w:tc>
          <w:tcPr>
            <w:tcW w:w="1158"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17</w:t>
            </w:r>
          </w:p>
        </w:tc>
        <w:tc>
          <w:tcPr>
            <w:tcW w:w="1383"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17</w:t>
            </w:r>
          </w:p>
        </w:tc>
        <w:tc>
          <w:tcPr>
            <w:tcW w:w="1711" w:type="dxa"/>
            <w:noWrap/>
            <w:hideMark/>
          </w:tcPr>
          <w:p w:rsidR="00DB69DA" w:rsidRPr="00DB69DA" w:rsidRDefault="00DB69DA" w:rsidP="00DB69D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DB69DA">
              <w:rPr>
                <w:rFonts w:ascii="Times New Roman" w:hAnsi="Times New Roman"/>
                <w:color w:val="000000"/>
              </w:rPr>
              <w:t>100%</w:t>
            </w:r>
          </w:p>
        </w:tc>
      </w:tr>
      <w:tr w:rsidR="00DB69DA" w:rsidRPr="00DB69DA" w:rsidTr="007444E9">
        <w:trPr>
          <w:cnfStyle w:val="000000100000" w:firstRow="0" w:lastRow="0" w:firstColumn="0" w:lastColumn="0" w:oddVBand="0" w:evenVBand="0" w:oddHBand="1" w:evenHBand="0" w:firstRowFirstColumn="0" w:firstRowLastColumn="0" w:lastRowFirstColumn="0" w:lastRowLastColumn="0"/>
          <w:trHeight w:val="464"/>
          <w:jc w:val="center"/>
        </w:trPr>
        <w:tc>
          <w:tcPr>
            <w:cnfStyle w:val="001000000000" w:firstRow="0" w:lastRow="0" w:firstColumn="1" w:lastColumn="0" w:oddVBand="0" w:evenVBand="0" w:oddHBand="0" w:evenHBand="0" w:firstRowFirstColumn="0" w:firstRowLastColumn="0" w:lastRowFirstColumn="0" w:lastRowLastColumn="0"/>
            <w:tcW w:w="5797" w:type="dxa"/>
            <w:gridSpan w:val="3"/>
            <w:noWrap/>
            <w:hideMark/>
          </w:tcPr>
          <w:p w:rsidR="00DB69DA" w:rsidRPr="00DB69DA" w:rsidRDefault="00DB69DA" w:rsidP="00DB69DA">
            <w:pPr>
              <w:spacing w:after="0" w:line="240" w:lineRule="auto"/>
              <w:jc w:val="center"/>
              <w:rPr>
                <w:rFonts w:ascii="Times New Roman" w:hAnsi="Times New Roman"/>
                <w:color w:val="000000"/>
              </w:rPr>
            </w:pPr>
            <w:r w:rsidRPr="00DB69DA">
              <w:rPr>
                <w:rFonts w:ascii="Times New Roman" w:hAnsi="Times New Roman"/>
                <w:color w:val="000000"/>
              </w:rPr>
              <w:t xml:space="preserve">TOTAL % PARTICIPACIÓN </w:t>
            </w:r>
            <w:r w:rsidR="007444E9">
              <w:rPr>
                <w:rFonts w:ascii="Times New Roman" w:hAnsi="Times New Roman"/>
                <w:color w:val="000000"/>
              </w:rPr>
              <w:t xml:space="preserve">MES SEPTIEMBRE </w:t>
            </w:r>
          </w:p>
        </w:tc>
        <w:tc>
          <w:tcPr>
            <w:tcW w:w="1711" w:type="dxa"/>
            <w:noWrap/>
            <w:hideMark/>
          </w:tcPr>
          <w:p w:rsidR="00DB69DA" w:rsidRPr="00DB69DA" w:rsidRDefault="00DB69DA" w:rsidP="00DB69D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color w:val="000000"/>
              </w:rPr>
            </w:pPr>
            <w:r w:rsidRPr="00DB69DA">
              <w:rPr>
                <w:rFonts w:ascii="Times New Roman" w:hAnsi="Times New Roman"/>
                <w:b/>
                <w:bCs/>
                <w:color w:val="000000"/>
              </w:rPr>
              <w:t>86%</w:t>
            </w:r>
          </w:p>
        </w:tc>
      </w:tr>
    </w:tbl>
    <w:p w:rsidR="003C65D9" w:rsidRPr="007444E9" w:rsidRDefault="003C65D9" w:rsidP="00665413">
      <w:pPr>
        <w:jc w:val="both"/>
        <w:rPr>
          <w:rFonts w:ascii="Times New Roman" w:hAnsi="Times New Roman"/>
          <w:sz w:val="24"/>
          <w:szCs w:val="24"/>
        </w:rPr>
      </w:pPr>
    </w:p>
    <w:p w:rsidR="00CE1467" w:rsidRPr="007444E9" w:rsidRDefault="00DB69DA" w:rsidP="006D7DCD">
      <w:pPr>
        <w:keepNext/>
        <w:jc w:val="center"/>
        <w:rPr>
          <w:rFonts w:ascii="Times New Roman" w:hAnsi="Times New Roman"/>
        </w:rPr>
      </w:pPr>
      <w:r w:rsidRPr="007444E9">
        <w:rPr>
          <w:rFonts w:ascii="Times New Roman" w:hAnsi="Times New Roman"/>
          <w:noProof/>
        </w:rPr>
        <w:drawing>
          <wp:inline distT="0" distB="0" distL="0" distR="0" wp14:anchorId="0F4D94E8" wp14:editId="6E1D1884">
            <wp:extent cx="5695950" cy="3609975"/>
            <wp:effectExtent l="0" t="0" r="0" b="0"/>
            <wp:docPr id="1" name="Gráfico 1">
              <a:extLst xmlns:a="http://schemas.openxmlformats.org/drawingml/2006/main">
                <a:ext uri="{FF2B5EF4-FFF2-40B4-BE49-F238E27FC236}">
                  <a16:creationId xmlns:a16="http://schemas.microsoft.com/office/drawing/2014/main" id="{BED7A4E9-C03C-4EF6-A089-1359CE0269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2674DF" w:rsidRPr="007444E9" w:rsidRDefault="00CE1467" w:rsidP="007444E9">
      <w:pPr>
        <w:pStyle w:val="Descripcin"/>
        <w:jc w:val="both"/>
        <w:rPr>
          <w:rFonts w:ascii="Times New Roman" w:hAnsi="Times New Roman"/>
        </w:rPr>
      </w:pPr>
      <w:r w:rsidRPr="007444E9">
        <w:rPr>
          <w:rFonts w:ascii="Times New Roman" w:hAnsi="Times New Roman"/>
        </w:rPr>
        <w:t xml:space="preserve">Ilustración </w:t>
      </w:r>
      <w:r w:rsidRPr="007444E9">
        <w:rPr>
          <w:rFonts w:ascii="Times New Roman" w:hAnsi="Times New Roman"/>
        </w:rPr>
        <w:fldChar w:fldCharType="begin"/>
      </w:r>
      <w:r w:rsidRPr="007444E9">
        <w:rPr>
          <w:rFonts w:ascii="Times New Roman" w:hAnsi="Times New Roman"/>
        </w:rPr>
        <w:instrText xml:space="preserve"> SEQ Ilustración \* ARABIC </w:instrText>
      </w:r>
      <w:r w:rsidRPr="007444E9">
        <w:rPr>
          <w:rFonts w:ascii="Times New Roman" w:hAnsi="Times New Roman"/>
        </w:rPr>
        <w:fldChar w:fldCharType="separate"/>
      </w:r>
      <w:r w:rsidR="003D2DCE">
        <w:rPr>
          <w:rFonts w:ascii="Times New Roman" w:hAnsi="Times New Roman"/>
          <w:noProof/>
        </w:rPr>
        <w:t>1</w:t>
      </w:r>
      <w:r w:rsidRPr="007444E9">
        <w:rPr>
          <w:rFonts w:ascii="Times New Roman" w:hAnsi="Times New Roman"/>
        </w:rPr>
        <w:fldChar w:fldCharType="end"/>
      </w:r>
      <w:r w:rsidRPr="007444E9">
        <w:rPr>
          <w:rFonts w:ascii="Times New Roman" w:hAnsi="Times New Roman"/>
        </w:rPr>
        <w:t xml:space="preserve">.  Ferias Municipales -Mes </w:t>
      </w:r>
      <w:r w:rsidR="007444E9" w:rsidRPr="007444E9">
        <w:rPr>
          <w:rFonts w:ascii="Times New Roman" w:hAnsi="Times New Roman"/>
        </w:rPr>
        <w:t>septiembre de 2017</w:t>
      </w:r>
    </w:p>
    <w:p w:rsidR="00CE1467" w:rsidRPr="007444E9" w:rsidRDefault="00BB342A" w:rsidP="00CE1467">
      <w:pPr>
        <w:jc w:val="both"/>
        <w:rPr>
          <w:rFonts w:ascii="Times New Roman" w:hAnsi="Times New Roman"/>
          <w:sz w:val="24"/>
          <w:szCs w:val="24"/>
        </w:rPr>
      </w:pPr>
      <w:r w:rsidRPr="007444E9">
        <w:rPr>
          <w:rFonts w:ascii="Times New Roman" w:hAnsi="Times New Roman"/>
          <w:sz w:val="24"/>
          <w:szCs w:val="24"/>
        </w:rPr>
        <w:t>Se contó con la participación del 86% de los grupos de investigación en las ferias ejecutadas en el mes de septiembre, lo que indica la asistencia de 188 grupos de investigación</w:t>
      </w:r>
      <w:r w:rsidRPr="007444E9">
        <w:rPr>
          <w:rFonts w:ascii="Times New Roman" w:hAnsi="Times New Roman"/>
        </w:rPr>
        <w:t xml:space="preserve"> </w:t>
      </w:r>
      <w:r w:rsidR="00CE1467" w:rsidRPr="007444E9">
        <w:rPr>
          <w:rFonts w:ascii="Times New Roman" w:hAnsi="Times New Roman"/>
          <w:sz w:val="24"/>
          <w:szCs w:val="24"/>
        </w:rPr>
        <w:t>de las instituciones tanto de zonas rurales como de zonas urbana</w:t>
      </w:r>
      <w:r w:rsidRPr="007444E9">
        <w:rPr>
          <w:rFonts w:ascii="Times New Roman" w:hAnsi="Times New Roman"/>
          <w:sz w:val="24"/>
          <w:szCs w:val="24"/>
        </w:rPr>
        <w:t>s. Siendo los municipios de Concordia, Piñón, Salamina, Pedraza, Cerro de San Antonio, Pivijay, Aracataca, El retén, Zona Bananera (Sevilla), y Pueblo Viejo con mayores porcentajes de participación en las ferias ejecutad</w:t>
      </w:r>
      <w:bookmarkStart w:id="0" w:name="_GoBack"/>
      <w:bookmarkEnd w:id="0"/>
      <w:r w:rsidRPr="007444E9">
        <w:rPr>
          <w:rFonts w:ascii="Times New Roman" w:hAnsi="Times New Roman"/>
          <w:sz w:val="24"/>
          <w:szCs w:val="24"/>
        </w:rPr>
        <w:t>as.</w:t>
      </w:r>
    </w:p>
    <w:p w:rsidR="002674DF" w:rsidRPr="007444E9" w:rsidRDefault="002674DF" w:rsidP="00CE1467">
      <w:pPr>
        <w:jc w:val="both"/>
        <w:rPr>
          <w:rFonts w:ascii="Times New Roman" w:hAnsi="Times New Roman"/>
          <w:sz w:val="24"/>
          <w:szCs w:val="24"/>
        </w:rPr>
      </w:pPr>
    </w:p>
    <w:p w:rsidR="00665413" w:rsidRDefault="00665413" w:rsidP="00BB342A">
      <w:pPr>
        <w:pStyle w:val="Prrafodelista"/>
        <w:numPr>
          <w:ilvl w:val="0"/>
          <w:numId w:val="10"/>
        </w:numPr>
        <w:jc w:val="both"/>
        <w:rPr>
          <w:rFonts w:ascii="Times New Roman" w:hAnsi="Times New Roman"/>
          <w:sz w:val="24"/>
          <w:szCs w:val="24"/>
        </w:rPr>
      </w:pPr>
      <w:r w:rsidRPr="007444E9">
        <w:rPr>
          <w:rFonts w:ascii="Times New Roman" w:hAnsi="Times New Roman"/>
          <w:sz w:val="24"/>
          <w:szCs w:val="24"/>
        </w:rPr>
        <w:lastRenderedPageBreak/>
        <w:t xml:space="preserve">Componente logístico de la feria: </w:t>
      </w:r>
      <w:r w:rsidR="00635E6C" w:rsidRPr="007444E9">
        <w:rPr>
          <w:rFonts w:ascii="Times New Roman" w:hAnsi="Times New Roman"/>
          <w:sz w:val="24"/>
          <w:szCs w:val="24"/>
        </w:rPr>
        <w:t>La</w:t>
      </w:r>
      <w:r w:rsidR="0016221E" w:rsidRPr="007444E9">
        <w:rPr>
          <w:rFonts w:ascii="Times New Roman" w:hAnsi="Times New Roman"/>
          <w:sz w:val="24"/>
          <w:szCs w:val="24"/>
        </w:rPr>
        <w:t>s</w:t>
      </w:r>
      <w:r w:rsidR="00635E6C" w:rsidRPr="007444E9">
        <w:rPr>
          <w:rFonts w:ascii="Times New Roman" w:hAnsi="Times New Roman"/>
          <w:sz w:val="24"/>
          <w:szCs w:val="24"/>
        </w:rPr>
        <w:t xml:space="preserve"> feria</w:t>
      </w:r>
      <w:r w:rsidR="0016221E" w:rsidRPr="007444E9">
        <w:rPr>
          <w:rFonts w:ascii="Times New Roman" w:hAnsi="Times New Roman"/>
          <w:sz w:val="24"/>
          <w:szCs w:val="24"/>
        </w:rPr>
        <w:t>s se desarrollaron</w:t>
      </w:r>
      <w:r w:rsidR="00635E6C" w:rsidRPr="007444E9">
        <w:rPr>
          <w:rFonts w:ascii="Times New Roman" w:hAnsi="Times New Roman"/>
          <w:sz w:val="24"/>
          <w:szCs w:val="24"/>
        </w:rPr>
        <w:t xml:space="preserve"> e</w:t>
      </w:r>
      <w:r w:rsidR="007D377E" w:rsidRPr="007444E9">
        <w:rPr>
          <w:rFonts w:ascii="Times New Roman" w:hAnsi="Times New Roman"/>
          <w:sz w:val="24"/>
          <w:szCs w:val="24"/>
        </w:rPr>
        <w:t xml:space="preserve">n </w:t>
      </w:r>
      <w:r w:rsidR="0016221E" w:rsidRPr="007444E9">
        <w:rPr>
          <w:rFonts w:ascii="Times New Roman" w:hAnsi="Times New Roman"/>
          <w:sz w:val="24"/>
          <w:szCs w:val="24"/>
        </w:rPr>
        <w:t>las sedes principales de las instituciones de estos municipios</w:t>
      </w:r>
      <w:r w:rsidR="00635E6C" w:rsidRPr="007444E9">
        <w:rPr>
          <w:rFonts w:ascii="Times New Roman" w:hAnsi="Times New Roman"/>
          <w:sz w:val="24"/>
          <w:szCs w:val="24"/>
        </w:rPr>
        <w:t>,</w:t>
      </w:r>
      <w:r w:rsidRPr="007444E9">
        <w:rPr>
          <w:rFonts w:ascii="Times New Roman" w:hAnsi="Times New Roman"/>
          <w:sz w:val="24"/>
          <w:szCs w:val="24"/>
        </w:rPr>
        <w:t xml:space="preserve"> donde se procedió con la instalación de los stands, cada stand estaba conformado por dos mesas rimax con su respectiva mantelería, tres sillas y el respectivo pendón de cada grupo de investigación</w:t>
      </w:r>
      <w:r w:rsidR="00793133" w:rsidRPr="007444E9">
        <w:rPr>
          <w:rFonts w:ascii="Times New Roman" w:hAnsi="Times New Roman"/>
          <w:sz w:val="24"/>
          <w:szCs w:val="24"/>
        </w:rPr>
        <w:t xml:space="preserve"> (pendón con la información del municipio, institución, sede educativa, pregunta de investigación, problema de investigación, trayectoria, etc.) </w:t>
      </w:r>
    </w:p>
    <w:p w:rsidR="007F1D54" w:rsidRPr="007444E9" w:rsidRDefault="007F1D54" w:rsidP="007F1D54">
      <w:pPr>
        <w:pStyle w:val="Prrafodelista"/>
        <w:ind w:left="360"/>
        <w:jc w:val="both"/>
        <w:rPr>
          <w:rFonts w:ascii="Times New Roman" w:hAnsi="Times New Roman"/>
          <w:sz w:val="24"/>
          <w:szCs w:val="24"/>
        </w:rPr>
      </w:pPr>
    </w:p>
    <w:p w:rsidR="00665413" w:rsidRPr="007444E9" w:rsidRDefault="00665413" w:rsidP="00665413">
      <w:pPr>
        <w:pStyle w:val="Prrafodelista"/>
        <w:ind w:left="360"/>
        <w:jc w:val="both"/>
        <w:rPr>
          <w:rFonts w:ascii="Times New Roman" w:hAnsi="Times New Roman"/>
          <w:sz w:val="24"/>
          <w:szCs w:val="24"/>
        </w:rPr>
      </w:pPr>
      <w:r w:rsidRPr="007444E9">
        <w:rPr>
          <w:rFonts w:ascii="Times New Roman" w:hAnsi="Times New Roman"/>
          <w:sz w:val="24"/>
          <w:szCs w:val="24"/>
        </w:rPr>
        <w:t>Los stands fueron organizados por área temática con el fin de tener mayor orden al momento de las evaluaciones a cada grupo de investigación, de igual forma propiciar espacios de encuentros científicos entre los diferentes grupos de investigación.</w:t>
      </w:r>
    </w:p>
    <w:p w:rsidR="00665413" w:rsidRPr="007444E9" w:rsidRDefault="00665413" w:rsidP="00665413">
      <w:pPr>
        <w:pStyle w:val="Prrafodelista"/>
        <w:ind w:left="360"/>
        <w:jc w:val="both"/>
        <w:rPr>
          <w:rFonts w:ascii="Times New Roman" w:hAnsi="Times New Roman"/>
          <w:sz w:val="24"/>
          <w:szCs w:val="24"/>
        </w:rPr>
      </w:pPr>
      <w:r w:rsidRPr="007444E9">
        <w:rPr>
          <w:rFonts w:ascii="Times New Roman" w:hAnsi="Times New Roman"/>
          <w:sz w:val="24"/>
          <w:szCs w:val="24"/>
        </w:rPr>
        <w:t>También se instal</w:t>
      </w:r>
      <w:r w:rsidR="00391BFC" w:rsidRPr="007444E9">
        <w:rPr>
          <w:rFonts w:ascii="Times New Roman" w:hAnsi="Times New Roman"/>
          <w:sz w:val="24"/>
          <w:szCs w:val="24"/>
        </w:rPr>
        <w:t>aba</w:t>
      </w:r>
      <w:r w:rsidRPr="007444E9">
        <w:rPr>
          <w:rFonts w:ascii="Times New Roman" w:hAnsi="Times New Roman"/>
          <w:sz w:val="24"/>
          <w:szCs w:val="24"/>
        </w:rPr>
        <w:t xml:space="preserve"> mesa principal, atril, mesa de registro e inscripción, las banderas (Nacional, departamental, municipal y de la institución Educativa), los pendones alusivos a</w:t>
      </w:r>
      <w:r w:rsidR="00793133" w:rsidRPr="007444E9">
        <w:rPr>
          <w:rFonts w:ascii="Times New Roman" w:hAnsi="Times New Roman"/>
          <w:sz w:val="24"/>
          <w:szCs w:val="24"/>
        </w:rPr>
        <w:t>l</w:t>
      </w:r>
      <w:r w:rsidRPr="007444E9">
        <w:rPr>
          <w:rFonts w:ascii="Times New Roman" w:hAnsi="Times New Roman"/>
          <w:sz w:val="24"/>
          <w:szCs w:val="24"/>
        </w:rPr>
        <w:t xml:space="preserve"> evento, globos, entre otros.</w:t>
      </w:r>
    </w:p>
    <w:p w:rsidR="00665413" w:rsidRPr="007444E9" w:rsidRDefault="00665413" w:rsidP="00665413">
      <w:pPr>
        <w:pStyle w:val="Prrafodelista"/>
        <w:ind w:left="360"/>
        <w:jc w:val="both"/>
        <w:rPr>
          <w:rFonts w:ascii="Times New Roman" w:hAnsi="Times New Roman"/>
          <w:sz w:val="24"/>
          <w:szCs w:val="24"/>
        </w:rPr>
      </w:pPr>
    </w:p>
    <w:p w:rsidR="00665413" w:rsidRPr="008F7BA4" w:rsidRDefault="00665413" w:rsidP="008F7BA4">
      <w:pPr>
        <w:pStyle w:val="Prrafodelista"/>
        <w:numPr>
          <w:ilvl w:val="0"/>
          <w:numId w:val="10"/>
        </w:numPr>
        <w:rPr>
          <w:rFonts w:ascii="Times New Roman" w:hAnsi="Times New Roman"/>
          <w:sz w:val="24"/>
          <w:szCs w:val="24"/>
        </w:rPr>
      </w:pPr>
      <w:r w:rsidRPr="008F7BA4">
        <w:rPr>
          <w:rFonts w:ascii="Times New Roman" w:hAnsi="Times New Roman"/>
          <w:sz w:val="24"/>
          <w:szCs w:val="24"/>
        </w:rPr>
        <w:t xml:space="preserve">Movilización de los grupos de investigación: para la ejecución de las actividades de movilización se cuentan con el proveedor de transporte Coopetran, encargado de realizar dicha labor. </w:t>
      </w:r>
    </w:p>
    <w:p w:rsidR="002674DF" w:rsidRPr="007444E9" w:rsidRDefault="002674DF" w:rsidP="002674DF">
      <w:pPr>
        <w:pStyle w:val="Prrafodelista"/>
        <w:ind w:left="360"/>
        <w:rPr>
          <w:rFonts w:ascii="Times New Roman" w:hAnsi="Times New Roman"/>
          <w:sz w:val="24"/>
          <w:szCs w:val="24"/>
        </w:rPr>
      </w:pPr>
    </w:p>
    <w:p w:rsidR="00665413" w:rsidRPr="007444E9" w:rsidRDefault="00665413" w:rsidP="00665413">
      <w:pPr>
        <w:pStyle w:val="Prrafodelista"/>
        <w:ind w:left="360"/>
        <w:rPr>
          <w:rFonts w:ascii="Times New Roman" w:hAnsi="Times New Roman"/>
          <w:sz w:val="24"/>
          <w:szCs w:val="24"/>
        </w:rPr>
      </w:pPr>
      <w:r w:rsidRPr="007444E9">
        <w:rPr>
          <w:rFonts w:ascii="Times New Roman" w:hAnsi="Times New Roman"/>
          <w:sz w:val="24"/>
          <w:szCs w:val="24"/>
        </w:rPr>
        <w:t>La coordinación de transporte incluye las siguientes fases:</w:t>
      </w:r>
    </w:p>
    <w:p w:rsidR="00665413" w:rsidRPr="007444E9" w:rsidRDefault="00665413" w:rsidP="00665413">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Recogida de los grupos de investigación en sus respectivas instituciones educativas y/o en puntos de encuentros.</w:t>
      </w:r>
    </w:p>
    <w:p w:rsidR="00665413" w:rsidRPr="007444E9" w:rsidRDefault="00665413" w:rsidP="00665413">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Transporte de los grupos de investigación hasta el lugar del evento.</w:t>
      </w:r>
    </w:p>
    <w:p w:rsidR="00793133" w:rsidRPr="007444E9" w:rsidRDefault="00665413" w:rsidP="00793133">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Transporte de los grupos de investigación hasta sus respectivas instituciones educativas y/o puntos de encuentros (donde fueron recogidos).</w:t>
      </w:r>
    </w:p>
    <w:p w:rsidR="00793133" w:rsidRPr="007444E9" w:rsidRDefault="00793133" w:rsidP="00793133">
      <w:pPr>
        <w:pStyle w:val="Prrafodelista"/>
        <w:numPr>
          <w:ilvl w:val="0"/>
          <w:numId w:val="3"/>
        </w:numPr>
        <w:spacing w:after="0"/>
        <w:jc w:val="both"/>
        <w:rPr>
          <w:rFonts w:ascii="Times New Roman" w:hAnsi="Times New Roman"/>
          <w:sz w:val="24"/>
          <w:szCs w:val="24"/>
        </w:rPr>
      </w:pPr>
      <w:r w:rsidRPr="007444E9">
        <w:rPr>
          <w:rFonts w:ascii="Times New Roman" w:hAnsi="Times New Roman"/>
          <w:sz w:val="24"/>
          <w:szCs w:val="24"/>
        </w:rPr>
        <w:t>Para algunos municipios donde se hacía imposible que estos fueran recogidos por medio de transporte (autobús), se les hacía entrega a los docentes líderes de cada grupo de investigación del dinero correspondiente a los gastos de cada integrante del grupo para el desplazamiento hasta el lugar de ejecución de la feria.</w:t>
      </w:r>
    </w:p>
    <w:p w:rsidR="00665413" w:rsidRPr="007444E9" w:rsidRDefault="00665413" w:rsidP="00665413">
      <w:pPr>
        <w:spacing w:after="0"/>
        <w:jc w:val="both"/>
        <w:rPr>
          <w:rFonts w:ascii="Times New Roman" w:hAnsi="Times New Roman"/>
          <w:sz w:val="24"/>
          <w:szCs w:val="24"/>
        </w:rPr>
      </w:pPr>
    </w:p>
    <w:p w:rsidR="00665413" w:rsidRPr="007444E9" w:rsidRDefault="00665413" w:rsidP="008F7BA4">
      <w:pPr>
        <w:pStyle w:val="Prrafodelista"/>
        <w:numPr>
          <w:ilvl w:val="0"/>
          <w:numId w:val="10"/>
        </w:numPr>
        <w:spacing w:after="0"/>
        <w:jc w:val="both"/>
        <w:rPr>
          <w:rFonts w:ascii="Times New Roman" w:hAnsi="Times New Roman"/>
          <w:sz w:val="24"/>
          <w:szCs w:val="24"/>
        </w:rPr>
      </w:pPr>
      <w:r w:rsidRPr="007444E9">
        <w:rPr>
          <w:rFonts w:ascii="Times New Roman" w:hAnsi="Times New Roman"/>
          <w:sz w:val="24"/>
          <w:szCs w:val="24"/>
        </w:rPr>
        <w:t xml:space="preserve">Entrega de kits a los grupos de investigación: se realiza entrega a cada uno de los integrantes de los grupos de investigación, un kit que contó de los siguientes elementos: </w:t>
      </w:r>
    </w:p>
    <w:p w:rsidR="00665413" w:rsidRPr="007444E9" w:rsidRDefault="00665413" w:rsidP="00665413">
      <w:pPr>
        <w:pStyle w:val="Prrafodelista"/>
        <w:spacing w:after="0"/>
        <w:ind w:left="1080"/>
        <w:jc w:val="both"/>
        <w:rPr>
          <w:rFonts w:ascii="Times New Roman" w:hAnsi="Times New Roman"/>
        </w:rPr>
      </w:pPr>
    </w:p>
    <w:p w:rsidR="00665413" w:rsidRPr="007444E9" w:rsidRDefault="00665413" w:rsidP="00665413">
      <w:pPr>
        <w:pStyle w:val="Prrafodelista"/>
        <w:numPr>
          <w:ilvl w:val="0"/>
          <w:numId w:val="4"/>
        </w:numPr>
        <w:spacing w:after="0"/>
        <w:jc w:val="both"/>
        <w:rPr>
          <w:rFonts w:ascii="Times New Roman" w:hAnsi="Times New Roman"/>
          <w:sz w:val="24"/>
          <w:szCs w:val="24"/>
        </w:rPr>
      </w:pPr>
      <w:r w:rsidRPr="007444E9">
        <w:rPr>
          <w:rFonts w:ascii="Times New Roman" w:hAnsi="Times New Roman"/>
          <w:sz w:val="24"/>
          <w:szCs w:val="24"/>
        </w:rPr>
        <w:t>1 memoria USB 2.0 de 8 GB</w:t>
      </w:r>
    </w:p>
    <w:p w:rsidR="00665413" w:rsidRPr="007444E9" w:rsidRDefault="00665413" w:rsidP="00665413">
      <w:pPr>
        <w:pStyle w:val="Prrafodelista"/>
        <w:numPr>
          <w:ilvl w:val="0"/>
          <w:numId w:val="4"/>
        </w:numPr>
        <w:spacing w:after="0"/>
        <w:jc w:val="both"/>
        <w:rPr>
          <w:rFonts w:ascii="Times New Roman" w:hAnsi="Times New Roman"/>
          <w:sz w:val="24"/>
          <w:szCs w:val="24"/>
        </w:rPr>
      </w:pPr>
      <w:r w:rsidRPr="007444E9">
        <w:rPr>
          <w:rFonts w:ascii="Times New Roman" w:hAnsi="Times New Roman"/>
          <w:sz w:val="24"/>
          <w:szCs w:val="24"/>
        </w:rPr>
        <w:t>Camiseta alusiva al programa Ciclón</w:t>
      </w:r>
    </w:p>
    <w:p w:rsidR="00665413" w:rsidRPr="007444E9" w:rsidRDefault="00665413" w:rsidP="00665413">
      <w:pPr>
        <w:pStyle w:val="Prrafodelista"/>
        <w:numPr>
          <w:ilvl w:val="0"/>
          <w:numId w:val="4"/>
        </w:numPr>
        <w:spacing w:after="0"/>
        <w:jc w:val="both"/>
        <w:rPr>
          <w:rFonts w:ascii="Times New Roman" w:hAnsi="Times New Roman"/>
          <w:sz w:val="24"/>
          <w:szCs w:val="24"/>
        </w:rPr>
      </w:pPr>
      <w:r w:rsidRPr="007444E9">
        <w:rPr>
          <w:rFonts w:ascii="Times New Roman" w:hAnsi="Times New Roman"/>
          <w:sz w:val="24"/>
          <w:szCs w:val="24"/>
        </w:rPr>
        <w:t>Escarapela de identificación alusiva al programa Ciclón.</w:t>
      </w:r>
    </w:p>
    <w:p w:rsidR="00665413" w:rsidRPr="007444E9" w:rsidRDefault="00665413" w:rsidP="00665413">
      <w:pPr>
        <w:pStyle w:val="Prrafodelista"/>
        <w:numPr>
          <w:ilvl w:val="0"/>
          <w:numId w:val="4"/>
        </w:numPr>
        <w:spacing w:after="0"/>
        <w:jc w:val="both"/>
        <w:rPr>
          <w:rFonts w:ascii="Times New Roman" w:hAnsi="Times New Roman"/>
          <w:sz w:val="24"/>
          <w:szCs w:val="24"/>
        </w:rPr>
      </w:pPr>
      <w:r w:rsidRPr="007444E9">
        <w:rPr>
          <w:rFonts w:ascii="Times New Roman" w:hAnsi="Times New Roman"/>
          <w:sz w:val="24"/>
          <w:szCs w:val="24"/>
        </w:rPr>
        <w:t>Refrigerio e hidratación.</w:t>
      </w:r>
    </w:p>
    <w:p w:rsidR="00665413" w:rsidRPr="007444E9" w:rsidRDefault="00665413" w:rsidP="00665413">
      <w:pPr>
        <w:pStyle w:val="Prrafodelista"/>
        <w:spacing w:after="0"/>
        <w:ind w:left="1080"/>
        <w:jc w:val="both"/>
        <w:rPr>
          <w:rFonts w:ascii="Times New Roman" w:hAnsi="Times New Roman"/>
          <w:sz w:val="24"/>
          <w:szCs w:val="24"/>
        </w:rPr>
      </w:pPr>
    </w:p>
    <w:p w:rsidR="00665413" w:rsidRPr="007444E9" w:rsidRDefault="00665413" w:rsidP="008F7BA4">
      <w:pPr>
        <w:pStyle w:val="Prrafodelista"/>
        <w:numPr>
          <w:ilvl w:val="0"/>
          <w:numId w:val="10"/>
        </w:numPr>
        <w:spacing w:after="0"/>
        <w:jc w:val="both"/>
        <w:rPr>
          <w:rFonts w:ascii="Times New Roman" w:hAnsi="Times New Roman"/>
          <w:sz w:val="24"/>
          <w:szCs w:val="24"/>
        </w:rPr>
      </w:pPr>
      <w:r w:rsidRPr="007444E9">
        <w:rPr>
          <w:rFonts w:ascii="Times New Roman" w:hAnsi="Times New Roman"/>
          <w:sz w:val="24"/>
          <w:szCs w:val="24"/>
        </w:rPr>
        <w:lastRenderedPageBreak/>
        <w:t>Evaluadores: Para el desarrollo de la feria en la institución contamos con la partici</w:t>
      </w:r>
      <w:r w:rsidR="008E727B" w:rsidRPr="007444E9">
        <w:rPr>
          <w:rFonts w:ascii="Times New Roman" w:hAnsi="Times New Roman"/>
          <w:sz w:val="24"/>
          <w:szCs w:val="24"/>
        </w:rPr>
        <w:t>pación de evaluadores de Funtics</w:t>
      </w:r>
      <w:r w:rsidR="00D14F90" w:rsidRPr="007444E9">
        <w:rPr>
          <w:rFonts w:ascii="Times New Roman" w:hAnsi="Times New Roman"/>
          <w:sz w:val="24"/>
          <w:szCs w:val="24"/>
        </w:rPr>
        <w:t xml:space="preserve"> y la Universidad de la Costa-CUC</w:t>
      </w:r>
      <w:r w:rsidRPr="007444E9">
        <w:rPr>
          <w:rFonts w:ascii="Times New Roman" w:hAnsi="Times New Roman"/>
          <w:sz w:val="24"/>
          <w:szCs w:val="24"/>
        </w:rPr>
        <w:t xml:space="preserve">. Al momento de registrar su llegada, cada evaluador se registró en el formato de inscripción de evaluadores, de esta forma se le asignaron los grupos de investigación a evaluar de acuerdo con su área de conocimiento. </w:t>
      </w:r>
    </w:p>
    <w:p w:rsidR="007444E9" w:rsidRPr="007444E9" w:rsidRDefault="007444E9" w:rsidP="007444E9">
      <w:pPr>
        <w:spacing w:after="0"/>
        <w:jc w:val="both"/>
        <w:rPr>
          <w:rFonts w:ascii="Times New Roman" w:hAnsi="Times New Roman"/>
          <w:sz w:val="24"/>
          <w:szCs w:val="24"/>
        </w:rPr>
      </w:pPr>
    </w:p>
    <w:p w:rsidR="00B54118" w:rsidRDefault="00665413" w:rsidP="002674DF">
      <w:pPr>
        <w:pStyle w:val="Prrafodelista"/>
        <w:spacing w:after="0"/>
        <w:ind w:left="360"/>
        <w:jc w:val="both"/>
        <w:rPr>
          <w:rFonts w:ascii="Times New Roman" w:hAnsi="Times New Roman"/>
          <w:sz w:val="24"/>
          <w:szCs w:val="24"/>
        </w:rPr>
      </w:pPr>
      <w:r w:rsidRPr="007444E9">
        <w:rPr>
          <w:rFonts w:ascii="Times New Roman" w:hAnsi="Times New Roman"/>
          <w:sz w:val="24"/>
          <w:szCs w:val="24"/>
        </w:rPr>
        <w:t>A continuación, nombramos los evaluadores que n</w:t>
      </w:r>
      <w:r w:rsidR="002674DF" w:rsidRPr="007444E9">
        <w:rPr>
          <w:rFonts w:ascii="Times New Roman" w:hAnsi="Times New Roman"/>
          <w:sz w:val="24"/>
          <w:szCs w:val="24"/>
        </w:rPr>
        <w:t>os acompañaron en este proceso:</w:t>
      </w:r>
    </w:p>
    <w:p w:rsidR="007444E9" w:rsidRPr="007444E9" w:rsidRDefault="007444E9" w:rsidP="002674DF">
      <w:pPr>
        <w:pStyle w:val="Prrafodelista"/>
        <w:spacing w:after="0"/>
        <w:ind w:left="360"/>
        <w:jc w:val="both"/>
        <w:rPr>
          <w:rFonts w:ascii="Times New Roman" w:hAnsi="Times New Roman"/>
          <w:sz w:val="24"/>
          <w:szCs w:val="24"/>
        </w:rPr>
      </w:pPr>
    </w:p>
    <w:tbl>
      <w:tblPr>
        <w:tblStyle w:val="Tabladecuadrcula5oscura-nfasis5"/>
        <w:tblW w:w="8445" w:type="dxa"/>
        <w:jc w:val="center"/>
        <w:tblLook w:val="04A0" w:firstRow="1" w:lastRow="0" w:firstColumn="1" w:lastColumn="0" w:noHBand="0" w:noVBand="1"/>
      </w:tblPr>
      <w:tblGrid>
        <w:gridCol w:w="2547"/>
        <w:gridCol w:w="2551"/>
        <w:gridCol w:w="1848"/>
        <w:gridCol w:w="1499"/>
      </w:tblGrid>
      <w:tr w:rsidR="002674DF" w:rsidRPr="007444E9" w:rsidTr="002674DF">
        <w:trPr>
          <w:cnfStyle w:val="100000000000" w:firstRow="1" w:lastRow="0" w:firstColumn="0" w:lastColumn="0" w:oddVBand="0" w:evenVBand="0" w:oddHBand="0" w:evenHBand="0" w:firstRowFirstColumn="0" w:firstRowLastColumn="0" w:lastRowFirstColumn="0" w:lastRowLastColumn="0"/>
          <w:trHeight w:val="675"/>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Municipio de ejecución Feria </w:t>
            </w:r>
          </w:p>
        </w:tc>
        <w:tc>
          <w:tcPr>
            <w:tcW w:w="2551" w:type="dxa"/>
            <w:vMerge w:val="restart"/>
            <w:hideMark/>
          </w:tcPr>
          <w:p w:rsidR="002674DF" w:rsidRPr="002674DF" w:rsidRDefault="002674DF" w:rsidP="002674D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2674DF">
              <w:rPr>
                <w:rFonts w:ascii="Times New Roman" w:hAnsi="Times New Roman"/>
                <w:color w:val="auto"/>
              </w:rPr>
              <w:t>Nombre evaluador</w:t>
            </w:r>
          </w:p>
        </w:tc>
        <w:tc>
          <w:tcPr>
            <w:tcW w:w="1848" w:type="dxa"/>
            <w:vMerge w:val="restart"/>
            <w:hideMark/>
          </w:tcPr>
          <w:p w:rsidR="002674DF" w:rsidRPr="002674DF" w:rsidRDefault="002674DF" w:rsidP="002674D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2674DF">
              <w:rPr>
                <w:rFonts w:ascii="Times New Roman" w:hAnsi="Times New Roman"/>
                <w:color w:val="auto"/>
              </w:rPr>
              <w:t>Profesión</w:t>
            </w:r>
          </w:p>
        </w:tc>
        <w:tc>
          <w:tcPr>
            <w:tcW w:w="1499" w:type="dxa"/>
            <w:vMerge w:val="restart"/>
            <w:hideMark/>
          </w:tcPr>
          <w:p w:rsidR="002674DF" w:rsidRPr="002674DF" w:rsidRDefault="002674DF" w:rsidP="002674D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2674DF">
              <w:rPr>
                <w:rFonts w:ascii="Times New Roman" w:hAnsi="Times New Roman"/>
                <w:color w:val="auto"/>
              </w:rPr>
              <w:t>Institución a la que pertenece</w:t>
            </w:r>
          </w:p>
        </w:tc>
      </w:tr>
      <w:tr w:rsidR="002674DF" w:rsidRPr="002674DF" w:rsidTr="002674DF">
        <w:trPr>
          <w:cnfStyle w:val="000000100000" w:firstRow="0" w:lastRow="0" w:firstColumn="0" w:lastColumn="0" w:oddVBand="0" w:evenVBand="0" w:oddHBand="1" w:evenHBand="0" w:firstRowFirstColumn="0" w:firstRowLastColumn="0" w:lastRowFirstColumn="0" w:lastRowLastColumn="0"/>
          <w:trHeight w:val="491"/>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vMerge/>
            <w:hideMark/>
          </w:tcPr>
          <w:p w:rsidR="002674DF" w:rsidRPr="002674DF" w:rsidRDefault="002674DF" w:rsidP="002674D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c>
          <w:tcPr>
            <w:tcW w:w="1848" w:type="dxa"/>
            <w:vMerge/>
            <w:hideMark/>
          </w:tcPr>
          <w:p w:rsidR="002674DF" w:rsidRPr="002674DF" w:rsidRDefault="002674DF" w:rsidP="002674D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c>
          <w:tcPr>
            <w:tcW w:w="1499" w:type="dxa"/>
            <w:vMerge/>
            <w:hideMark/>
          </w:tcPr>
          <w:p w:rsidR="002674DF" w:rsidRPr="002674DF" w:rsidRDefault="002674DF" w:rsidP="002674D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Chibolo y Zapayan</w:t>
            </w: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Elvira Mendinueta</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Aníbal</w:t>
            </w:r>
            <w:r w:rsidRPr="002674DF">
              <w:rPr>
                <w:rFonts w:ascii="Times New Roman" w:hAnsi="Times New Roman"/>
              </w:rPr>
              <w:t xml:space="preserve"> Ospino</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Ricardo Sarmiento</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Psicólogo</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Algarrobo y Sabanas y de San </w:t>
            </w:r>
            <w:r w:rsidRPr="007444E9">
              <w:rPr>
                <w:rFonts w:ascii="Times New Roman" w:hAnsi="Times New Roman"/>
                <w:bCs w:val="0"/>
                <w:color w:val="auto"/>
              </w:rPr>
              <w:t>Ángel</w:t>
            </w: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María</w:t>
            </w:r>
            <w:r w:rsidRPr="002674DF">
              <w:rPr>
                <w:rFonts w:ascii="Times New Roman" w:hAnsi="Times New Roman"/>
              </w:rPr>
              <w:t xml:space="preserve"> C. Peña</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Malka Manotas</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Concordia</w:t>
            </w: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Danelys Cantillo</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Ingeniera</w:t>
            </w:r>
            <w:r w:rsidRPr="002674DF">
              <w:rPr>
                <w:rFonts w:ascii="Times New Roman" w:hAnsi="Times New Roman"/>
              </w:rPr>
              <w:t xml:space="preserve"> Sistemas </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bCs/>
              </w:rPr>
              <w:t>Mónica</w:t>
            </w:r>
            <w:r w:rsidRPr="002674DF">
              <w:rPr>
                <w:rFonts w:ascii="Times New Roman" w:hAnsi="Times New Roman"/>
                <w:bCs/>
              </w:rPr>
              <w:t xml:space="preserve"> Acuña</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Laura Gil Vega</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7444E9">
              <w:rPr>
                <w:rFonts w:ascii="Times New Roman" w:hAnsi="Times New Roman"/>
                <w:bCs w:val="0"/>
                <w:color w:val="auto"/>
              </w:rPr>
              <w:t>piñón</w:t>
            </w:r>
            <w:r w:rsidRPr="002674DF">
              <w:rPr>
                <w:rFonts w:ascii="Times New Roman" w:hAnsi="Times New Roman"/>
                <w:color w:val="auto"/>
              </w:rPr>
              <w:t xml:space="preserve"> y Salamina</w:t>
            </w: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Keyla Rosado Mercado</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Maricela Carracedo</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Patricia Sarmiento S.</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Danielys Cantillo </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Pedraza y Cerro de San </w:t>
            </w:r>
            <w:r w:rsidRPr="007444E9">
              <w:rPr>
                <w:rFonts w:ascii="Times New Roman" w:hAnsi="Times New Roman"/>
                <w:color w:val="auto"/>
              </w:rPr>
              <w:t>Antonio</w:t>
            </w: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Keyla Rosado Mercado</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Paola Herrera Borja</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Pivijay</w:t>
            </w: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Yesit Bello Lemus</w:t>
            </w:r>
          </w:p>
        </w:tc>
        <w:tc>
          <w:tcPr>
            <w:tcW w:w="1848"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Biólogo</w:t>
            </w:r>
          </w:p>
        </w:tc>
        <w:tc>
          <w:tcPr>
            <w:tcW w:w="1499"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Silvia P. Castro Ortiz</w:t>
            </w:r>
          </w:p>
        </w:tc>
        <w:tc>
          <w:tcPr>
            <w:tcW w:w="1848"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2674DF" w:rsidRPr="007444E9" w:rsidTr="002674DF">
        <w:trPr>
          <w:trHeight w:val="33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Jorge Barrios C. </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Kendy Pertuz N.</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Eder J. Guetle</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Maricela Carracedo</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Aracataca</w:t>
            </w: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Lina Borja Fontalvo</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Licenciada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Andrea Sotelo M.</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Yesmary </w:t>
            </w:r>
            <w:r w:rsidRPr="007444E9">
              <w:rPr>
                <w:rFonts w:ascii="Times New Roman" w:hAnsi="Times New Roman"/>
              </w:rPr>
              <w:t>Márquez</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Abogada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noWrap/>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El Reten</w:t>
            </w: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Laura Gil Vega</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Yesmary </w:t>
            </w:r>
            <w:r w:rsidRPr="007444E9">
              <w:rPr>
                <w:rFonts w:ascii="Times New Roman" w:hAnsi="Times New Roman"/>
              </w:rPr>
              <w:t>Márquez</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Abogada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Marcela </w:t>
            </w:r>
            <w:r w:rsidRPr="007444E9">
              <w:rPr>
                <w:rFonts w:ascii="Times New Roman" w:hAnsi="Times New Roman"/>
              </w:rPr>
              <w:t>Jiménez</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Fundación</w:t>
            </w: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Sergio Borja Fontalvo</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Ingeniero</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Yesmary </w:t>
            </w:r>
            <w:r w:rsidRPr="007444E9">
              <w:rPr>
                <w:rFonts w:ascii="Times New Roman" w:hAnsi="Times New Roman"/>
              </w:rPr>
              <w:t>Márquez</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Abogado</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Katiuska Nariño </w:t>
            </w:r>
            <w:r w:rsidRPr="007444E9">
              <w:rPr>
                <w:rFonts w:ascii="Times New Roman" w:hAnsi="Times New Roman"/>
              </w:rPr>
              <w:t>Méndez</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Licenciada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Linet Yecela Gazon</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Licenciada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Luis </w:t>
            </w:r>
            <w:r w:rsidRPr="007444E9">
              <w:rPr>
                <w:rFonts w:ascii="Times New Roman" w:hAnsi="Times New Roman"/>
              </w:rPr>
              <w:t>Bermúdez</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Administrador de empresas </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Zona Bananera (Rio Frio) </w:t>
            </w: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Leidys Niebles</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Alejandro Caballero</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Psicólogo</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7444E9">
              <w:rPr>
                <w:rFonts w:ascii="Times New Roman" w:hAnsi="Times New Roman"/>
              </w:rPr>
              <w:t>Joaquín</w:t>
            </w:r>
            <w:r w:rsidRPr="002674DF">
              <w:rPr>
                <w:rFonts w:ascii="Times New Roman" w:hAnsi="Times New Roman"/>
              </w:rPr>
              <w:t xml:space="preserve"> Castillo</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Ingeniero ambiental </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Yerine Oliveros</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Asistente</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Katty Luz </w:t>
            </w:r>
            <w:r w:rsidRPr="007444E9">
              <w:rPr>
                <w:rFonts w:ascii="Times New Roman" w:hAnsi="Times New Roman"/>
              </w:rPr>
              <w:t>Martínez</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Financiero</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CUC</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Joselyne Valdez </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Administrador de empresas </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Zona Bananera (Sevilla) </w:t>
            </w: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Bely Gineco </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Alejandro Caballero </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7444E9">
              <w:rPr>
                <w:rFonts w:ascii="Times New Roman" w:hAnsi="Times New Roman"/>
              </w:rPr>
              <w:t>psicóloga</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Helen Paredes</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Steffany Becerra</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Docente</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color w:val="auto"/>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Belkys Vergara </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Trabajadora social </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2674DF"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val="restart"/>
            <w:noWrap/>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Pueblo Viejo</w:t>
            </w: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Mario Thomas B. </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Administrador de empresas </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Jaider Moreno</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Lic. </w:t>
            </w:r>
            <w:r w:rsidRPr="007444E9">
              <w:rPr>
                <w:rFonts w:ascii="Times New Roman" w:hAnsi="Times New Roman"/>
              </w:rPr>
              <w:t>Informática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Funtics</w:t>
            </w:r>
          </w:p>
        </w:tc>
      </w:tr>
      <w:tr w:rsidR="007444E9" w:rsidRPr="007444E9" w:rsidTr="002674DF">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Rafael Linero Ramos </w:t>
            </w:r>
          </w:p>
        </w:tc>
        <w:tc>
          <w:tcPr>
            <w:tcW w:w="1848"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Ingeniero </w:t>
            </w:r>
            <w:r w:rsidRPr="007444E9">
              <w:rPr>
                <w:rFonts w:ascii="Times New Roman" w:hAnsi="Times New Roman"/>
              </w:rPr>
              <w:t>electrónico</w:t>
            </w:r>
          </w:p>
        </w:tc>
        <w:tc>
          <w:tcPr>
            <w:tcW w:w="1499"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Unimagdalena</w:t>
            </w:r>
          </w:p>
        </w:tc>
      </w:tr>
      <w:tr w:rsidR="007444E9" w:rsidRPr="007444E9" w:rsidTr="002674D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vMerge/>
            <w:hideMark/>
          </w:tcPr>
          <w:p w:rsidR="002674DF" w:rsidRPr="002674DF" w:rsidRDefault="002674DF" w:rsidP="002674DF">
            <w:pPr>
              <w:spacing w:after="0" w:line="240" w:lineRule="auto"/>
              <w:rPr>
                <w:rFonts w:ascii="Times New Roman" w:hAnsi="Times New Roman"/>
              </w:rPr>
            </w:pPr>
          </w:p>
        </w:tc>
        <w:tc>
          <w:tcPr>
            <w:tcW w:w="2551"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Yesica </w:t>
            </w:r>
            <w:r w:rsidRPr="007444E9">
              <w:rPr>
                <w:rFonts w:ascii="Times New Roman" w:hAnsi="Times New Roman"/>
              </w:rPr>
              <w:t>Beltrán</w:t>
            </w:r>
          </w:p>
        </w:tc>
        <w:tc>
          <w:tcPr>
            <w:tcW w:w="1848"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Ingeniera </w:t>
            </w:r>
            <w:r w:rsidRPr="007444E9">
              <w:rPr>
                <w:rFonts w:ascii="Times New Roman" w:hAnsi="Times New Roman"/>
              </w:rPr>
              <w:t>electrónica</w:t>
            </w:r>
          </w:p>
        </w:tc>
        <w:tc>
          <w:tcPr>
            <w:tcW w:w="1499"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Unimagdalena</w:t>
            </w:r>
          </w:p>
        </w:tc>
      </w:tr>
    </w:tbl>
    <w:p w:rsidR="002674DF" w:rsidRPr="007444E9" w:rsidRDefault="005869BA" w:rsidP="00665413">
      <w:pPr>
        <w:rPr>
          <w:rFonts w:ascii="Times New Roman" w:hAnsi="Times New Roman"/>
          <w:sz w:val="24"/>
          <w:szCs w:val="24"/>
        </w:rPr>
      </w:pPr>
      <w:r>
        <w:rPr>
          <w:rFonts w:ascii="Times New Roman" w:hAnsi="Times New Roman"/>
          <w:sz w:val="24"/>
          <w:szCs w:val="24"/>
        </w:rPr>
        <w:t>*En el municipio de Pueblo Viejo contamos con la colaboración de dos asesores de la Universidad del Magdalena como evaluadores de la feria en este municipio.</w:t>
      </w:r>
    </w:p>
    <w:p w:rsidR="007F1D54" w:rsidRDefault="007F1D54" w:rsidP="001268C8">
      <w:pPr>
        <w:jc w:val="both"/>
        <w:rPr>
          <w:rFonts w:ascii="Times New Roman" w:hAnsi="Times New Roman"/>
          <w:sz w:val="24"/>
          <w:szCs w:val="24"/>
        </w:rPr>
      </w:pPr>
    </w:p>
    <w:p w:rsidR="00665413" w:rsidRPr="007F1D54" w:rsidRDefault="007F1D54" w:rsidP="007F1D54">
      <w:pPr>
        <w:pStyle w:val="Prrafodelista"/>
        <w:numPr>
          <w:ilvl w:val="1"/>
          <w:numId w:val="10"/>
        </w:numPr>
        <w:jc w:val="both"/>
        <w:rPr>
          <w:rFonts w:ascii="Times New Roman" w:hAnsi="Times New Roman"/>
          <w:sz w:val="24"/>
          <w:szCs w:val="24"/>
        </w:rPr>
      </w:pPr>
      <w:r w:rsidRPr="007F1D54">
        <w:rPr>
          <w:rFonts w:ascii="Times New Roman" w:hAnsi="Times New Roman"/>
          <w:sz w:val="24"/>
          <w:szCs w:val="24"/>
        </w:rPr>
        <w:t xml:space="preserve"> </w:t>
      </w:r>
      <w:r w:rsidR="00665413" w:rsidRPr="007F1D54">
        <w:rPr>
          <w:rFonts w:ascii="Times New Roman" w:hAnsi="Times New Roman"/>
          <w:sz w:val="24"/>
          <w:szCs w:val="24"/>
        </w:rPr>
        <w:t>En las evaluaciones realizadas a los grupos de investigación se tienen en cuenta los siguientes componentes:</w:t>
      </w:r>
    </w:p>
    <w:p w:rsidR="00665413" w:rsidRPr="007444E9" w:rsidRDefault="00665413" w:rsidP="00665413">
      <w:pPr>
        <w:pStyle w:val="Prrafodelista"/>
        <w:numPr>
          <w:ilvl w:val="0"/>
          <w:numId w:val="6"/>
        </w:numPr>
        <w:rPr>
          <w:rFonts w:ascii="Times New Roman" w:hAnsi="Times New Roman"/>
          <w:sz w:val="24"/>
          <w:szCs w:val="24"/>
        </w:rPr>
      </w:pPr>
      <w:r w:rsidRPr="007444E9">
        <w:rPr>
          <w:rFonts w:ascii="Times New Roman" w:hAnsi="Times New Roman"/>
          <w:sz w:val="24"/>
          <w:szCs w:val="24"/>
        </w:rPr>
        <w:t>La sustentación oral</w:t>
      </w:r>
    </w:p>
    <w:p w:rsidR="00665413" w:rsidRDefault="00665413" w:rsidP="00665413">
      <w:pPr>
        <w:pStyle w:val="Prrafodelista"/>
        <w:numPr>
          <w:ilvl w:val="0"/>
          <w:numId w:val="6"/>
        </w:numPr>
        <w:rPr>
          <w:rFonts w:ascii="Times New Roman" w:hAnsi="Times New Roman"/>
          <w:sz w:val="24"/>
          <w:szCs w:val="24"/>
        </w:rPr>
      </w:pPr>
      <w:r w:rsidRPr="007444E9">
        <w:rPr>
          <w:rFonts w:ascii="Times New Roman" w:hAnsi="Times New Roman"/>
          <w:sz w:val="24"/>
          <w:szCs w:val="24"/>
        </w:rPr>
        <w:t>La evaluación realizada al stand</w:t>
      </w:r>
    </w:p>
    <w:p w:rsidR="007F1D54" w:rsidRDefault="0093071B" w:rsidP="0093071B">
      <w:pPr>
        <w:rPr>
          <w:rFonts w:ascii="Times New Roman" w:hAnsi="Times New Roman"/>
          <w:sz w:val="24"/>
          <w:szCs w:val="24"/>
        </w:rPr>
      </w:pPr>
      <w:r>
        <w:rPr>
          <w:rFonts w:ascii="Times New Roman" w:hAnsi="Times New Roman"/>
          <w:sz w:val="24"/>
          <w:szCs w:val="24"/>
        </w:rPr>
        <w:t xml:space="preserve">Los grupos seleccionados fueron escogidos se tuvieron en cuenta los siguientes parámetros: </w:t>
      </w:r>
    </w:p>
    <w:p w:rsidR="007F1D54" w:rsidRDefault="007F1D54" w:rsidP="0093071B">
      <w:pPr>
        <w:rPr>
          <w:rFonts w:ascii="Times New Roman" w:hAnsi="Times New Roman"/>
          <w:sz w:val="24"/>
          <w:szCs w:val="24"/>
        </w:rPr>
      </w:pPr>
    </w:p>
    <w:p w:rsidR="007F1D54" w:rsidRDefault="007F1D54" w:rsidP="0093071B">
      <w:pPr>
        <w:rPr>
          <w:rFonts w:ascii="Times New Roman" w:hAnsi="Times New Roman"/>
          <w:sz w:val="24"/>
          <w:szCs w:val="24"/>
        </w:rPr>
      </w:pPr>
    </w:p>
    <w:p w:rsidR="0093071B" w:rsidRDefault="0093071B" w:rsidP="0093071B">
      <w:pPr>
        <w:rPr>
          <w:rFonts w:ascii="Times New Roman" w:hAnsi="Times New Roman"/>
          <w:sz w:val="24"/>
          <w:szCs w:val="24"/>
        </w:rPr>
      </w:pPr>
      <w:r>
        <w:rPr>
          <w:rFonts w:ascii="Times New Roman" w:hAnsi="Times New Roman"/>
          <w:sz w:val="24"/>
          <w:szCs w:val="24"/>
        </w:rPr>
        <w:t>Sustentación oral</w:t>
      </w:r>
    </w:p>
    <w:p w:rsidR="0093071B" w:rsidRDefault="0093071B" w:rsidP="0093071B">
      <w:pPr>
        <w:pStyle w:val="Prrafodelista"/>
        <w:numPr>
          <w:ilvl w:val="0"/>
          <w:numId w:val="11"/>
        </w:numPr>
        <w:rPr>
          <w:rFonts w:ascii="Times New Roman" w:hAnsi="Times New Roman"/>
          <w:sz w:val="24"/>
          <w:szCs w:val="24"/>
        </w:rPr>
      </w:pPr>
      <w:r>
        <w:rPr>
          <w:rFonts w:ascii="Times New Roman" w:hAnsi="Times New Roman"/>
          <w:sz w:val="24"/>
          <w:szCs w:val="24"/>
        </w:rPr>
        <w:t>La ruta de indagación (claridad de la pregunta, planteamiento del problema y objetivos)</w:t>
      </w:r>
    </w:p>
    <w:p w:rsidR="0093071B" w:rsidRDefault="0093071B" w:rsidP="0093071B">
      <w:pPr>
        <w:pStyle w:val="Prrafodelista"/>
        <w:numPr>
          <w:ilvl w:val="0"/>
          <w:numId w:val="11"/>
        </w:numPr>
        <w:rPr>
          <w:rFonts w:ascii="Times New Roman" w:hAnsi="Times New Roman"/>
          <w:sz w:val="24"/>
          <w:szCs w:val="24"/>
        </w:rPr>
      </w:pPr>
      <w:r>
        <w:rPr>
          <w:rFonts w:ascii="Times New Roman" w:hAnsi="Times New Roman"/>
          <w:sz w:val="24"/>
          <w:szCs w:val="24"/>
        </w:rPr>
        <w:t>Capacidades y habilidades (argumentativas y comunicativas)</w:t>
      </w:r>
    </w:p>
    <w:p w:rsidR="0093071B" w:rsidRDefault="0093071B" w:rsidP="0093071B">
      <w:pPr>
        <w:pStyle w:val="Prrafodelista"/>
        <w:numPr>
          <w:ilvl w:val="0"/>
          <w:numId w:val="11"/>
        </w:numPr>
        <w:rPr>
          <w:rFonts w:ascii="Times New Roman" w:hAnsi="Times New Roman"/>
          <w:sz w:val="24"/>
          <w:szCs w:val="24"/>
        </w:rPr>
      </w:pPr>
      <w:r>
        <w:rPr>
          <w:rFonts w:ascii="Times New Roman" w:hAnsi="Times New Roman"/>
          <w:sz w:val="24"/>
          <w:szCs w:val="24"/>
        </w:rPr>
        <w:t>Trabajo en grupo</w:t>
      </w:r>
    </w:p>
    <w:p w:rsidR="0093071B" w:rsidRPr="0093071B" w:rsidRDefault="0093071B" w:rsidP="0093071B">
      <w:pPr>
        <w:pStyle w:val="Prrafodelista"/>
        <w:numPr>
          <w:ilvl w:val="0"/>
          <w:numId w:val="11"/>
        </w:numPr>
        <w:rPr>
          <w:rFonts w:ascii="Times New Roman" w:hAnsi="Times New Roman"/>
          <w:sz w:val="24"/>
          <w:szCs w:val="24"/>
        </w:rPr>
      </w:pPr>
      <w:r>
        <w:rPr>
          <w:rFonts w:ascii="Times New Roman" w:hAnsi="Times New Roman"/>
          <w:sz w:val="24"/>
          <w:szCs w:val="24"/>
        </w:rPr>
        <w:t>Diseño y utilización de evidencias de investigación como recursos de propagación y apropiación.</w:t>
      </w:r>
    </w:p>
    <w:p w:rsidR="00665413" w:rsidRPr="007444E9" w:rsidRDefault="00665413" w:rsidP="001268C8">
      <w:pPr>
        <w:jc w:val="both"/>
        <w:rPr>
          <w:rFonts w:ascii="Times New Roman" w:hAnsi="Times New Roman"/>
          <w:sz w:val="24"/>
          <w:szCs w:val="24"/>
        </w:rPr>
      </w:pPr>
      <w:r w:rsidRPr="007444E9">
        <w:rPr>
          <w:rFonts w:ascii="Times New Roman" w:hAnsi="Times New Roman"/>
          <w:sz w:val="24"/>
          <w:szCs w:val="24"/>
        </w:rPr>
        <w:t>Cada stand es evaluado por dos investigadores, para lograr así una evaluación final objetiva a cada grupo de investigación, paralelo a ello se realiza la evaluación al stand, la cual se hace con el fin de verificar que el grupo de investigación elementos que sean de concordancia con el proyecto de investigación.</w:t>
      </w:r>
    </w:p>
    <w:p w:rsidR="00665413" w:rsidRPr="007444E9" w:rsidRDefault="00665413" w:rsidP="001268C8">
      <w:pPr>
        <w:pStyle w:val="Prrafodelista"/>
        <w:ind w:left="1080"/>
        <w:jc w:val="both"/>
        <w:rPr>
          <w:rFonts w:ascii="Times New Roman" w:hAnsi="Times New Roman"/>
          <w:sz w:val="24"/>
          <w:szCs w:val="24"/>
        </w:rPr>
      </w:pPr>
    </w:p>
    <w:p w:rsidR="002674DF" w:rsidRPr="007444E9" w:rsidRDefault="00665413" w:rsidP="001268C8">
      <w:pPr>
        <w:pStyle w:val="Prrafodelista"/>
        <w:numPr>
          <w:ilvl w:val="0"/>
          <w:numId w:val="10"/>
        </w:numPr>
        <w:jc w:val="both"/>
        <w:rPr>
          <w:rFonts w:ascii="Times New Roman" w:hAnsi="Times New Roman"/>
          <w:sz w:val="24"/>
          <w:szCs w:val="24"/>
        </w:rPr>
      </w:pPr>
      <w:r w:rsidRPr="007444E9">
        <w:rPr>
          <w:rFonts w:ascii="Times New Roman" w:hAnsi="Times New Roman"/>
          <w:sz w:val="24"/>
          <w:szCs w:val="24"/>
        </w:rPr>
        <w:t>Premiación: Durante la clausura del evento, se dan a conocer los grupos destacados de la feria, de acuerdo con los criterios tenidos en cuenta por los evaluadores, se tuvieron en cuenta para participar en la siguiente feria Departamental los siguientes grupos de investigación:</w:t>
      </w:r>
    </w:p>
    <w:tbl>
      <w:tblPr>
        <w:tblStyle w:val="Tabladecuadrcula5oscura-nfasis5"/>
        <w:tblW w:w="6941" w:type="dxa"/>
        <w:jc w:val="center"/>
        <w:tblLayout w:type="fixed"/>
        <w:tblLook w:val="04A0" w:firstRow="1" w:lastRow="0" w:firstColumn="1" w:lastColumn="0" w:noHBand="0" w:noVBand="1"/>
      </w:tblPr>
      <w:tblGrid>
        <w:gridCol w:w="1985"/>
        <w:gridCol w:w="3402"/>
        <w:gridCol w:w="1554"/>
      </w:tblGrid>
      <w:tr w:rsidR="002674DF" w:rsidRPr="007444E9" w:rsidTr="007444E9">
        <w:trPr>
          <w:cnfStyle w:val="100000000000" w:firstRow="1" w:lastRow="0" w:firstColumn="0" w:lastColumn="0" w:oddVBand="0" w:evenVBand="0" w:oddHBand="0" w:evenHBand="0" w:firstRowFirstColumn="0" w:firstRowLastColumn="0" w:lastRowFirstColumn="0" w:lastRowLastColumn="0"/>
          <w:trHeight w:val="643"/>
          <w:jc w:val="center"/>
        </w:trPr>
        <w:tc>
          <w:tcPr>
            <w:cnfStyle w:val="001000000000" w:firstRow="0" w:lastRow="0" w:firstColumn="1" w:lastColumn="0" w:oddVBand="0" w:evenVBand="0" w:oddHBand="0" w:evenHBand="0" w:firstRowFirstColumn="0" w:firstRowLastColumn="0" w:lastRowFirstColumn="0" w:lastRowLastColumn="0"/>
            <w:tcW w:w="1985" w:type="dxa"/>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 xml:space="preserve">Municipio donde se ejecutó la feria </w:t>
            </w:r>
          </w:p>
        </w:tc>
        <w:tc>
          <w:tcPr>
            <w:tcW w:w="3402" w:type="dxa"/>
            <w:hideMark/>
          </w:tcPr>
          <w:p w:rsidR="002674DF" w:rsidRPr="002674DF" w:rsidRDefault="002674DF" w:rsidP="002674D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r w:rsidRPr="002674DF">
              <w:rPr>
                <w:rFonts w:ascii="Times New Roman" w:hAnsi="Times New Roman"/>
                <w:color w:val="auto"/>
              </w:rPr>
              <w:t>Nombre grupo destacado</w:t>
            </w:r>
          </w:p>
        </w:tc>
        <w:tc>
          <w:tcPr>
            <w:tcW w:w="1554" w:type="dxa"/>
            <w:hideMark/>
          </w:tcPr>
          <w:p w:rsidR="002674DF" w:rsidRPr="002674DF" w:rsidRDefault="002674DF" w:rsidP="002674D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auto"/>
              </w:rPr>
            </w:pPr>
            <w:proofErr w:type="gramStart"/>
            <w:r w:rsidRPr="002674DF">
              <w:rPr>
                <w:rFonts w:ascii="Times New Roman" w:hAnsi="Times New Roman"/>
                <w:color w:val="auto"/>
              </w:rPr>
              <w:t>Total</w:t>
            </w:r>
            <w:proofErr w:type="gramEnd"/>
            <w:r w:rsidRPr="002674DF">
              <w:rPr>
                <w:rFonts w:ascii="Times New Roman" w:hAnsi="Times New Roman"/>
                <w:color w:val="auto"/>
              </w:rPr>
              <w:t xml:space="preserve"> porcentaje evaluación</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336"/>
          <w:jc w:val="center"/>
        </w:trPr>
        <w:tc>
          <w:tcPr>
            <w:cnfStyle w:val="001000000000" w:firstRow="0" w:lastRow="0" w:firstColumn="1" w:lastColumn="0" w:oddVBand="0" w:evenVBand="0" w:oddHBand="0" w:evenHBand="0" w:firstRowFirstColumn="0" w:firstRowLastColumn="0" w:lastRowFirstColumn="0" w:lastRowLastColumn="0"/>
            <w:tcW w:w="1985" w:type="dxa"/>
            <w:vMerge w:val="restart"/>
            <w:noWrap/>
            <w:hideMark/>
          </w:tcPr>
          <w:p w:rsidR="002674DF" w:rsidRPr="002674DF" w:rsidRDefault="002674DF" w:rsidP="002674DF">
            <w:pPr>
              <w:spacing w:after="0" w:line="240" w:lineRule="auto"/>
              <w:jc w:val="center"/>
              <w:rPr>
                <w:rFonts w:ascii="Times New Roman" w:hAnsi="Times New Roman"/>
              </w:rPr>
            </w:pPr>
            <w:r w:rsidRPr="002674DF">
              <w:rPr>
                <w:rFonts w:ascii="Times New Roman" w:hAnsi="Times New Roman"/>
                <w:color w:val="auto"/>
              </w:rPr>
              <w:t>Chibolo y Zapayan</w:t>
            </w:r>
          </w:p>
        </w:tc>
        <w:tc>
          <w:tcPr>
            <w:tcW w:w="3402"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Pinta Piedras</w:t>
            </w:r>
          </w:p>
        </w:tc>
        <w:tc>
          <w:tcPr>
            <w:tcW w:w="1554"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93%</w:t>
            </w:r>
          </w:p>
        </w:tc>
      </w:tr>
      <w:tr w:rsidR="002674DF" w:rsidRPr="007444E9" w:rsidTr="007444E9">
        <w:trPr>
          <w:trHeight w:val="336"/>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rPr>
            </w:pPr>
          </w:p>
        </w:tc>
        <w:tc>
          <w:tcPr>
            <w:tcW w:w="3402"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Los Reporteros digitales</w:t>
            </w:r>
          </w:p>
        </w:tc>
        <w:tc>
          <w:tcPr>
            <w:tcW w:w="1554"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94%</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rPr>
            </w:pPr>
          </w:p>
        </w:tc>
        <w:tc>
          <w:tcPr>
            <w:tcW w:w="3402"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Cultivadores de sueños</w:t>
            </w:r>
          </w:p>
        </w:tc>
        <w:tc>
          <w:tcPr>
            <w:tcW w:w="1554"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95%</w:t>
            </w:r>
          </w:p>
        </w:tc>
      </w:tr>
      <w:tr w:rsidR="002674DF" w:rsidRPr="007444E9" w:rsidTr="007444E9">
        <w:trPr>
          <w:trHeight w:val="321"/>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 xml:space="preserve">Algarrobo y Sabanas y de San </w:t>
            </w:r>
            <w:r w:rsidRPr="007444E9">
              <w:rPr>
                <w:rFonts w:ascii="Times New Roman" w:hAnsi="Times New Roman"/>
                <w:bCs w:val="0"/>
                <w:color w:val="000000"/>
              </w:rPr>
              <w:t>Ángel</w:t>
            </w:r>
          </w:p>
        </w:tc>
        <w:tc>
          <w:tcPr>
            <w:tcW w:w="3402"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Conciencia Verde</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Incedelbistas al rescate de los valores</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91%</w:t>
            </w:r>
          </w:p>
        </w:tc>
      </w:tr>
      <w:tr w:rsidR="002674DF" w:rsidRPr="007444E9" w:rsidTr="007444E9">
        <w:trPr>
          <w:trHeight w:val="321"/>
          <w:jc w:val="center"/>
        </w:trPr>
        <w:tc>
          <w:tcPr>
            <w:cnfStyle w:val="001000000000" w:firstRow="0" w:lastRow="0" w:firstColumn="1" w:lastColumn="0" w:oddVBand="0" w:evenVBand="0" w:oddHBand="0" w:evenHBand="0" w:firstRowFirstColumn="0" w:firstRowLastColumn="0" w:lastRowFirstColumn="0" w:lastRowLastColumn="0"/>
            <w:tcW w:w="1985" w:type="dxa"/>
            <w:vMerge w:val="restart"/>
            <w:noWrap/>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 xml:space="preserve">Concordia </w:t>
            </w:r>
          </w:p>
        </w:tc>
        <w:tc>
          <w:tcPr>
            <w:tcW w:w="3402"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2674DF">
              <w:rPr>
                <w:rFonts w:ascii="Times New Roman" w:hAnsi="Times New Roman"/>
              </w:rPr>
              <w:t xml:space="preserve">Pequeños </w:t>
            </w:r>
            <w:r w:rsidRPr="007444E9">
              <w:rPr>
                <w:rFonts w:ascii="Times New Roman" w:hAnsi="Times New Roman"/>
              </w:rPr>
              <w:t>Científicos</w:t>
            </w:r>
            <w:r w:rsidRPr="002674DF">
              <w:rPr>
                <w:rFonts w:ascii="Times New Roman" w:hAnsi="Times New Roman"/>
              </w:rPr>
              <w:t xml:space="preserve">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2674DF">
              <w:rPr>
                <w:rFonts w:ascii="Times New Roman" w:hAnsi="Times New Roman"/>
              </w:rPr>
              <w:t xml:space="preserve">Los exploradores de la </w:t>
            </w:r>
            <w:r w:rsidRPr="007444E9">
              <w:rPr>
                <w:rFonts w:ascii="Times New Roman" w:hAnsi="Times New Roman"/>
              </w:rPr>
              <w:t>Ciénega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7444E9">
              <w:rPr>
                <w:rFonts w:ascii="Times New Roman" w:hAnsi="Times New Roman"/>
                <w:bCs w:val="0"/>
                <w:color w:val="000000"/>
              </w:rPr>
              <w:t>El piñón</w:t>
            </w:r>
            <w:r w:rsidRPr="002674DF">
              <w:rPr>
                <w:rFonts w:ascii="Times New Roman" w:hAnsi="Times New Roman"/>
                <w:color w:val="000000"/>
              </w:rPr>
              <w:t xml:space="preserve"> y Salamina</w:t>
            </w: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Sembrando ideas</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Unidos por la paz</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91%</w:t>
            </w:r>
          </w:p>
        </w:tc>
      </w:tr>
      <w:tr w:rsidR="002674DF" w:rsidRPr="007444E9" w:rsidTr="007444E9">
        <w:trPr>
          <w:trHeight w:val="584"/>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Sembrando semillas de esperanza por un futuro verde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Inedistas en el mundo de los </w:t>
            </w:r>
            <w:r w:rsidRPr="007444E9">
              <w:rPr>
                <w:rFonts w:ascii="Times New Roman" w:hAnsi="Times New Roman"/>
                <w:color w:val="000000"/>
              </w:rPr>
              <w:t>lácteos</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2674DF" w:rsidRPr="007444E9"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 xml:space="preserve">Pedraza y Cerro de San </w:t>
            </w:r>
            <w:r w:rsidRPr="007444E9">
              <w:rPr>
                <w:rFonts w:ascii="Times New Roman" w:hAnsi="Times New Roman"/>
                <w:color w:val="000000"/>
              </w:rPr>
              <w:t>Antonio</w:t>
            </w: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7444E9">
              <w:rPr>
                <w:rFonts w:ascii="Times New Roman" w:hAnsi="Times New Roman"/>
                <w:color w:val="000000"/>
              </w:rPr>
              <w:t>Bahía</w:t>
            </w:r>
            <w:r w:rsidRPr="002674DF">
              <w:rPr>
                <w:rFonts w:ascii="Times New Roman" w:hAnsi="Times New Roman"/>
                <w:color w:val="000000"/>
              </w:rPr>
              <w:t xml:space="preserve"> Onda tierra Afro</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Guadianes del Caño</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2674DF" w:rsidRPr="007444E9" w:rsidTr="007444E9">
        <w:trPr>
          <w:trHeight w:val="584"/>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lastRenderedPageBreak/>
              <w:t>Pivijay</w:t>
            </w:r>
          </w:p>
        </w:tc>
        <w:tc>
          <w:tcPr>
            <w:tcW w:w="3402" w:type="dxa"/>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Exploradores del maravilloso mundo de los valores</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Los pilos de la inmaculada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Huellas verdes</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Aracataca</w:t>
            </w: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Niux- Am</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Quiero leer</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Gestores de una sana convivencia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noWrap/>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El Reten</w:t>
            </w: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Ecologistas de </w:t>
            </w:r>
            <w:proofErr w:type="spellStart"/>
            <w:r w:rsidRPr="002674DF">
              <w:rPr>
                <w:rFonts w:ascii="Times New Roman" w:hAnsi="Times New Roman"/>
                <w:color w:val="000000"/>
              </w:rPr>
              <w:t>el</w:t>
            </w:r>
            <w:proofErr w:type="spellEnd"/>
            <w:r w:rsidRPr="002674DF">
              <w:rPr>
                <w:rFonts w:ascii="Times New Roman" w:hAnsi="Times New Roman"/>
                <w:color w:val="000000"/>
              </w:rPr>
              <w:t xml:space="preserve"> Reten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Investigadores sin limites</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Exploradores del Retén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Fundación</w:t>
            </w: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Nuevas </w:t>
            </w:r>
            <w:r w:rsidRPr="007444E9">
              <w:rPr>
                <w:rFonts w:ascii="Times New Roman" w:hAnsi="Times New Roman"/>
                <w:color w:val="000000"/>
              </w:rPr>
              <w:t>energías</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ICEP</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Esferas de </w:t>
            </w:r>
            <w:r w:rsidRPr="007444E9">
              <w:rPr>
                <w:rFonts w:ascii="Times New Roman" w:hAnsi="Times New Roman"/>
                <w:color w:val="000000"/>
              </w:rPr>
              <w:t>acción</w:t>
            </w:r>
            <w:r w:rsidRPr="002674DF">
              <w:rPr>
                <w:rFonts w:ascii="Times New Roman" w:hAnsi="Times New Roman"/>
                <w:color w:val="000000"/>
              </w:rPr>
              <w:t xml:space="preserve"> contra el bullying</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Ciclón de la creatividad</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Flora Nativo Vs. Flora </w:t>
            </w:r>
            <w:r w:rsidRPr="007444E9">
              <w:rPr>
                <w:rFonts w:ascii="Times New Roman" w:hAnsi="Times New Roman"/>
                <w:color w:val="000000"/>
              </w:rPr>
              <w:t>foránea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2674DF" w:rsidRPr="007444E9"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 xml:space="preserve">Zona Bananera (Rio Frio) </w:t>
            </w: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Los nuevos investigadores </w:t>
            </w:r>
            <w:r w:rsidRPr="007444E9">
              <w:rPr>
                <w:rFonts w:ascii="Times New Roman" w:hAnsi="Times New Roman"/>
                <w:color w:val="000000"/>
              </w:rPr>
              <w:t>matemáticos</w:t>
            </w:r>
            <w:r w:rsidRPr="002674DF">
              <w:rPr>
                <w:rFonts w:ascii="Times New Roman" w:hAnsi="Times New Roman"/>
                <w:color w:val="000000"/>
              </w:rPr>
              <w:t xml:space="preserve">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97%</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7444E9">
              <w:rPr>
                <w:rFonts w:ascii="Times New Roman" w:hAnsi="Times New Roman"/>
                <w:color w:val="000000"/>
              </w:rPr>
              <w:t>Científico</w:t>
            </w:r>
            <w:r w:rsidRPr="002674DF">
              <w:rPr>
                <w:rFonts w:ascii="Times New Roman" w:hAnsi="Times New Roman"/>
                <w:color w:val="000000"/>
              </w:rPr>
              <w:t xml:space="preserve"> Rovideam</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Micaelistas cultivando salud</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97%</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Los pequeños impulsadores</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97%</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Libelulas Thelmistas</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96%</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 xml:space="preserve">Zona Bananera (Sevilla) </w:t>
            </w: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Semillero </w:t>
            </w:r>
            <w:r w:rsidRPr="007444E9">
              <w:rPr>
                <w:rFonts w:ascii="Times New Roman" w:hAnsi="Times New Roman"/>
                <w:color w:val="000000"/>
              </w:rPr>
              <w:t>científico</w:t>
            </w:r>
            <w:r w:rsidRPr="002674DF">
              <w:rPr>
                <w:rFonts w:ascii="Times New Roman" w:hAnsi="Times New Roman"/>
                <w:color w:val="000000"/>
              </w:rPr>
              <w:t xml:space="preserve"> macondista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85%</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Triqui tic Tac Toc</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Misión patrimonio</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90%</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Pequeños emprendedores</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94%</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Semillero periodista</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84%</w:t>
            </w:r>
          </w:p>
        </w:tc>
      </w:tr>
      <w:tr w:rsidR="002674DF" w:rsidRPr="007444E9"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val="restart"/>
            <w:hideMark/>
          </w:tcPr>
          <w:p w:rsidR="002674DF" w:rsidRPr="002674DF" w:rsidRDefault="002674DF" w:rsidP="002674DF">
            <w:pPr>
              <w:spacing w:after="0" w:line="240" w:lineRule="auto"/>
              <w:jc w:val="center"/>
              <w:rPr>
                <w:rFonts w:ascii="Times New Roman" w:hAnsi="Times New Roman"/>
                <w:color w:val="000000"/>
              </w:rPr>
            </w:pPr>
            <w:r w:rsidRPr="002674DF">
              <w:rPr>
                <w:rFonts w:ascii="Times New Roman" w:hAnsi="Times New Roman"/>
                <w:color w:val="000000"/>
              </w:rPr>
              <w:t>Pueblo Viejo</w:t>
            </w:r>
          </w:p>
        </w:tc>
        <w:tc>
          <w:tcPr>
            <w:tcW w:w="3402" w:type="dxa"/>
            <w:noWrap/>
            <w:hideMark/>
          </w:tcPr>
          <w:p w:rsidR="002674DF" w:rsidRPr="002674DF" w:rsidRDefault="002674DF" w:rsidP="002674DF">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 xml:space="preserve">Los defensores del agua </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93%</w:t>
            </w:r>
          </w:p>
        </w:tc>
      </w:tr>
      <w:tr w:rsidR="002674DF" w:rsidRPr="007444E9" w:rsidTr="007444E9">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Oxigenando el medio ambiente</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95%</w:t>
            </w:r>
          </w:p>
        </w:tc>
      </w:tr>
      <w:tr w:rsidR="007444E9" w:rsidRPr="002674DF" w:rsidTr="007444E9">
        <w:trPr>
          <w:trHeight w:val="292"/>
          <w:jc w:val="center"/>
        </w:trPr>
        <w:tc>
          <w:tcPr>
            <w:cnfStyle w:val="001000000000" w:firstRow="0" w:lastRow="0" w:firstColumn="1" w:lastColumn="0" w:oddVBand="0" w:evenVBand="0" w:oddHBand="0" w:evenHBand="0" w:firstRowFirstColumn="0" w:firstRowLastColumn="0" w:lastRowFirstColumn="0" w:lastRowLastColumn="0"/>
            <w:tcW w:w="1985" w:type="dxa"/>
            <w:vMerge/>
            <w:hideMark/>
          </w:tcPr>
          <w:p w:rsidR="002674DF" w:rsidRPr="002674DF" w:rsidRDefault="002674DF" w:rsidP="002674DF">
            <w:pPr>
              <w:spacing w:after="0" w:line="240" w:lineRule="auto"/>
              <w:rPr>
                <w:rFonts w:ascii="Times New Roman" w:hAnsi="Times New Roman"/>
                <w:color w:val="000000"/>
              </w:rPr>
            </w:pPr>
          </w:p>
        </w:tc>
        <w:tc>
          <w:tcPr>
            <w:tcW w:w="3402"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Rescatadores de la historia de Tasajera</w:t>
            </w:r>
          </w:p>
        </w:tc>
        <w:tc>
          <w:tcPr>
            <w:tcW w:w="1554" w:type="dxa"/>
            <w:noWrap/>
            <w:hideMark/>
          </w:tcPr>
          <w:p w:rsidR="002674DF" w:rsidRPr="002674DF" w:rsidRDefault="002674DF" w:rsidP="002674D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rPr>
            </w:pPr>
            <w:r w:rsidRPr="002674DF">
              <w:rPr>
                <w:rFonts w:ascii="Times New Roman" w:hAnsi="Times New Roman"/>
                <w:color w:val="000000"/>
              </w:rPr>
              <w:t>87%</w:t>
            </w:r>
          </w:p>
        </w:tc>
      </w:tr>
      <w:tr w:rsidR="002674DF" w:rsidRPr="002674DF" w:rsidTr="007444E9">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5387" w:type="dxa"/>
            <w:gridSpan w:val="2"/>
            <w:hideMark/>
          </w:tcPr>
          <w:p w:rsidR="002674DF" w:rsidRPr="002674DF" w:rsidRDefault="002674DF" w:rsidP="002674DF">
            <w:pPr>
              <w:spacing w:after="0" w:line="240" w:lineRule="auto"/>
              <w:jc w:val="center"/>
              <w:rPr>
                <w:rFonts w:ascii="Times New Roman" w:hAnsi="Times New Roman"/>
                <w:color w:val="auto"/>
              </w:rPr>
            </w:pPr>
            <w:r w:rsidRPr="002674DF">
              <w:rPr>
                <w:rFonts w:ascii="Times New Roman" w:hAnsi="Times New Roman"/>
                <w:color w:val="auto"/>
              </w:rPr>
              <w:t>Promedio Calificaciones de los grupos de investigación</w:t>
            </w:r>
          </w:p>
        </w:tc>
        <w:tc>
          <w:tcPr>
            <w:tcW w:w="1554" w:type="dxa"/>
            <w:noWrap/>
            <w:hideMark/>
          </w:tcPr>
          <w:p w:rsidR="002674DF" w:rsidRPr="002674DF" w:rsidRDefault="002674DF" w:rsidP="002674D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rPr>
            </w:pPr>
            <w:r w:rsidRPr="002674DF">
              <w:rPr>
                <w:rFonts w:ascii="Times New Roman" w:hAnsi="Times New Roman"/>
                <w:b/>
                <w:bCs/>
              </w:rPr>
              <w:t>94%</w:t>
            </w:r>
          </w:p>
        </w:tc>
      </w:tr>
    </w:tbl>
    <w:p w:rsidR="001D578F" w:rsidRDefault="001D578F" w:rsidP="002674DF">
      <w:pPr>
        <w:rPr>
          <w:rFonts w:ascii="Times New Roman" w:hAnsi="Times New Roman"/>
          <w:sz w:val="24"/>
          <w:szCs w:val="24"/>
        </w:rPr>
      </w:pPr>
    </w:p>
    <w:tbl>
      <w:tblPr>
        <w:tblStyle w:val="Tabladecuadrcula4-nfasis1"/>
        <w:tblW w:w="5382" w:type="dxa"/>
        <w:jc w:val="center"/>
        <w:tblLook w:val="04A0" w:firstRow="1" w:lastRow="0" w:firstColumn="1" w:lastColumn="0" w:noHBand="0" w:noVBand="1"/>
      </w:tblPr>
      <w:tblGrid>
        <w:gridCol w:w="3900"/>
        <w:gridCol w:w="1482"/>
      </w:tblGrid>
      <w:tr w:rsidR="0093071B" w:rsidRPr="0093071B" w:rsidTr="0093071B">
        <w:trPr>
          <w:cnfStyle w:val="100000000000" w:firstRow="1" w:lastRow="0" w:firstColumn="0" w:lastColumn="0" w:oddVBand="0" w:evenVBand="0" w:oddHBand="0"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jc w:val="center"/>
              <w:rPr>
                <w:rFonts w:ascii="Times New Roman" w:hAnsi="Times New Roman"/>
                <w:color w:val="000000" w:themeColor="text1"/>
              </w:rPr>
            </w:pPr>
            <w:r w:rsidRPr="0093071B">
              <w:rPr>
                <w:rFonts w:ascii="Times New Roman" w:hAnsi="Times New Roman"/>
                <w:color w:val="000000" w:themeColor="text1"/>
              </w:rPr>
              <w:t xml:space="preserve">Municipio </w:t>
            </w:r>
          </w:p>
        </w:tc>
        <w:tc>
          <w:tcPr>
            <w:tcW w:w="1482" w:type="dxa"/>
            <w:hideMark/>
          </w:tcPr>
          <w:p w:rsidR="0093071B" w:rsidRPr="0093071B" w:rsidRDefault="0093071B" w:rsidP="0093071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Promedio % evaluación</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Chibolo y Zapayan</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94%</w:t>
            </w:r>
          </w:p>
        </w:tc>
      </w:tr>
      <w:tr w:rsidR="0093071B" w:rsidRPr="0093071B" w:rsidTr="0093071B">
        <w:trPr>
          <w:trHeight w:val="37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Algarrobo y Sabanas y de San Ángel</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92%</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 xml:space="preserve">Concordia </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95%</w:t>
            </w:r>
          </w:p>
        </w:tc>
      </w:tr>
      <w:tr w:rsidR="0093071B" w:rsidRPr="0093071B" w:rsidTr="0093071B">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El piñón y Salamina</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94%</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Pedraza y Cerro de San Antonio</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93%</w:t>
            </w:r>
          </w:p>
        </w:tc>
      </w:tr>
      <w:tr w:rsidR="0093071B" w:rsidRPr="0093071B" w:rsidTr="0093071B">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lastRenderedPageBreak/>
              <w:t>Pivijay</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95%</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Aracataca</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95%</w:t>
            </w:r>
          </w:p>
        </w:tc>
      </w:tr>
      <w:tr w:rsidR="0093071B" w:rsidRPr="0093071B" w:rsidTr="0093071B">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El Reten</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94%</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Fundación</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95%</w:t>
            </w:r>
          </w:p>
        </w:tc>
      </w:tr>
      <w:tr w:rsidR="0093071B" w:rsidRPr="0093071B" w:rsidTr="0093071B">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 xml:space="preserve">Zona Bananera (Rio Frio) </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97%</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 xml:space="preserve">Zona Bananera (Sevilla) </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89%</w:t>
            </w:r>
          </w:p>
        </w:tc>
      </w:tr>
      <w:tr w:rsidR="0093071B" w:rsidRPr="0093071B" w:rsidTr="0093071B">
        <w:trPr>
          <w:trHeight w:val="255"/>
          <w:jc w:val="center"/>
        </w:trPr>
        <w:tc>
          <w:tcPr>
            <w:cnfStyle w:val="001000000000" w:firstRow="0" w:lastRow="0" w:firstColumn="1" w:lastColumn="0" w:oddVBand="0" w:evenVBand="0" w:oddHBand="0" w:evenHBand="0" w:firstRowFirstColumn="0" w:firstRowLastColumn="0" w:lastRowFirstColumn="0" w:lastRowLastColumn="0"/>
            <w:tcW w:w="3900" w:type="dxa"/>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Pueblo Viejo</w:t>
            </w:r>
          </w:p>
        </w:tc>
        <w:tc>
          <w:tcPr>
            <w:tcW w:w="1482" w:type="dxa"/>
            <w:noWrap/>
            <w:hideMark/>
          </w:tcPr>
          <w:p w:rsidR="0093071B" w:rsidRPr="0093071B" w:rsidRDefault="0093071B" w:rsidP="0093071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92%</w:t>
            </w:r>
          </w:p>
        </w:tc>
      </w:tr>
      <w:tr w:rsidR="0093071B" w:rsidRPr="0093071B" w:rsidTr="0093071B">
        <w:trPr>
          <w:cnfStyle w:val="000000100000" w:firstRow="0" w:lastRow="0" w:firstColumn="0" w:lastColumn="0" w:oddVBand="0" w:evenVBand="0" w:oddHBand="1" w:evenHBand="0" w:firstRowFirstColumn="0" w:firstRowLastColumn="0" w:lastRowFirstColumn="0" w:lastRowLastColumn="0"/>
          <w:trHeight w:val="473"/>
          <w:jc w:val="center"/>
        </w:trPr>
        <w:tc>
          <w:tcPr>
            <w:cnfStyle w:val="001000000000" w:firstRow="0" w:lastRow="0" w:firstColumn="1" w:lastColumn="0" w:oddVBand="0" w:evenVBand="0" w:oddHBand="0" w:evenHBand="0" w:firstRowFirstColumn="0" w:firstRowLastColumn="0" w:lastRowFirstColumn="0" w:lastRowLastColumn="0"/>
            <w:tcW w:w="3900" w:type="dxa"/>
            <w:noWrap/>
            <w:hideMark/>
          </w:tcPr>
          <w:p w:rsidR="0093071B" w:rsidRPr="0093071B" w:rsidRDefault="0093071B" w:rsidP="0093071B">
            <w:pPr>
              <w:spacing w:after="0" w:line="240" w:lineRule="auto"/>
              <w:rPr>
                <w:rFonts w:ascii="Times New Roman" w:hAnsi="Times New Roman"/>
                <w:color w:val="000000" w:themeColor="text1"/>
              </w:rPr>
            </w:pPr>
            <w:r w:rsidRPr="0093071B">
              <w:rPr>
                <w:rFonts w:ascii="Times New Roman" w:hAnsi="Times New Roman"/>
                <w:color w:val="000000" w:themeColor="text1"/>
              </w:rPr>
              <w:t>PROMEDIO GENERAL</w:t>
            </w:r>
          </w:p>
        </w:tc>
        <w:tc>
          <w:tcPr>
            <w:tcW w:w="1482" w:type="dxa"/>
            <w:noWrap/>
            <w:hideMark/>
          </w:tcPr>
          <w:p w:rsidR="0093071B" w:rsidRPr="0093071B" w:rsidRDefault="0093071B" w:rsidP="0093071B">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rPr>
            </w:pPr>
            <w:r w:rsidRPr="0093071B">
              <w:rPr>
                <w:rFonts w:ascii="Times New Roman" w:hAnsi="Times New Roman"/>
                <w:color w:val="000000" w:themeColor="text1"/>
              </w:rPr>
              <w:t>94%</w:t>
            </w:r>
          </w:p>
        </w:tc>
      </w:tr>
    </w:tbl>
    <w:p w:rsidR="0093071B" w:rsidRDefault="0093071B" w:rsidP="002674DF">
      <w:pPr>
        <w:rPr>
          <w:rFonts w:ascii="Times New Roman" w:hAnsi="Times New Roman"/>
          <w:sz w:val="24"/>
          <w:szCs w:val="24"/>
        </w:rPr>
      </w:pPr>
    </w:p>
    <w:p w:rsidR="0093071B" w:rsidRDefault="0093071B" w:rsidP="0093071B">
      <w:pPr>
        <w:keepNext/>
      </w:pPr>
      <w:r>
        <w:rPr>
          <w:noProof/>
        </w:rPr>
        <w:drawing>
          <wp:inline distT="0" distB="0" distL="0" distR="0" wp14:anchorId="5A70447E" wp14:editId="0D800D9C">
            <wp:extent cx="6148552" cy="3736428"/>
            <wp:effectExtent l="0" t="0" r="5080" b="0"/>
            <wp:docPr id="2" name="Gráfico 2">
              <a:extLst xmlns:a="http://schemas.openxmlformats.org/drawingml/2006/main">
                <a:ext uri="{FF2B5EF4-FFF2-40B4-BE49-F238E27FC236}">
                  <a16:creationId xmlns:a16="http://schemas.microsoft.com/office/drawing/2014/main" id="{5B68321F-66DD-4A96-8DF7-6D3D8B07D7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3071B" w:rsidRDefault="0093071B" w:rsidP="0093071B">
      <w:pPr>
        <w:pStyle w:val="Descripcin"/>
        <w:rPr>
          <w:rFonts w:ascii="Times New Roman" w:hAnsi="Times New Roman"/>
          <w:sz w:val="24"/>
          <w:szCs w:val="24"/>
        </w:rPr>
      </w:pPr>
      <w:r>
        <w:t xml:space="preserve">Ilustración </w:t>
      </w:r>
      <w:fldSimple w:instr=" SEQ Ilustración \* ARABIC ">
        <w:r w:rsidR="003D2DCE">
          <w:rPr>
            <w:noProof/>
          </w:rPr>
          <w:t>2</w:t>
        </w:r>
      </w:fldSimple>
      <w:r>
        <w:t xml:space="preserve"> </w:t>
      </w:r>
      <w:r w:rsidRPr="00784A23">
        <w:t>Ilustración 2. Grafico del porcentaje de evaluación de los grupos de investigación por municipio.</w:t>
      </w:r>
    </w:p>
    <w:p w:rsidR="001D578F" w:rsidRDefault="0093071B" w:rsidP="001268C8">
      <w:pPr>
        <w:jc w:val="both"/>
        <w:rPr>
          <w:rFonts w:ascii="Times New Roman" w:hAnsi="Times New Roman"/>
          <w:sz w:val="24"/>
          <w:szCs w:val="24"/>
        </w:rPr>
      </w:pPr>
      <w:r w:rsidRPr="001268C8">
        <w:rPr>
          <w:rFonts w:ascii="Times New Roman" w:hAnsi="Times New Roman"/>
          <w:sz w:val="24"/>
          <w:szCs w:val="24"/>
        </w:rPr>
        <w:t xml:space="preserve">En el grafico anterior se muestra que Zona Bananera Sevilla, fue el municipio con el más bajo grado de calificación y los municipios Zona Bananera Rio Frio, Fundación, Aracataca, Pivijay y </w:t>
      </w:r>
      <w:r w:rsidR="007F1D54">
        <w:rPr>
          <w:rFonts w:ascii="Times New Roman" w:hAnsi="Times New Roman"/>
          <w:sz w:val="24"/>
          <w:szCs w:val="24"/>
        </w:rPr>
        <w:t>C</w:t>
      </w:r>
      <w:r w:rsidR="007F1D54" w:rsidRPr="001268C8">
        <w:rPr>
          <w:rFonts w:ascii="Times New Roman" w:hAnsi="Times New Roman"/>
          <w:sz w:val="24"/>
          <w:szCs w:val="24"/>
        </w:rPr>
        <w:t>oncordia con</w:t>
      </w:r>
      <w:r w:rsidRPr="001268C8">
        <w:rPr>
          <w:rFonts w:ascii="Times New Roman" w:hAnsi="Times New Roman"/>
          <w:sz w:val="24"/>
          <w:szCs w:val="24"/>
        </w:rPr>
        <w:t xml:space="preserve"> más alto nivel de los proyectos presentados por los grupos de investigación, esto con respecto a las evaluaciones rezadas por los pares evaluadores el día de la feria en cada municipio.</w:t>
      </w:r>
    </w:p>
    <w:p w:rsidR="001268C8" w:rsidRDefault="001268C8" w:rsidP="001268C8">
      <w:pPr>
        <w:jc w:val="both"/>
        <w:rPr>
          <w:rFonts w:ascii="Times New Roman" w:hAnsi="Times New Roman"/>
          <w:sz w:val="24"/>
          <w:szCs w:val="24"/>
        </w:rPr>
      </w:pPr>
    </w:p>
    <w:p w:rsidR="007F1D54" w:rsidRDefault="007F1D54" w:rsidP="001268C8">
      <w:pPr>
        <w:jc w:val="both"/>
        <w:rPr>
          <w:rFonts w:ascii="Times New Roman" w:hAnsi="Times New Roman"/>
          <w:sz w:val="24"/>
          <w:szCs w:val="24"/>
        </w:rPr>
      </w:pPr>
    </w:p>
    <w:p w:rsidR="007F1D54" w:rsidRPr="001268C8" w:rsidRDefault="007F1D54" w:rsidP="001268C8">
      <w:pPr>
        <w:jc w:val="both"/>
        <w:rPr>
          <w:rFonts w:ascii="Times New Roman" w:hAnsi="Times New Roman"/>
          <w:sz w:val="24"/>
          <w:szCs w:val="24"/>
        </w:rPr>
      </w:pPr>
    </w:p>
    <w:p w:rsidR="005869BA" w:rsidRDefault="005869BA" w:rsidP="005869BA">
      <w:pPr>
        <w:pStyle w:val="Prrafodelista"/>
        <w:numPr>
          <w:ilvl w:val="0"/>
          <w:numId w:val="10"/>
        </w:numPr>
        <w:rPr>
          <w:rFonts w:ascii="Times New Roman" w:hAnsi="Times New Roman"/>
          <w:sz w:val="24"/>
          <w:szCs w:val="24"/>
        </w:rPr>
      </w:pPr>
      <w:r>
        <w:rPr>
          <w:rFonts w:ascii="Times New Roman" w:hAnsi="Times New Roman"/>
          <w:sz w:val="24"/>
          <w:szCs w:val="24"/>
        </w:rPr>
        <w:t>Anexos.</w:t>
      </w:r>
    </w:p>
    <w:p w:rsidR="007F1D54" w:rsidRDefault="007F1D54" w:rsidP="007F1D54">
      <w:pPr>
        <w:pStyle w:val="Prrafodelista"/>
        <w:ind w:left="360"/>
        <w:rPr>
          <w:rFonts w:ascii="Times New Roman" w:hAnsi="Times New Roman"/>
          <w:sz w:val="24"/>
          <w:szCs w:val="24"/>
        </w:rPr>
      </w:pPr>
    </w:p>
    <w:p w:rsidR="005869BA" w:rsidRPr="005869BA" w:rsidRDefault="005869BA" w:rsidP="007F1D54">
      <w:pPr>
        <w:pStyle w:val="Prrafodelista"/>
        <w:ind w:left="360"/>
        <w:jc w:val="both"/>
        <w:rPr>
          <w:rFonts w:ascii="Times New Roman" w:hAnsi="Times New Roman"/>
          <w:sz w:val="24"/>
          <w:szCs w:val="24"/>
        </w:rPr>
      </w:pPr>
      <w:r w:rsidRPr="005869BA">
        <w:rPr>
          <w:rFonts w:ascii="Times New Roman" w:hAnsi="Times New Roman"/>
          <w:sz w:val="24"/>
          <w:szCs w:val="24"/>
        </w:rPr>
        <w:t>A modo de verificación de las ferias realizadas durante el mes de septiembre se anexan las fotografías y videos realizados en estos espacios de apropiación.</w:t>
      </w:r>
    </w:p>
    <w:p w:rsidR="00665413" w:rsidRDefault="00665413" w:rsidP="007F1D54">
      <w:pPr>
        <w:pStyle w:val="Prrafodelista"/>
        <w:ind w:left="360"/>
        <w:jc w:val="both"/>
        <w:rPr>
          <w:rFonts w:ascii="Times New Roman" w:hAnsi="Times New Roman"/>
          <w:sz w:val="24"/>
          <w:szCs w:val="24"/>
        </w:rPr>
      </w:pPr>
      <w:r w:rsidRPr="007444E9">
        <w:rPr>
          <w:rFonts w:ascii="Times New Roman" w:hAnsi="Times New Roman"/>
          <w:sz w:val="24"/>
          <w:szCs w:val="24"/>
        </w:rPr>
        <w:t>Al presente informe se anexan los siguientes documentos</w:t>
      </w:r>
      <w:r w:rsidR="005869BA">
        <w:rPr>
          <w:rFonts w:ascii="Times New Roman" w:hAnsi="Times New Roman"/>
          <w:sz w:val="24"/>
          <w:szCs w:val="24"/>
        </w:rPr>
        <w:t>:</w:t>
      </w:r>
    </w:p>
    <w:p w:rsidR="007444E9" w:rsidRPr="007444E9" w:rsidRDefault="007444E9" w:rsidP="002674DF">
      <w:pPr>
        <w:pStyle w:val="Prrafodelista"/>
        <w:ind w:left="360"/>
        <w:rPr>
          <w:rFonts w:ascii="Times New Roman" w:hAnsi="Times New Roman"/>
          <w:sz w:val="24"/>
          <w:szCs w:val="24"/>
        </w:rPr>
      </w:pP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 xml:space="preserve">Agenda de la Feria </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Listado de asistencia</w:t>
      </w:r>
      <w:r w:rsidR="007444E9">
        <w:rPr>
          <w:rFonts w:ascii="Times New Roman" w:hAnsi="Times New Roman"/>
          <w:sz w:val="24"/>
          <w:szCs w:val="24"/>
        </w:rPr>
        <w:t xml:space="preserve"> </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Listado de entrega de kits</w:t>
      </w:r>
      <w:r w:rsidR="007444E9">
        <w:rPr>
          <w:rFonts w:ascii="Times New Roman" w:hAnsi="Times New Roman"/>
          <w:sz w:val="24"/>
          <w:szCs w:val="24"/>
        </w:rPr>
        <w:t xml:space="preserve"> </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 xml:space="preserve">Inscripción de evaluadores </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Inscripción de los grupos de investigación</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Fotocopias de documentos de identidad</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 xml:space="preserve">Permisos de padres de familia </w:t>
      </w:r>
    </w:p>
    <w:p w:rsidR="00665413" w:rsidRPr="007444E9" w:rsidRDefault="00665413" w:rsidP="00665413">
      <w:pPr>
        <w:pStyle w:val="Prrafodelista"/>
        <w:numPr>
          <w:ilvl w:val="0"/>
          <w:numId w:val="5"/>
        </w:numPr>
        <w:jc w:val="both"/>
        <w:rPr>
          <w:rFonts w:ascii="Times New Roman" w:hAnsi="Times New Roman"/>
          <w:sz w:val="24"/>
          <w:szCs w:val="24"/>
        </w:rPr>
      </w:pPr>
      <w:r w:rsidRPr="007444E9">
        <w:rPr>
          <w:rFonts w:ascii="Times New Roman" w:hAnsi="Times New Roman"/>
          <w:sz w:val="24"/>
          <w:szCs w:val="24"/>
        </w:rPr>
        <w:t xml:space="preserve">Fotocopia del </w:t>
      </w:r>
      <w:proofErr w:type="gramStart"/>
      <w:r w:rsidRPr="007444E9">
        <w:rPr>
          <w:rFonts w:ascii="Times New Roman" w:hAnsi="Times New Roman"/>
          <w:sz w:val="24"/>
          <w:szCs w:val="24"/>
        </w:rPr>
        <w:t>carnet</w:t>
      </w:r>
      <w:proofErr w:type="gramEnd"/>
      <w:r w:rsidRPr="007444E9">
        <w:rPr>
          <w:rFonts w:ascii="Times New Roman" w:hAnsi="Times New Roman"/>
          <w:sz w:val="24"/>
          <w:szCs w:val="24"/>
        </w:rPr>
        <w:t xml:space="preserve"> de la EPS al que pertenecen o Fosyga</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Evaluaciones a los grupos de investigación</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Evaluación de stand</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Formato de resultados de evaluación</w:t>
      </w:r>
    </w:p>
    <w:p w:rsidR="00665413" w:rsidRPr="007444E9" w:rsidRDefault="00665413" w:rsidP="00665413">
      <w:pPr>
        <w:pStyle w:val="Prrafodelista"/>
        <w:numPr>
          <w:ilvl w:val="0"/>
          <w:numId w:val="5"/>
        </w:numPr>
        <w:rPr>
          <w:rFonts w:ascii="Times New Roman" w:hAnsi="Times New Roman"/>
          <w:sz w:val="24"/>
          <w:szCs w:val="24"/>
        </w:rPr>
      </w:pPr>
      <w:r w:rsidRPr="007444E9">
        <w:rPr>
          <w:rFonts w:ascii="Times New Roman" w:hAnsi="Times New Roman"/>
          <w:sz w:val="24"/>
          <w:szCs w:val="24"/>
        </w:rPr>
        <w:t>Fotografías de la feria realizada en este municipio.</w:t>
      </w:r>
    </w:p>
    <w:p w:rsidR="00665413" w:rsidRPr="007444E9" w:rsidRDefault="00665413" w:rsidP="00665413">
      <w:pPr>
        <w:rPr>
          <w:rFonts w:ascii="Times New Roman" w:hAnsi="Times New Roman"/>
        </w:rPr>
      </w:pPr>
    </w:p>
    <w:p w:rsidR="00665413" w:rsidRPr="007444E9" w:rsidRDefault="00665413" w:rsidP="00665413">
      <w:pPr>
        <w:rPr>
          <w:rFonts w:ascii="Times New Roman" w:hAnsi="Times New Roman"/>
        </w:rPr>
      </w:pPr>
    </w:p>
    <w:p w:rsidR="00655575" w:rsidRPr="007444E9" w:rsidRDefault="00655575">
      <w:pPr>
        <w:rPr>
          <w:rFonts w:ascii="Times New Roman" w:hAnsi="Times New Roman"/>
        </w:rPr>
      </w:pPr>
    </w:p>
    <w:sectPr w:rsidR="00655575" w:rsidRPr="007444E9">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4615" w:rsidRDefault="00C74615">
      <w:pPr>
        <w:spacing w:after="0" w:line="240" w:lineRule="auto"/>
      </w:pPr>
      <w:r>
        <w:separator/>
      </w:r>
    </w:p>
  </w:endnote>
  <w:endnote w:type="continuationSeparator" w:id="0">
    <w:p w:rsidR="00C74615" w:rsidRDefault="00C74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4615" w:rsidRDefault="00C74615">
      <w:pPr>
        <w:spacing w:after="0" w:line="240" w:lineRule="auto"/>
      </w:pPr>
      <w:r>
        <w:separator/>
      </w:r>
    </w:p>
  </w:footnote>
  <w:footnote w:type="continuationSeparator" w:id="0">
    <w:p w:rsidR="00C74615" w:rsidRDefault="00C74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4B7F" w:rsidRDefault="00204B7F" w:rsidP="00BE2DCF">
    <w:pPr>
      <w:jc w:val="center"/>
      <w:rPr>
        <w:rFonts w:ascii="Arial Narrow" w:hAnsi="Arial Narrow"/>
        <w:b/>
        <w:color w:val="000000"/>
      </w:rPr>
    </w:pPr>
  </w:p>
  <w:p w:rsidR="00204B7F" w:rsidRDefault="00204B7F" w:rsidP="00BE2DCF">
    <w:pPr>
      <w:jc w:val="center"/>
    </w:pPr>
    <w:r w:rsidRPr="002429AE">
      <w:rPr>
        <w:noProof/>
      </w:rPr>
      <w:drawing>
        <wp:anchor distT="0" distB="0" distL="114300" distR="114300" simplePos="0" relativeHeight="251659264" behindDoc="0" locked="0" layoutInCell="1" allowOverlap="1" wp14:anchorId="3ACC6EF5" wp14:editId="4FC989B1">
          <wp:simplePos x="0" y="0"/>
          <wp:positionH relativeFrom="margin">
            <wp:posOffset>-496521</wp:posOffset>
          </wp:positionH>
          <wp:positionV relativeFrom="paragraph">
            <wp:posOffset>143576</wp:posOffset>
          </wp:positionV>
          <wp:extent cx="1172943" cy="526168"/>
          <wp:effectExtent l="0" t="0" r="8255" b="7620"/>
          <wp:wrapNone/>
          <wp:docPr id="1026" name="Picture 2" descr="C:\Users\Secret.  Planeacion\Desktop\CICLON\Ejecucion\MATERIAL CICLON PARA PRESENTACION\LOGO_CICLON_VERTICAL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Secret.  Planeacion\Desktop\CICLON\Ejecucion\MATERIAL CICLON PARA PRESENTACION\LOGO_CICLON_VERTICAL_COLO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72943" cy="526168"/>
                  </a:xfrm>
                  <a:prstGeom prst="rect">
                    <a:avLst/>
                  </a:prstGeom>
                  <a:noFill/>
                  <a:extLst/>
                </pic:spPr>
              </pic:pic>
            </a:graphicData>
          </a:graphic>
          <wp14:sizeRelH relativeFrom="margin">
            <wp14:pctWidth>0</wp14:pctWidth>
          </wp14:sizeRelH>
          <wp14:sizeRelV relativeFrom="margin">
            <wp14:pctHeight>0</wp14:pctHeight>
          </wp14:sizeRelV>
        </wp:anchor>
      </w:drawing>
    </w:r>
    <w:r w:rsidRPr="002429AE">
      <w:rPr>
        <w:noProof/>
      </w:rPr>
      <w:drawing>
        <wp:anchor distT="0" distB="0" distL="114300" distR="114300" simplePos="0" relativeHeight="251661312" behindDoc="0" locked="0" layoutInCell="1" allowOverlap="1" wp14:anchorId="01B4193B" wp14:editId="75389C4F">
          <wp:simplePos x="0" y="0"/>
          <wp:positionH relativeFrom="leftMargin">
            <wp:posOffset>343419</wp:posOffset>
          </wp:positionH>
          <wp:positionV relativeFrom="paragraph">
            <wp:posOffset>-76595</wp:posOffset>
          </wp:positionV>
          <wp:extent cx="605642" cy="307058"/>
          <wp:effectExtent l="0" t="0" r="4445"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05642" cy="30705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0288" behindDoc="0" locked="0" layoutInCell="1" allowOverlap="1" wp14:anchorId="17D18587" wp14:editId="5BFC5C24">
          <wp:simplePos x="0" y="0"/>
          <wp:positionH relativeFrom="column">
            <wp:posOffset>5688330</wp:posOffset>
          </wp:positionH>
          <wp:positionV relativeFrom="paragraph">
            <wp:posOffset>13269</wp:posOffset>
          </wp:positionV>
          <wp:extent cx="638175" cy="638175"/>
          <wp:effectExtent l="0" t="0" r="9525" b="9525"/>
          <wp:wrapTight wrapText="bothSides">
            <wp:wrapPolygon edited="0">
              <wp:start x="5158" y="0"/>
              <wp:lineTo x="0" y="4513"/>
              <wp:lineTo x="0" y="16119"/>
              <wp:lineTo x="4513" y="20633"/>
              <wp:lineTo x="5803" y="21278"/>
              <wp:lineTo x="15475" y="21278"/>
              <wp:lineTo x="16764" y="20633"/>
              <wp:lineTo x="21278" y="15475"/>
              <wp:lineTo x="21278" y="4513"/>
              <wp:lineTo x="15475" y="0"/>
              <wp:lineTo x="5158" y="0"/>
            </wp:wrapPolygon>
          </wp:wrapTight>
          <wp:docPr id="6" name="Imagen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0F3">
      <w:rPr>
        <w:rFonts w:ascii="Arial Narrow" w:hAnsi="Arial Narrow"/>
        <w:b/>
        <w:color w:val="000000"/>
      </w:rPr>
      <w:t>Proyecto fortalecimiento de una cultura ciudadana y democrática en CT+I a t</w:t>
    </w:r>
    <w:r>
      <w:rPr>
        <w:rFonts w:ascii="Arial Narrow" w:hAnsi="Arial Narrow"/>
        <w:b/>
        <w:color w:val="000000"/>
      </w:rPr>
      <w:t xml:space="preserve">ravés de la IEP apoyada en TIC </w:t>
    </w:r>
    <w:r w:rsidRPr="009760F3">
      <w:rPr>
        <w:rFonts w:ascii="Arial Narrow" w:hAnsi="Arial Narrow"/>
        <w:b/>
        <w:color w:val="000000"/>
      </w:rPr>
      <w:t>en el Departamento del Magdalena –</w:t>
    </w:r>
    <w:r>
      <w:rPr>
        <w:rFonts w:ascii="Arial Narrow" w:hAnsi="Arial Narrow"/>
        <w:b/>
        <w:color w:val="000000"/>
      </w:rPr>
      <w:t xml:space="preserve"> </w:t>
    </w:r>
    <w:r w:rsidRPr="009760F3">
      <w:rPr>
        <w:rFonts w:ascii="Arial Narrow" w:hAnsi="Arial Narrow"/>
        <w:b/>
        <w:color w:val="000000"/>
      </w:rPr>
      <w:t>Ciclón</w:t>
    </w:r>
  </w:p>
  <w:p w:rsidR="00204B7F" w:rsidRDefault="00204B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25pt;height:11.25pt" o:bullet="t">
        <v:imagedata r:id="rId1" o:title="msoAA86"/>
      </v:shape>
    </w:pict>
  </w:numPicBullet>
  <w:abstractNum w:abstractNumId="0" w15:restartNumberingAfterBreak="0">
    <w:nsid w:val="006C4FAA"/>
    <w:multiLevelType w:val="hybridMultilevel"/>
    <w:tmpl w:val="EB5EFFE2"/>
    <w:lvl w:ilvl="0" w:tplc="240A0011">
      <w:start w:val="1"/>
      <w:numFmt w:val="decimal"/>
      <w:lvlText w:val="%1)"/>
      <w:lvlJc w:val="left"/>
      <w:pPr>
        <w:ind w:left="785" w:hanging="360"/>
      </w:p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 w15:restartNumberingAfterBreak="0">
    <w:nsid w:val="16D801A0"/>
    <w:multiLevelType w:val="hybridMultilevel"/>
    <w:tmpl w:val="CEFC44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025A24"/>
    <w:multiLevelType w:val="hybridMultilevel"/>
    <w:tmpl w:val="AA90D776"/>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1A4A3C49"/>
    <w:multiLevelType w:val="hybridMultilevel"/>
    <w:tmpl w:val="077C82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987E1C"/>
    <w:multiLevelType w:val="hybridMultilevel"/>
    <w:tmpl w:val="9C6C7C34"/>
    <w:lvl w:ilvl="0" w:tplc="4AAAD1F4">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BE7168B"/>
    <w:multiLevelType w:val="hybridMultilevel"/>
    <w:tmpl w:val="FA44C342"/>
    <w:lvl w:ilvl="0" w:tplc="240A0007">
      <w:start w:val="1"/>
      <w:numFmt w:val="bullet"/>
      <w:lvlText w:val=""/>
      <w:lvlPicBulletId w:val="0"/>
      <w:lvlJc w:val="left"/>
      <w:pPr>
        <w:ind w:left="928" w:hanging="360"/>
      </w:pPr>
      <w:rPr>
        <w:rFonts w:ascii="Symbol" w:hAnsi="Symbol" w:hint="default"/>
      </w:rPr>
    </w:lvl>
    <w:lvl w:ilvl="1" w:tplc="240A0003" w:tentative="1">
      <w:start w:val="1"/>
      <w:numFmt w:val="bullet"/>
      <w:lvlText w:val="o"/>
      <w:lvlJc w:val="left"/>
      <w:pPr>
        <w:ind w:left="1648" w:hanging="360"/>
      </w:pPr>
      <w:rPr>
        <w:rFonts w:ascii="Courier New" w:hAnsi="Courier New" w:cs="Courier New" w:hint="default"/>
      </w:rPr>
    </w:lvl>
    <w:lvl w:ilvl="2" w:tplc="240A0005" w:tentative="1">
      <w:start w:val="1"/>
      <w:numFmt w:val="bullet"/>
      <w:lvlText w:val=""/>
      <w:lvlJc w:val="left"/>
      <w:pPr>
        <w:ind w:left="2368" w:hanging="360"/>
      </w:pPr>
      <w:rPr>
        <w:rFonts w:ascii="Wingdings" w:hAnsi="Wingdings" w:hint="default"/>
      </w:rPr>
    </w:lvl>
    <w:lvl w:ilvl="3" w:tplc="240A0001" w:tentative="1">
      <w:start w:val="1"/>
      <w:numFmt w:val="bullet"/>
      <w:lvlText w:val=""/>
      <w:lvlJc w:val="left"/>
      <w:pPr>
        <w:ind w:left="3088" w:hanging="360"/>
      </w:pPr>
      <w:rPr>
        <w:rFonts w:ascii="Symbol" w:hAnsi="Symbol" w:hint="default"/>
      </w:rPr>
    </w:lvl>
    <w:lvl w:ilvl="4" w:tplc="240A0003" w:tentative="1">
      <w:start w:val="1"/>
      <w:numFmt w:val="bullet"/>
      <w:lvlText w:val="o"/>
      <w:lvlJc w:val="left"/>
      <w:pPr>
        <w:ind w:left="3808" w:hanging="360"/>
      </w:pPr>
      <w:rPr>
        <w:rFonts w:ascii="Courier New" w:hAnsi="Courier New" w:cs="Courier New" w:hint="default"/>
      </w:rPr>
    </w:lvl>
    <w:lvl w:ilvl="5" w:tplc="240A0005" w:tentative="1">
      <w:start w:val="1"/>
      <w:numFmt w:val="bullet"/>
      <w:lvlText w:val=""/>
      <w:lvlJc w:val="left"/>
      <w:pPr>
        <w:ind w:left="4528" w:hanging="360"/>
      </w:pPr>
      <w:rPr>
        <w:rFonts w:ascii="Wingdings" w:hAnsi="Wingdings" w:hint="default"/>
      </w:rPr>
    </w:lvl>
    <w:lvl w:ilvl="6" w:tplc="240A0001" w:tentative="1">
      <w:start w:val="1"/>
      <w:numFmt w:val="bullet"/>
      <w:lvlText w:val=""/>
      <w:lvlJc w:val="left"/>
      <w:pPr>
        <w:ind w:left="5248" w:hanging="360"/>
      </w:pPr>
      <w:rPr>
        <w:rFonts w:ascii="Symbol" w:hAnsi="Symbol" w:hint="default"/>
      </w:rPr>
    </w:lvl>
    <w:lvl w:ilvl="7" w:tplc="240A0003" w:tentative="1">
      <w:start w:val="1"/>
      <w:numFmt w:val="bullet"/>
      <w:lvlText w:val="o"/>
      <w:lvlJc w:val="left"/>
      <w:pPr>
        <w:ind w:left="5968" w:hanging="360"/>
      </w:pPr>
      <w:rPr>
        <w:rFonts w:ascii="Courier New" w:hAnsi="Courier New" w:cs="Courier New" w:hint="default"/>
      </w:rPr>
    </w:lvl>
    <w:lvl w:ilvl="8" w:tplc="240A0005" w:tentative="1">
      <w:start w:val="1"/>
      <w:numFmt w:val="bullet"/>
      <w:lvlText w:val=""/>
      <w:lvlJc w:val="left"/>
      <w:pPr>
        <w:ind w:left="6688" w:hanging="360"/>
      </w:pPr>
      <w:rPr>
        <w:rFonts w:ascii="Wingdings" w:hAnsi="Wingdings" w:hint="default"/>
      </w:rPr>
    </w:lvl>
  </w:abstractNum>
  <w:abstractNum w:abstractNumId="6" w15:restartNumberingAfterBreak="0">
    <w:nsid w:val="4EA12BAA"/>
    <w:multiLevelType w:val="multilevel"/>
    <w:tmpl w:val="234C5BBE"/>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upp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5D332C5D"/>
    <w:multiLevelType w:val="hybridMultilevel"/>
    <w:tmpl w:val="838AB27A"/>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8" w15:restartNumberingAfterBreak="0">
    <w:nsid w:val="610B37AC"/>
    <w:multiLevelType w:val="hybridMultilevel"/>
    <w:tmpl w:val="F238FCD4"/>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9" w15:restartNumberingAfterBreak="0">
    <w:nsid w:val="65C878F5"/>
    <w:multiLevelType w:val="hybridMultilevel"/>
    <w:tmpl w:val="011CEC62"/>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75690CED"/>
    <w:multiLevelType w:val="hybridMultilevel"/>
    <w:tmpl w:val="3336E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8"/>
  </w:num>
  <w:num w:numId="4">
    <w:abstractNumId w:val="7"/>
  </w:num>
  <w:num w:numId="5">
    <w:abstractNumId w:val="5"/>
  </w:num>
  <w:num w:numId="6">
    <w:abstractNumId w:val="9"/>
  </w:num>
  <w:num w:numId="7">
    <w:abstractNumId w:val="1"/>
  </w:num>
  <w:num w:numId="8">
    <w:abstractNumId w:val="2"/>
  </w:num>
  <w:num w:numId="9">
    <w:abstractNumId w:val="0"/>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413"/>
    <w:rsid w:val="00086C05"/>
    <w:rsid w:val="00111C08"/>
    <w:rsid w:val="0012648E"/>
    <w:rsid w:val="001268C8"/>
    <w:rsid w:val="0016221E"/>
    <w:rsid w:val="001B76BE"/>
    <w:rsid w:val="001D130D"/>
    <w:rsid w:val="001D578F"/>
    <w:rsid w:val="001F3C4A"/>
    <w:rsid w:val="00202B68"/>
    <w:rsid w:val="00204B7F"/>
    <w:rsid w:val="002466E0"/>
    <w:rsid w:val="002674DF"/>
    <w:rsid w:val="002E7364"/>
    <w:rsid w:val="002F5239"/>
    <w:rsid w:val="00356D0F"/>
    <w:rsid w:val="00366BE9"/>
    <w:rsid w:val="00377896"/>
    <w:rsid w:val="00391BFC"/>
    <w:rsid w:val="00392099"/>
    <w:rsid w:val="003C65D9"/>
    <w:rsid w:val="003D2DCE"/>
    <w:rsid w:val="003D5BF6"/>
    <w:rsid w:val="004E7B18"/>
    <w:rsid w:val="005356E5"/>
    <w:rsid w:val="005869BA"/>
    <w:rsid w:val="005A44C4"/>
    <w:rsid w:val="00621BDB"/>
    <w:rsid w:val="00635E6C"/>
    <w:rsid w:val="00655575"/>
    <w:rsid w:val="00665413"/>
    <w:rsid w:val="00686837"/>
    <w:rsid w:val="006D7DCD"/>
    <w:rsid w:val="00733C07"/>
    <w:rsid w:val="007444E9"/>
    <w:rsid w:val="00750F23"/>
    <w:rsid w:val="00762EE3"/>
    <w:rsid w:val="007647FD"/>
    <w:rsid w:val="00793133"/>
    <w:rsid w:val="007D2C65"/>
    <w:rsid w:val="007D377E"/>
    <w:rsid w:val="007D5037"/>
    <w:rsid w:val="007F1D54"/>
    <w:rsid w:val="00894579"/>
    <w:rsid w:val="008D5462"/>
    <w:rsid w:val="008E727B"/>
    <w:rsid w:val="008F7BA4"/>
    <w:rsid w:val="0093071B"/>
    <w:rsid w:val="009701DB"/>
    <w:rsid w:val="0099355E"/>
    <w:rsid w:val="009C44B0"/>
    <w:rsid w:val="00A7063D"/>
    <w:rsid w:val="00AA2018"/>
    <w:rsid w:val="00AD43D8"/>
    <w:rsid w:val="00B54118"/>
    <w:rsid w:val="00B931EB"/>
    <w:rsid w:val="00BB342A"/>
    <w:rsid w:val="00BE2DCF"/>
    <w:rsid w:val="00C16A6B"/>
    <w:rsid w:val="00C213C5"/>
    <w:rsid w:val="00C74615"/>
    <w:rsid w:val="00CC3756"/>
    <w:rsid w:val="00CE1467"/>
    <w:rsid w:val="00D14F90"/>
    <w:rsid w:val="00DB69DA"/>
    <w:rsid w:val="00EA2A80"/>
    <w:rsid w:val="00F37BFD"/>
    <w:rsid w:val="00F56120"/>
    <w:rsid w:val="00F91906"/>
    <w:rsid w:val="00FE0C0A"/>
    <w:rsid w:val="00FF73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B188B5-8BB7-45B2-A782-F2DA0F35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5413"/>
    <w:pPr>
      <w:spacing w:after="200" w:line="276" w:lineRule="auto"/>
    </w:pPr>
    <w:rPr>
      <w:rFonts w:ascii="Calibri" w:eastAsia="Times New Roman" w:hAnsi="Calibri" w:cs="Times New Roman"/>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h,h8,h9,h10,h18"/>
    <w:basedOn w:val="Normal"/>
    <w:link w:val="EncabezadoCar"/>
    <w:unhideWhenUsed/>
    <w:rsid w:val="00665413"/>
    <w:pPr>
      <w:tabs>
        <w:tab w:val="center" w:pos="4419"/>
        <w:tab w:val="right" w:pos="8838"/>
      </w:tabs>
      <w:spacing w:after="0" w:line="240" w:lineRule="auto"/>
    </w:pPr>
  </w:style>
  <w:style w:type="character" w:customStyle="1" w:styleId="EncabezadoCar">
    <w:name w:val="Encabezado Car"/>
    <w:aliases w:val="encabezado Car,h Car,h8 Car,h9 Car,h10 Car,h18 Car"/>
    <w:basedOn w:val="Fuentedeprrafopredeter"/>
    <w:link w:val="Encabezado"/>
    <w:rsid w:val="00665413"/>
    <w:rPr>
      <w:rFonts w:ascii="Calibri" w:eastAsia="Times New Roman" w:hAnsi="Calibri" w:cs="Times New Roman"/>
      <w:lang w:eastAsia="es-CO"/>
    </w:rPr>
  </w:style>
  <w:style w:type="paragraph" w:styleId="Prrafodelista">
    <w:name w:val="List Paragraph"/>
    <w:basedOn w:val="Normal"/>
    <w:uiPriority w:val="34"/>
    <w:qFormat/>
    <w:rsid w:val="00665413"/>
    <w:pPr>
      <w:ind w:left="720"/>
      <w:contextualSpacing/>
    </w:pPr>
  </w:style>
  <w:style w:type="table" w:styleId="Tabladecuadrcula4-nfasis5">
    <w:name w:val="Grid Table 4 Accent 5"/>
    <w:basedOn w:val="Tablanormal"/>
    <w:uiPriority w:val="49"/>
    <w:rsid w:val="0066541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1">
    <w:name w:val="Grid Table 4 Accent 1"/>
    <w:basedOn w:val="Tablanormal"/>
    <w:uiPriority w:val="49"/>
    <w:rsid w:val="0066541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
    <w:name w:val="Table Grid"/>
    <w:basedOn w:val="Tablanormal"/>
    <w:uiPriority w:val="39"/>
    <w:rsid w:val="00F91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E0C0A"/>
    <w:pPr>
      <w:autoSpaceDE w:val="0"/>
      <w:autoSpaceDN w:val="0"/>
      <w:adjustRightInd w:val="0"/>
      <w:spacing w:after="0" w:line="240" w:lineRule="auto"/>
    </w:pPr>
    <w:rPr>
      <w:rFonts w:ascii="Arial" w:eastAsia="Times New Roman" w:hAnsi="Arial" w:cs="Arial"/>
      <w:color w:val="000000"/>
      <w:sz w:val="24"/>
      <w:szCs w:val="24"/>
      <w:lang w:eastAsia="es-CO"/>
    </w:rPr>
  </w:style>
  <w:style w:type="table" w:styleId="Tabladecuadrcula5oscura-nfasis1">
    <w:name w:val="Grid Table 5 Dark Accent 1"/>
    <w:basedOn w:val="Tablanormal"/>
    <w:uiPriority w:val="50"/>
    <w:rsid w:val="00970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Descripcin">
    <w:name w:val="caption"/>
    <w:basedOn w:val="Normal"/>
    <w:next w:val="Normal"/>
    <w:uiPriority w:val="35"/>
    <w:unhideWhenUsed/>
    <w:qFormat/>
    <w:rsid w:val="00AD43D8"/>
    <w:pPr>
      <w:spacing w:line="240" w:lineRule="auto"/>
    </w:pPr>
    <w:rPr>
      <w:i/>
      <w:iCs/>
      <w:color w:val="44546A" w:themeColor="text2"/>
      <w:sz w:val="18"/>
      <w:szCs w:val="18"/>
    </w:rPr>
  </w:style>
  <w:style w:type="table" w:styleId="Tabladecuadrcula5oscura-nfasis3">
    <w:name w:val="Grid Table 5 Dark Accent 3"/>
    <w:basedOn w:val="Tablanormal"/>
    <w:uiPriority w:val="50"/>
    <w:rsid w:val="00CE14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normal5">
    <w:name w:val="Plain Table 5"/>
    <w:basedOn w:val="Tablanormal"/>
    <w:uiPriority w:val="45"/>
    <w:rsid w:val="002674D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5oscura-nfasis5">
    <w:name w:val="Grid Table 5 Dark Accent 5"/>
    <w:basedOn w:val="Tablanormal"/>
    <w:uiPriority w:val="50"/>
    <w:rsid w:val="002674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extodeglobo">
    <w:name w:val="Balloon Text"/>
    <w:basedOn w:val="Normal"/>
    <w:link w:val="TextodegloboCar"/>
    <w:uiPriority w:val="99"/>
    <w:semiHidden/>
    <w:unhideWhenUsed/>
    <w:rsid w:val="003D2DC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2DCE"/>
    <w:rPr>
      <w:rFonts w:ascii="Segoe UI" w:eastAsia="Times New Roman" w:hAnsi="Segoe UI" w:cs="Segoe UI"/>
      <w:sz w:val="18"/>
      <w:szCs w:val="1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8835">
      <w:bodyDiv w:val="1"/>
      <w:marLeft w:val="0"/>
      <w:marRight w:val="0"/>
      <w:marTop w:val="0"/>
      <w:marBottom w:val="0"/>
      <w:divBdr>
        <w:top w:val="none" w:sz="0" w:space="0" w:color="auto"/>
        <w:left w:val="none" w:sz="0" w:space="0" w:color="auto"/>
        <w:bottom w:val="none" w:sz="0" w:space="0" w:color="auto"/>
        <w:right w:val="none" w:sz="0" w:space="0" w:color="auto"/>
      </w:divBdr>
    </w:div>
    <w:div w:id="318193123">
      <w:bodyDiv w:val="1"/>
      <w:marLeft w:val="0"/>
      <w:marRight w:val="0"/>
      <w:marTop w:val="0"/>
      <w:marBottom w:val="0"/>
      <w:divBdr>
        <w:top w:val="none" w:sz="0" w:space="0" w:color="auto"/>
        <w:left w:val="none" w:sz="0" w:space="0" w:color="auto"/>
        <w:bottom w:val="none" w:sz="0" w:space="0" w:color="auto"/>
        <w:right w:val="none" w:sz="0" w:space="0" w:color="auto"/>
      </w:divBdr>
    </w:div>
    <w:div w:id="356078157">
      <w:bodyDiv w:val="1"/>
      <w:marLeft w:val="0"/>
      <w:marRight w:val="0"/>
      <w:marTop w:val="0"/>
      <w:marBottom w:val="0"/>
      <w:divBdr>
        <w:top w:val="none" w:sz="0" w:space="0" w:color="auto"/>
        <w:left w:val="none" w:sz="0" w:space="0" w:color="auto"/>
        <w:bottom w:val="none" w:sz="0" w:space="0" w:color="auto"/>
        <w:right w:val="none" w:sz="0" w:space="0" w:color="auto"/>
      </w:divBdr>
    </w:div>
    <w:div w:id="808018174">
      <w:bodyDiv w:val="1"/>
      <w:marLeft w:val="0"/>
      <w:marRight w:val="0"/>
      <w:marTop w:val="0"/>
      <w:marBottom w:val="0"/>
      <w:divBdr>
        <w:top w:val="none" w:sz="0" w:space="0" w:color="auto"/>
        <w:left w:val="none" w:sz="0" w:space="0" w:color="auto"/>
        <w:bottom w:val="none" w:sz="0" w:space="0" w:color="auto"/>
        <w:right w:val="none" w:sz="0" w:space="0" w:color="auto"/>
      </w:divBdr>
    </w:div>
    <w:div w:id="848175804">
      <w:bodyDiv w:val="1"/>
      <w:marLeft w:val="0"/>
      <w:marRight w:val="0"/>
      <w:marTop w:val="0"/>
      <w:marBottom w:val="0"/>
      <w:divBdr>
        <w:top w:val="none" w:sz="0" w:space="0" w:color="auto"/>
        <w:left w:val="none" w:sz="0" w:space="0" w:color="auto"/>
        <w:bottom w:val="none" w:sz="0" w:space="0" w:color="auto"/>
        <w:right w:val="none" w:sz="0" w:space="0" w:color="auto"/>
      </w:divBdr>
    </w:div>
    <w:div w:id="1011835105">
      <w:bodyDiv w:val="1"/>
      <w:marLeft w:val="0"/>
      <w:marRight w:val="0"/>
      <w:marTop w:val="0"/>
      <w:marBottom w:val="0"/>
      <w:divBdr>
        <w:top w:val="none" w:sz="0" w:space="0" w:color="auto"/>
        <w:left w:val="none" w:sz="0" w:space="0" w:color="auto"/>
        <w:bottom w:val="none" w:sz="0" w:space="0" w:color="auto"/>
        <w:right w:val="none" w:sz="0" w:space="0" w:color="auto"/>
      </w:divBdr>
    </w:div>
    <w:div w:id="1217936383">
      <w:bodyDiv w:val="1"/>
      <w:marLeft w:val="0"/>
      <w:marRight w:val="0"/>
      <w:marTop w:val="0"/>
      <w:marBottom w:val="0"/>
      <w:divBdr>
        <w:top w:val="none" w:sz="0" w:space="0" w:color="auto"/>
        <w:left w:val="none" w:sz="0" w:space="0" w:color="auto"/>
        <w:bottom w:val="none" w:sz="0" w:space="0" w:color="auto"/>
        <w:right w:val="none" w:sz="0" w:space="0" w:color="auto"/>
      </w:divBdr>
    </w:div>
    <w:div w:id="1403482548">
      <w:bodyDiv w:val="1"/>
      <w:marLeft w:val="0"/>
      <w:marRight w:val="0"/>
      <w:marTop w:val="0"/>
      <w:marBottom w:val="0"/>
      <w:divBdr>
        <w:top w:val="none" w:sz="0" w:space="0" w:color="auto"/>
        <w:left w:val="none" w:sz="0" w:space="0" w:color="auto"/>
        <w:bottom w:val="none" w:sz="0" w:space="0" w:color="auto"/>
        <w:right w:val="none" w:sz="0" w:space="0" w:color="auto"/>
      </w:divBdr>
    </w:div>
    <w:div w:id="1505316524">
      <w:bodyDiv w:val="1"/>
      <w:marLeft w:val="0"/>
      <w:marRight w:val="0"/>
      <w:marTop w:val="0"/>
      <w:marBottom w:val="0"/>
      <w:divBdr>
        <w:top w:val="none" w:sz="0" w:space="0" w:color="auto"/>
        <w:left w:val="none" w:sz="0" w:space="0" w:color="auto"/>
        <w:bottom w:val="none" w:sz="0" w:space="0" w:color="auto"/>
        <w:right w:val="none" w:sz="0" w:space="0" w:color="auto"/>
      </w:divBdr>
    </w:div>
    <w:div w:id="1628848544">
      <w:bodyDiv w:val="1"/>
      <w:marLeft w:val="0"/>
      <w:marRight w:val="0"/>
      <w:marTop w:val="0"/>
      <w:marBottom w:val="0"/>
      <w:divBdr>
        <w:top w:val="none" w:sz="0" w:space="0" w:color="auto"/>
        <w:left w:val="none" w:sz="0" w:space="0" w:color="auto"/>
        <w:bottom w:val="none" w:sz="0" w:space="0" w:color="auto"/>
        <w:right w:val="none" w:sz="0" w:space="0" w:color="auto"/>
      </w:divBdr>
    </w:div>
    <w:div w:id="193929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enny\Desktop\ferias%20municipalesgrafico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347008768439794E-2"/>
          <c:y val="0.13971291324433505"/>
          <c:w val="0.94521091444063032"/>
          <c:h val="0.57657581272540381"/>
        </c:manualLayout>
      </c:layout>
      <c:barChart>
        <c:barDir val="col"/>
        <c:grouping val="clustered"/>
        <c:varyColors val="0"/>
        <c:ser>
          <c:idx val="0"/>
          <c:order val="0"/>
          <c:tx>
            <c:strRef>
              <c:f>Hoja1!$F$2</c:f>
              <c:strCache>
                <c:ptCount val="1"/>
                <c:pt idx="0">
                  <c:v>Grupos Asistentes </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Hoja1!$E$3:$E$14</c:f>
              <c:strCache>
                <c:ptCount val="12"/>
                <c:pt idx="0">
                  <c:v>Chibolo y Zapayan</c:v>
                </c:pt>
                <c:pt idx="1">
                  <c:v>Algarrobo y Sabanas de San Angel</c:v>
                </c:pt>
                <c:pt idx="2">
                  <c:v>Concordia</c:v>
                </c:pt>
                <c:pt idx="3">
                  <c:v>Piñon y Salamina</c:v>
                </c:pt>
                <c:pt idx="4">
                  <c:v>Pedraza y Cerro de San Antonio</c:v>
                </c:pt>
                <c:pt idx="5">
                  <c:v>Pivijay</c:v>
                </c:pt>
                <c:pt idx="6">
                  <c:v>Aracataca</c:v>
                </c:pt>
                <c:pt idx="7">
                  <c:v>El Reten</c:v>
                </c:pt>
                <c:pt idx="8">
                  <c:v>Fundación</c:v>
                </c:pt>
                <c:pt idx="9">
                  <c:v>Zona Bananera Rio Frio</c:v>
                </c:pt>
                <c:pt idx="10">
                  <c:v>Zona Bananera Sevilla</c:v>
                </c:pt>
                <c:pt idx="11">
                  <c:v>Pueblo Viejo</c:v>
                </c:pt>
              </c:strCache>
            </c:strRef>
          </c:cat>
          <c:val>
            <c:numRef>
              <c:f>Hoja1!$F$3:$F$14</c:f>
              <c:numCache>
                <c:formatCode>General</c:formatCode>
                <c:ptCount val="12"/>
                <c:pt idx="0">
                  <c:v>15</c:v>
                </c:pt>
                <c:pt idx="1">
                  <c:v>10</c:v>
                </c:pt>
                <c:pt idx="2">
                  <c:v>10</c:v>
                </c:pt>
                <c:pt idx="3">
                  <c:v>15</c:v>
                </c:pt>
                <c:pt idx="4">
                  <c:v>13</c:v>
                </c:pt>
                <c:pt idx="5">
                  <c:v>16</c:v>
                </c:pt>
                <c:pt idx="6">
                  <c:v>14</c:v>
                </c:pt>
                <c:pt idx="7">
                  <c:v>10</c:v>
                </c:pt>
                <c:pt idx="8">
                  <c:v>20</c:v>
                </c:pt>
                <c:pt idx="9">
                  <c:v>20</c:v>
                </c:pt>
                <c:pt idx="10">
                  <c:v>23</c:v>
                </c:pt>
                <c:pt idx="11">
                  <c:v>17</c:v>
                </c:pt>
              </c:numCache>
            </c:numRef>
          </c:val>
          <c:extLst>
            <c:ext xmlns:c16="http://schemas.microsoft.com/office/drawing/2014/chart" uri="{C3380CC4-5D6E-409C-BE32-E72D297353CC}">
              <c16:uniqueId val="{00000000-73F7-41E2-BE60-C62C95ED41AE}"/>
            </c:ext>
          </c:extLst>
        </c:ser>
        <c:ser>
          <c:idx val="1"/>
          <c:order val="1"/>
          <c:tx>
            <c:strRef>
              <c:f>Hoja1!$G$2</c:f>
              <c:strCache>
                <c:ptCount val="1"/>
                <c:pt idx="0">
                  <c:v>Cant. Grupos proyectados</c:v>
                </c:pt>
              </c:strCache>
            </c:strRef>
          </c:tx>
          <c:spPr>
            <a:solidFill>
              <a:schemeClr val="accent2">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Hoja1!$E$3:$E$14</c:f>
              <c:strCache>
                <c:ptCount val="12"/>
                <c:pt idx="0">
                  <c:v>Chibolo y Zapayan</c:v>
                </c:pt>
                <c:pt idx="1">
                  <c:v>Algarrobo y Sabanas de San Angel</c:v>
                </c:pt>
                <c:pt idx="2">
                  <c:v>Concordia</c:v>
                </c:pt>
                <c:pt idx="3">
                  <c:v>Piñon y Salamina</c:v>
                </c:pt>
                <c:pt idx="4">
                  <c:v>Pedraza y Cerro de San Antonio</c:v>
                </c:pt>
                <c:pt idx="5">
                  <c:v>Pivijay</c:v>
                </c:pt>
                <c:pt idx="6">
                  <c:v>Aracataca</c:v>
                </c:pt>
                <c:pt idx="7">
                  <c:v>El Reten</c:v>
                </c:pt>
                <c:pt idx="8">
                  <c:v>Fundación</c:v>
                </c:pt>
                <c:pt idx="9">
                  <c:v>Zona Bananera Rio Frio</c:v>
                </c:pt>
                <c:pt idx="10">
                  <c:v>Zona Bananera Sevilla</c:v>
                </c:pt>
                <c:pt idx="11">
                  <c:v>Pueblo Viejo</c:v>
                </c:pt>
              </c:strCache>
            </c:strRef>
          </c:cat>
          <c:val>
            <c:numRef>
              <c:f>Hoja1!$G$3:$G$14</c:f>
              <c:numCache>
                <c:formatCode>General</c:formatCode>
                <c:ptCount val="12"/>
                <c:pt idx="0">
                  <c:v>20</c:v>
                </c:pt>
                <c:pt idx="1">
                  <c:v>13</c:v>
                </c:pt>
                <c:pt idx="2">
                  <c:v>11</c:v>
                </c:pt>
                <c:pt idx="3">
                  <c:v>18</c:v>
                </c:pt>
                <c:pt idx="4">
                  <c:v>13</c:v>
                </c:pt>
                <c:pt idx="5">
                  <c:v>19</c:v>
                </c:pt>
                <c:pt idx="6">
                  <c:v>16</c:v>
                </c:pt>
                <c:pt idx="7">
                  <c:v>10</c:v>
                </c:pt>
                <c:pt idx="8">
                  <c:v>29</c:v>
                </c:pt>
                <c:pt idx="9">
                  <c:v>27</c:v>
                </c:pt>
                <c:pt idx="10">
                  <c:v>25</c:v>
                </c:pt>
                <c:pt idx="11">
                  <c:v>17</c:v>
                </c:pt>
              </c:numCache>
            </c:numRef>
          </c:val>
          <c:extLst>
            <c:ext xmlns:c16="http://schemas.microsoft.com/office/drawing/2014/chart" uri="{C3380CC4-5D6E-409C-BE32-E72D297353CC}">
              <c16:uniqueId val="{00000001-73F7-41E2-BE60-C62C95ED41AE}"/>
            </c:ext>
          </c:extLst>
        </c:ser>
        <c:ser>
          <c:idx val="2"/>
          <c:order val="2"/>
          <c:tx>
            <c:strRef>
              <c:f>Hoja1!$H$2</c:f>
              <c:strCache>
                <c:ptCount val="1"/>
                <c:pt idx="0">
                  <c:v>% Particpación por municipio </c:v>
                </c:pt>
              </c:strCache>
            </c:strRef>
          </c:tx>
          <c:spPr>
            <a:solidFill>
              <a:schemeClr val="accent3">
                <a:alpha val="85000"/>
              </a:schemeClr>
            </a:solidFill>
            <a:ln w="9525" cap="flat" cmpd="sng" algn="ctr">
              <a:solidFill>
                <a:schemeClr val="lt1">
                  <a:alpha val="50000"/>
                </a:schemeClr>
              </a:solidFill>
              <a:round/>
            </a:ln>
            <a:effectLst/>
          </c:spPr>
          <c:invertIfNegative val="0"/>
          <c:dLbls>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ellipse">
                    <a:avLst/>
                  </a:prstGeom>
                  <a:noFill/>
                  <a:ln>
                    <a:noFill/>
                  </a:ln>
                </c15:spPr>
                <c15:showLeaderLines val="1"/>
                <c15:leaderLines>
                  <c:spPr>
                    <a:ln w="9525">
                      <a:solidFill>
                        <a:schemeClr val="dk1">
                          <a:lumMod val="50000"/>
                          <a:lumOff val="50000"/>
                        </a:schemeClr>
                      </a:solidFill>
                    </a:ln>
                    <a:effectLst/>
                  </c:spPr>
                </c15:leaderLines>
              </c:ext>
            </c:extLst>
          </c:dLbls>
          <c:cat>
            <c:strRef>
              <c:f>Hoja1!$E$3:$E$14</c:f>
              <c:strCache>
                <c:ptCount val="12"/>
                <c:pt idx="0">
                  <c:v>Chibolo y Zapayan</c:v>
                </c:pt>
                <c:pt idx="1">
                  <c:v>Algarrobo y Sabanas de San Angel</c:v>
                </c:pt>
                <c:pt idx="2">
                  <c:v>Concordia</c:v>
                </c:pt>
                <c:pt idx="3">
                  <c:v>Piñon y Salamina</c:v>
                </c:pt>
                <c:pt idx="4">
                  <c:v>Pedraza y Cerro de San Antonio</c:v>
                </c:pt>
                <c:pt idx="5">
                  <c:v>Pivijay</c:v>
                </c:pt>
                <c:pt idx="6">
                  <c:v>Aracataca</c:v>
                </c:pt>
                <c:pt idx="7">
                  <c:v>El Reten</c:v>
                </c:pt>
                <c:pt idx="8">
                  <c:v>Fundación</c:v>
                </c:pt>
                <c:pt idx="9">
                  <c:v>Zona Bananera Rio Frio</c:v>
                </c:pt>
                <c:pt idx="10">
                  <c:v>Zona Bananera Sevilla</c:v>
                </c:pt>
                <c:pt idx="11">
                  <c:v>Pueblo Viejo</c:v>
                </c:pt>
              </c:strCache>
            </c:strRef>
          </c:cat>
          <c:val>
            <c:numRef>
              <c:f>Hoja1!$H$3:$H$14</c:f>
              <c:numCache>
                <c:formatCode>0%</c:formatCode>
                <c:ptCount val="12"/>
                <c:pt idx="0">
                  <c:v>0.75</c:v>
                </c:pt>
                <c:pt idx="1">
                  <c:v>0.76923076923076927</c:v>
                </c:pt>
                <c:pt idx="2">
                  <c:v>0.90909090909090906</c:v>
                </c:pt>
                <c:pt idx="3">
                  <c:v>0.83333333333333337</c:v>
                </c:pt>
                <c:pt idx="4">
                  <c:v>1</c:v>
                </c:pt>
                <c:pt idx="5">
                  <c:v>0.84210526315789469</c:v>
                </c:pt>
                <c:pt idx="6">
                  <c:v>0.875</c:v>
                </c:pt>
                <c:pt idx="7">
                  <c:v>1</c:v>
                </c:pt>
                <c:pt idx="8">
                  <c:v>0.68965517241379315</c:v>
                </c:pt>
                <c:pt idx="9">
                  <c:v>0.7407407407407407</c:v>
                </c:pt>
                <c:pt idx="10">
                  <c:v>0.92</c:v>
                </c:pt>
                <c:pt idx="11">
                  <c:v>1</c:v>
                </c:pt>
              </c:numCache>
            </c:numRef>
          </c:val>
          <c:extLst>
            <c:ext xmlns:c16="http://schemas.microsoft.com/office/drawing/2014/chart" uri="{C3380CC4-5D6E-409C-BE32-E72D297353CC}">
              <c16:uniqueId val="{00000002-73F7-41E2-BE60-C62C95ED41AE}"/>
            </c:ext>
          </c:extLst>
        </c:ser>
        <c:dLbls>
          <c:dLblPos val="inEnd"/>
          <c:showLegendKey val="0"/>
          <c:showVal val="1"/>
          <c:showCatName val="0"/>
          <c:showSerName val="0"/>
          <c:showPercent val="0"/>
          <c:showBubbleSize val="0"/>
        </c:dLbls>
        <c:gapWidth val="65"/>
        <c:axId val="431898128"/>
        <c:axId val="431897800"/>
      </c:barChart>
      <c:catAx>
        <c:axId val="43189812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2040000" spcFirstLastPara="1" vertOverflow="ellipsis"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431897800"/>
        <c:crosses val="autoZero"/>
        <c:auto val="1"/>
        <c:lblAlgn val="ctr"/>
        <c:lblOffset val="100"/>
        <c:noMultiLvlLbl val="0"/>
      </c:catAx>
      <c:valAx>
        <c:axId val="43189780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431898128"/>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Promedio % calificación de los grupos de investigación por municipio</a:t>
            </a:r>
          </a:p>
        </c:rich>
      </c:tx>
      <c:layout>
        <c:manualLayout>
          <c:xMode val="edge"/>
          <c:yMode val="edge"/>
          <c:x val="0.13481829194427619"/>
          <c:y val="2.4271844660194174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lotArea>
      <c:layout/>
      <c:barChart>
        <c:barDir val="bar"/>
        <c:grouping val="clustered"/>
        <c:varyColors val="0"/>
        <c:ser>
          <c:idx val="0"/>
          <c:order val="0"/>
          <c:tx>
            <c:strRef>
              <c:f>Hoja7!$J$1</c:f>
              <c:strCache>
                <c:ptCount val="1"/>
                <c:pt idx="0">
                  <c:v>Promedio % evaluación</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Hoja7!$I$2:$I$13</c:f>
              <c:strCache>
                <c:ptCount val="12"/>
                <c:pt idx="0">
                  <c:v>Chibolo y Zapayan</c:v>
                </c:pt>
                <c:pt idx="1">
                  <c:v>Algarrobo y Sabanas y de San Ángel</c:v>
                </c:pt>
                <c:pt idx="2">
                  <c:v>Concordia </c:v>
                </c:pt>
                <c:pt idx="3">
                  <c:v>El piñón y Salamina</c:v>
                </c:pt>
                <c:pt idx="4">
                  <c:v>Pedraza y Cerro de San Antonio</c:v>
                </c:pt>
                <c:pt idx="5">
                  <c:v>Pivijay</c:v>
                </c:pt>
                <c:pt idx="6">
                  <c:v>Aracataca</c:v>
                </c:pt>
                <c:pt idx="7">
                  <c:v>El Reten</c:v>
                </c:pt>
                <c:pt idx="8">
                  <c:v>Fundación</c:v>
                </c:pt>
                <c:pt idx="9">
                  <c:v>Zona Bananera (Rio Frio) </c:v>
                </c:pt>
                <c:pt idx="10">
                  <c:v>Zona Bananera (Sevilla) </c:v>
                </c:pt>
                <c:pt idx="11">
                  <c:v>Pueblo Viejo</c:v>
                </c:pt>
              </c:strCache>
            </c:strRef>
          </c:cat>
          <c:val>
            <c:numRef>
              <c:f>Hoja7!$J$2:$J$13</c:f>
              <c:numCache>
                <c:formatCode>0%</c:formatCode>
                <c:ptCount val="12"/>
                <c:pt idx="0">
                  <c:v>0.94000000000000006</c:v>
                </c:pt>
                <c:pt idx="1">
                  <c:v>0.92</c:v>
                </c:pt>
                <c:pt idx="2">
                  <c:v>0.94499999999999995</c:v>
                </c:pt>
                <c:pt idx="3">
                  <c:v>0.94</c:v>
                </c:pt>
                <c:pt idx="4">
                  <c:v>0.93</c:v>
                </c:pt>
                <c:pt idx="5">
                  <c:v>0.94666666666666666</c:v>
                </c:pt>
                <c:pt idx="6">
                  <c:v>0.95333333333333325</c:v>
                </c:pt>
                <c:pt idx="7">
                  <c:v>0.94333333333333336</c:v>
                </c:pt>
                <c:pt idx="8">
                  <c:v>0.94800000000000006</c:v>
                </c:pt>
                <c:pt idx="9">
                  <c:v>0.96599999999999997</c:v>
                </c:pt>
                <c:pt idx="10">
                  <c:v>0.89200000000000002</c:v>
                </c:pt>
                <c:pt idx="11">
                  <c:v>0.91666666666666663</c:v>
                </c:pt>
              </c:numCache>
            </c:numRef>
          </c:val>
          <c:extLst>
            <c:ext xmlns:c16="http://schemas.microsoft.com/office/drawing/2014/chart" uri="{C3380CC4-5D6E-409C-BE32-E72D297353CC}">
              <c16:uniqueId val="{00000000-8085-4421-A097-4D3490EB0E19}"/>
            </c:ext>
          </c:extLst>
        </c:ser>
        <c:dLbls>
          <c:dLblPos val="inEnd"/>
          <c:showLegendKey val="0"/>
          <c:showVal val="1"/>
          <c:showCatName val="0"/>
          <c:showSerName val="0"/>
          <c:showPercent val="0"/>
          <c:showBubbleSize val="0"/>
        </c:dLbls>
        <c:gapWidth val="65"/>
        <c:axId val="501172816"/>
        <c:axId val="501173144"/>
      </c:barChart>
      <c:catAx>
        <c:axId val="501172816"/>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1173144"/>
        <c:crosses val="autoZero"/>
        <c:auto val="1"/>
        <c:lblAlgn val="ctr"/>
        <c:lblOffset val="100"/>
        <c:noMultiLvlLbl val="0"/>
      </c:catAx>
      <c:valAx>
        <c:axId val="501173144"/>
        <c:scaling>
          <c:orientation val="minMax"/>
          <c:max val="1"/>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1172816"/>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559</TotalTime>
  <Pages>11</Pages>
  <Words>2005</Words>
  <Characters>11032</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dc:creator>
  <cp:keywords/>
  <dc:description/>
  <cp:lastModifiedBy>kenny</cp:lastModifiedBy>
  <cp:revision>17</cp:revision>
  <cp:lastPrinted>2017-11-18T17:20:00Z</cp:lastPrinted>
  <dcterms:created xsi:type="dcterms:W3CDTF">2017-11-07T19:42:00Z</dcterms:created>
  <dcterms:modified xsi:type="dcterms:W3CDTF">2017-11-18T17:20:00Z</dcterms:modified>
</cp:coreProperties>
</file>