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>
      <w:r>
        <w:t>Cotizacion sintetica con texto despues del logotipo.</w:t>
      </w:r>
    </w:p>
    <w:tbl>
      <w:tr>
        <w:tc>
          <w:p>
            <w:r>
              <w:t>Instalacion sintetica</w:t>
            </w:r>
          </w:p>
        </w:tc>
      </w:tr>
    </w:tbl>
  </w:body>
</w:document>
</file>