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91919"/>
        </w:rPr>
        <w:t>Матовый материал Blender → Roblox</w:t>
      </w:r>
    </w:p>
    <w:p>
      <w:pPr>
        <w:jc w:val="center"/>
      </w:pPr>
      <w:r>
        <w:rPr>
          <w:b/>
          <w:sz w:val="22"/>
        </w:rPr>
        <w:t>Одна ColorMap + общая белая RoughnessMap</w:t>
      </w:r>
    </w:p>
    <w:p>
      <w:r>
        <w:rPr>
          <w:b/>
        </w:rPr>
        <w:t xml:space="preserve">Цель. </w:t>
      </w:r>
      <w:r>
        <w:t>Сохранить исходный цвет модели из Blender, но в Roblox получить максимально матовую поверхность без выраженных глянцевых бликов — при этом не запекать освещение в цветовой атлас и не создавать уникальную roughness-карту для каждой модели.</w:t>
      </w:r>
    </w:p>
    <w:p>
      <w:pPr>
        <w:pStyle w:val="Heading1"/>
      </w:pPr>
      <w:r>
        <w:t>1. Что происходит в Blender</w:t>
      </w:r>
    </w:p>
    <w:p>
      <w:r>
        <w:rPr>
          <w:b/>
        </w:rPr>
        <w:t xml:space="preserve">В Blender параметр Roughness в Principled BSDF не является частью Base Color. </w:t>
      </w:r>
      <w:r>
        <w:t>Он определяет, насколько широко рассеиваются отражения и блики. Значение Roughness = 1.0 даёт максимально шероховатую, матовую поверхность; более низкие значения делают отражения заметнее.</w:t>
      </w:r>
    </w:p>
    <w:p>
      <w:r>
        <w:rPr>
          <w:b/>
        </w:rPr>
        <w:t xml:space="preserve">Поэтому «вшить Roughness в обычную ColorMap» без освещения нельзя. </w:t>
      </w:r>
      <w:r>
        <w:t>Если запечь готовый внешний вид материала в одну цветную текстуру, в неё попадёт результат освещения и отражений. После импорта Roblox снова применит собственное освещение поверх этой картинки, поэтому получится не настоящий roughness, а заранее нарисованный свет.</w:t>
      </w:r>
    </w:p>
    <w:p>
      <w:pPr>
        <w:pStyle w:val="Heading1"/>
      </w:pPr>
      <w:r>
        <w:t>2. Правильный вариант для Roblox</w:t>
      </w:r>
    </w:p>
    <w:p>
      <w:r>
        <w:rPr>
          <w:b/>
        </w:rPr>
        <w:t xml:space="preserve">ColorMap </w:t>
      </w:r>
      <w:r>
        <w:t>остаётся чистым цветовым атласом, который создаёт Atlas Repack. Roughness передаётся отдельно, но для всех подобных матовых моделей можно использовать один и тот же маленький белый файл.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Roblox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Что назначаем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3324"/>
            <w:vAlign w:val="center"/>
          </w:tcPr>
          <w:p>
            <w:r>
              <w:t>SurfaceAppearance.ColorMap</w:t>
            </w:r>
          </w:p>
        </w:tc>
        <w:tc>
          <w:tcPr>
            <w:tcW w:type="dxa" w:w="3324"/>
            <w:vAlign w:val="center"/>
          </w:tcPr>
          <w:p>
            <w:r>
              <w:t>Наш atlas PNG</w:t>
            </w:r>
          </w:p>
        </w:tc>
        <w:tc>
          <w:tcPr>
            <w:tcW w:type="dxa" w:w="3324"/>
            <w:vAlign w:val="center"/>
          </w:tcPr>
          <w:p>
            <w:r>
              <w:t>Цвет модели</w:t>
            </w:r>
          </w:p>
        </w:tc>
      </w:tr>
      <w:tr>
        <w:tc>
          <w:tcPr>
            <w:tcW w:type="dxa" w:w="3324"/>
            <w:vAlign w:val="center"/>
          </w:tcPr>
          <w:p>
            <w:r>
              <w:t>SurfaceAppearance.RoughnessMap</w:t>
            </w:r>
          </w:p>
        </w:tc>
        <w:tc>
          <w:tcPr>
            <w:tcW w:type="dxa" w:w="3324"/>
            <w:vAlign w:val="center"/>
          </w:tcPr>
          <w:p>
            <w:r>
              <w:t>Общая полностью белая PNG</w:t>
            </w:r>
          </w:p>
        </w:tc>
        <w:tc>
          <w:tcPr>
            <w:tcW w:type="dxa" w:w="3324"/>
            <w:vAlign w:val="center"/>
          </w:tcPr>
          <w:p>
            <w:r>
              <w:t>Максимально матовая поверхность</w:t>
            </w:r>
          </w:p>
        </w:tc>
      </w:tr>
      <w:tr>
        <w:tc>
          <w:tcPr>
            <w:tcW w:type="dxa" w:w="3324"/>
            <w:vAlign w:val="center"/>
          </w:tcPr>
          <w:p>
            <w:r>
              <w:t>MeshPart.Reflectance</w:t>
            </w:r>
          </w:p>
        </w:tc>
        <w:tc>
          <w:tcPr>
            <w:tcW w:type="dxa" w:w="3324"/>
            <w:vAlign w:val="center"/>
          </w:tcPr>
          <w:p>
            <w:r>
              <w:t>0</w:t>
            </w:r>
          </w:p>
        </w:tc>
        <w:tc>
          <w:tcPr>
            <w:tcW w:type="dxa" w:w="3324"/>
            <w:vAlign w:val="center"/>
          </w:tcPr>
          <w:p>
            <w:r>
              <w:t>Убрать отдельное отражение skybox</w:t>
            </w:r>
          </w:p>
        </w:tc>
      </w:tr>
      <w:tr>
        <w:tc>
          <w:tcPr>
            <w:tcW w:type="dxa" w:w="3324"/>
            <w:vAlign w:val="center"/>
          </w:tcPr>
          <w:p>
            <w:r>
              <w:t>MetalnessMap</w:t>
            </w:r>
          </w:p>
        </w:tc>
        <w:tc>
          <w:tcPr>
            <w:tcW w:type="dxa" w:w="3324"/>
            <w:vAlign w:val="center"/>
          </w:tcPr>
          <w:p>
            <w:r>
              <w:t>Не нужна</w:t>
            </w:r>
          </w:p>
        </w:tc>
        <w:tc>
          <w:tcPr>
            <w:tcW w:type="dxa" w:w="3324"/>
            <w:vAlign w:val="center"/>
          </w:tcPr>
          <w:p>
            <w:r>
              <w:t>Если материал не должен быть металлическим</w:t>
            </w:r>
          </w:p>
        </w:tc>
      </w:tr>
      <w:tr>
        <w:tc>
          <w:tcPr>
            <w:tcW w:type="dxa" w:w="3324"/>
            <w:vAlign w:val="center"/>
          </w:tcPr>
          <w:p>
            <w:r>
              <w:t>NormalMap</w:t>
            </w:r>
          </w:p>
        </w:tc>
        <w:tc>
          <w:tcPr>
            <w:tcW w:type="dxa" w:w="3324"/>
            <w:vAlign w:val="center"/>
          </w:tcPr>
          <w:p>
            <w:r>
              <w:t>Не нужна</w:t>
            </w:r>
          </w:p>
        </w:tc>
        <w:tc>
          <w:tcPr>
            <w:tcW w:type="dxa" w:w="3324"/>
            <w:vAlign w:val="center"/>
          </w:tcPr>
          <w:p>
            <w:r>
              <w:t>Если дополнительные микрорельефы не требуются</w:t>
            </w:r>
          </w:p>
        </w:tc>
      </w:tr>
    </w:tbl>
    <w:p>
      <w:pPr>
        <w:pStyle w:val="Heading1"/>
      </w:pPr>
      <w:r>
        <w:t>3. Общая белая RoughnessMap</w:t>
      </w:r>
    </w:p>
    <w:p>
      <w:r>
        <w:rPr>
          <w:b/>
        </w:rPr>
        <w:t xml:space="preserve">Достаточно одного файла, например </w:t>
      </w:r>
      <w:r>
        <w:t>WHITE_ROUGHNESS_32.png</w:t>
      </w:r>
      <w:r>
        <w:t>, размером 32×32 px, полностью белого цвета. Его можно назначать сотням MeshPart одновременно.</w:t>
      </w:r>
    </w:p>
    <w:p>
      <w:r>
        <w:rPr>
          <w:b/>
        </w:rPr>
        <w:t xml:space="preserve">Белый цвет в RoughnessMap Roblox означает максимальную шероховатость. </w:t>
      </w:r>
      <w:r>
        <w:t>Чёрный, наоборот, означает максимально гладкую поверхность с более концентрированными отражениями.</w:t>
      </w:r>
    </w:p>
    <w:p>
      <w:pPr>
        <w:pStyle w:val="Heading1"/>
      </w:pPr>
      <w:r>
        <w:t>4. Что должен делать Atlas Repack</w:t>
      </w:r>
    </w:p>
    <w:p>
      <w:pPr>
        <w:ind w:left="283"/>
      </w:pPr>
      <w:r>
        <w:rPr>
          <w:b/>
        </w:rPr>
        <w:t xml:space="preserve">• </w:t>
      </w:r>
      <w:r>
        <w:t>Перепаковывать только ColorMap и UV, как сейчас.</w:t>
      </w:r>
    </w:p>
    <w:p>
      <w:pPr>
        <w:ind w:left="283"/>
      </w:pPr>
      <w:r>
        <w:rPr>
          <w:b/>
        </w:rPr>
        <w:t xml:space="preserve">• </w:t>
      </w:r>
      <w:r>
        <w:t>Не запекать освещение, HDRI, блики или текущий Material Preview в цветовой atlas.</w:t>
      </w:r>
    </w:p>
    <w:p>
      <w:pPr>
        <w:ind w:left="283"/>
      </w:pPr>
      <w:r>
        <w:rPr>
          <w:b/>
        </w:rPr>
        <w:t xml:space="preserve">• </w:t>
      </w:r>
      <w:r>
        <w:t>Не создавать отдельную RoughnessMap для каждой модели, если цель — одинаково матовый результат.</w:t>
      </w:r>
    </w:p>
    <w:p>
      <w:pPr>
        <w:ind w:left="283"/>
      </w:pPr>
      <w:r>
        <w:rPr>
          <w:b/>
        </w:rPr>
        <w:t xml:space="preserve">• </w:t>
      </w:r>
      <w:r>
        <w:t>После repack использовать полученный PNG как SurfaceAppearance.ColorMap в Roblox.</w:t>
      </w:r>
    </w:p>
    <w:p>
      <w:pPr>
        <w:ind w:left="283"/>
      </w:pPr>
      <w:r>
        <w:rPr>
          <w:b/>
        </w:rPr>
        <w:t xml:space="preserve">• </w:t>
      </w:r>
      <w:r>
        <w:t>Отдельно назначать общий WHITE_ROUGHNESS_32.png в SurfaceAppearance.RoughnessMap.</w:t>
      </w:r>
    </w:p>
    <w:p>
      <w:pPr>
        <w:pStyle w:val="Heading1"/>
      </w:pPr>
      <w:r>
        <w:t>5. Итоговый пайплайн</w:t>
      </w:r>
    </w:p>
    <w:p>
      <w:pPr>
        <w:jc w:val="center"/>
      </w:pPr>
      <w:r>
        <w:rPr>
          <w:b/>
          <w:sz w:val="24"/>
        </w:rPr>
        <w:t>Blender Base Color → Atlas Repack → ColorMap</w:t>
        <w:br/>
        <w:t>+</w:t>
        <w:br/>
        <w:t>WHITE_ROUGHNESS_32.png → RoughnessMap</w:t>
        <w:br/>
        <w:t>+</w:t>
        <w:br/>
        <w:t>Reflectance = 0</w:t>
      </w:r>
    </w:p>
    <w:p>
      <w:r>
        <w:rPr>
          <w:b/>
        </w:rPr>
        <w:t xml:space="preserve">Результат: </w:t>
      </w:r>
      <w:r>
        <w:t>цвет остаётся чистым и не зависит от того HDRI, которое было включено в Material Preview Blender. Roblox сам освещает объект, но roughness принудительно остаётся максимально матовым.</w:t>
      </w:r>
    </w:p>
    <w:p>
      <w:pPr>
        <w:pStyle w:val="Heading1"/>
      </w:pPr>
      <w:r>
        <w:t>6. Ограничение</w:t>
      </w:r>
    </w:p>
    <w:p>
      <w:r>
        <w:rPr>
          <w:b/>
        </w:rPr>
        <w:t xml:space="preserve">Даже при полностью белой RoughnessMap Roblox может показывать небольшую specular/Fresnel-составляющую на некоторых углах. </w:t>
      </w:r>
      <w:r>
        <w:t>Это часть физической модели освещения Roblox. Тем не менее белая RoughnessMap вместе с Reflectance = 0 является правильной базовой настройкой для максимально матового вида.</w:t>
      </w:r>
    </w:p>
    <w:p>
      <w:pPr>
        <w:pStyle w:val="Heading1"/>
      </w:pPr>
      <w:r>
        <w:t>Источники</w:t>
      </w:r>
    </w:p>
    <w:p>
      <w:r>
        <w:rPr>
          <w:b/>
        </w:rPr>
        <w:t xml:space="preserve">Roblox Creator Hub — SurfaceAppearance: </w:t>
      </w:r>
      <w:r>
        <w:t>https://create.roblox.com/docs/reference/engine/classes/SurfaceAppearance</w:t>
      </w:r>
    </w:p>
    <w:p>
      <w:r>
        <w:rPr>
          <w:b/>
        </w:rPr>
        <w:t xml:space="preserve">Roblox Creator Hub — PBR Textures: </w:t>
      </w:r>
      <w:r>
        <w:t>https://create.roblox.com/docs/art/modeling/surface-appearance</w:t>
      </w:r>
    </w:p>
    <w:p>
      <w:r>
        <w:rPr>
          <w:b/>
        </w:rPr>
        <w:t xml:space="preserve">Roblox Creator Hub — BasePart / Reflectance: </w:t>
      </w:r>
      <w:r>
        <w:t>https://create.roblox.com/docs/reference/engine/classes/BasePart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