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Impact of Malignancy on Vacular Outcomes in Patients with Atrial Fibrillation</w:t>
      </w:r>
    </w:p>
    <w:p>
      <w:pPr>
        <w:pStyle w:val="Subtitle"/>
      </w:pPr>
      <w:r>
        <w:t xml:space="preserve">Analysis for RCOP 2025-NIS-13-Internal Medicine</w:t>
      </w:r>
    </w:p>
    <w:p>
      <w:pPr>
        <w:pStyle w:val="Author"/>
      </w:pPr>
      <w:r>
        <w:t xml:space="preserve">Eliza Aisha</w:t>
      </w:r>
    </w:p>
    <w:bookmarkStart w:id="22" w:name="preamble"/>
    <w:p>
      <w:pPr>
        <w:pStyle w:val="Heading2"/>
      </w:pPr>
      <w:r>
        <w:t xml:space="preserve">Preamble:</w:t>
      </w:r>
    </w:p>
    <w:p>
      <w:pPr>
        <w:numPr>
          <w:ilvl w:val="0"/>
          <w:numId w:val="1001"/>
        </w:numPr>
      </w:pPr>
      <w:r>
        <w:rPr>
          <w:b/>
          <w:bCs/>
        </w:rPr>
        <w:t xml:space="preserve">Reference Papers:</w:t>
      </w:r>
    </w:p>
    <w:p>
      <w:pPr>
        <w:pStyle w:val="Compact"/>
        <w:numPr>
          <w:ilvl w:val="1"/>
          <w:numId w:val="1002"/>
        </w:numPr>
      </w:pPr>
      <w:hyperlink r:id="rId20">
        <w:r>
          <w:rPr>
            <w:rStyle w:val="Hyperlink"/>
          </w:rPr>
          <w:t xml:space="preserve">Elbadawi et al. 2017</w:t>
        </w:r>
      </w:hyperlink>
    </w:p>
    <w:p>
      <w:pPr>
        <w:pStyle w:val="Compact"/>
        <w:numPr>
          <w:ilvl w:val="1"/>
          <w:numId w:val="1002"/>
        </w:numPr>
      </w:pPr>
      <w:hyperlink r:id="rId21">
        <w:r>
          <w:rPr>
            <w:rStyle w:val="Hyperlink"/>
          </w:rPr>
          <w:t xml:space="preserve">El-Rayes et al. 2025</w:t>
        </w:r>
      </w:hyperlink>
    </w:p>
    <w:bookmarkEnd w:id="22"/>
    <w:bookmarkStart w:id="23" w:name="preamble-1"/>
    <w:p>
      <w:pPr>
        <w:pStyle w:val="Heading2"/>
      </w:pPr>
      <w:r>
        <w:t xml:space="preserve">Preamble:</w:t>
      </w:r>
    </w:p>
    <w:p>
      <w:pPr>
        <w:numPr>
          <w:ilvl w:val="0"/>
          <w:numId w:val="1003"/>
        </w:numPr>
      </w:pPr>
      <w:r>
        <w:rPr>
          <w:b/>
          <w:bCs/>
        </w:rPr>
        <w:t xml:space="preserve">Study Objective</w:t>
      </w:r>
      <w:r>
        <w:t xml:space="preserve">: To examine the impact of malignancy on outcomes among admissions with atrial fibrillation.</w:t>
      </w:r>
    </w:p>
    <w:p>
      <w:pPr>
        <w:numPr>
          <w:ilvl w:val="0"/>
          <w:numId w:val="1003"/>
        </w:numPr>
      </w:pPr>
      <w:r>
        <w:rPr>
          <w:b/>
          <w:bCs/>
        </w:rPr>
        <w:t xml:space="preserve">Data Source</w:t>
      </w:r>
      <w:r>
        <w:t xml:space="preserve">: Cross-sectional analysis of the National Inpatient Sample (NIS) from 2018 to 2020. The NIS is part of the Healthcare Cost and Utilization Project (HCUP) and provides a stratified sample of inpatient discharges from U.S. community hospitals across all payers.</w:t>
      </w:r>
    </w:p>
    <w:p>
      <w:pPr>
        <w:numPr>
          <w:ilvl w:val="0"/>
          <w:numId w:val="1003"/>
        </w:numPr>
      </w:pPr>
      <w:r>
        <w:rPr>
          <w:b/>
          <w:bCs/>
        </w:rPr>
        <w:t xml:space="preserve">Cohort Definition:</w:t>
      </w:r>
      <w:r>
        <w:t xml:space="preserve"> </w:t>
      </w:r>
      <w:r>
        <w:t xml:space="preserve">Patients were included if they met the following criteria</w:t>
      </w:r>
    </w:p>
    <w:p>
      <w:pPr>
        <w:numPr>
          <w:ilvl w:val="1"/>
          <w:numId w:val="1004"/>
        </w:numPr>
      </w:pPr>
      <w:r>
        <w:t xml:space="preserve">Age ≥18 years</w:t>
      </w:r>
    </w:p>
    <w:p>
      <w:pPr>
        <w:numPr>
          <w:ilvl w:val="1"/>
          <w:numId w:val="1004"/>
        </w:numPr>
      </w:pPr>
      <w:r>
        <w:t xml:space="preserve">Had a diagnosis of atrial fibrillation and cancer</w:t>
      </w:r>
    </w:p>
    <w:p>
      <w:pPr>
        <w:numPr>
          <w:ilvl w:val="1"/>
          <w:numId w:val="1004"/>
        </w:numPr>
      </w:pPr>
      <w:r>
        <w:t xml:space="preserve">Patients undergoing catheter ablation were excluded</w:t>
      </w:r>
    </w:p>
    <w:p>
      <w:pPr>
        <w:numPr>
          <w:ilvl w:val="0"/>
          <w:numId w:val="1003"/>
        </w:numPr>
      </w:pPr>
      <w:r>
        <w:rPr>
          <w:b/>
          <w:bCs/>
        </w:rPr>
        <w:t xml:space="preserve">Primary Outcomes</w:t>
      </w:r>
      <w:r>
        <w:t xml:space="preserve">:</w:t>
      </w:r>
    </w:p>
    <w:p>
      <w:pPr>
        <w:numPr>
          <w:ilvl w:val="1"/>
          <w:numId w:val="1005"/>
        </w:numPr>
      </w:pPr>
      <w:r>
        <w:t xml:space="preserve">Acute ischemic stroke</w:t>
      </w:r>
    </w:p>
    <w:p>
      <w:pPr>
        <w:numPr>
          <w:ilvl w:val="1"/>
          <w:numId w:val="1005"/>
        </w:numPr>
      </w:pPr>
      <w:r>
        <w:t xml:space="preserve">Pulmonary embolism</w:t>
      </w:r>
    </w:p>
    <w:p>
      <w:pPr>
        <w:numPr>
          <w:ilvl w:val="1"/>
          <w:numId w:val="1005"/>
        </w:numPr>
      </w:pPr>
      <w:r>
        <w:t xml:space="preserve">Venous thromboembolism</w:t>
      </w:r>
    </w:p>
    <w:p>
      <w:pPr>
        <w:numPr>
          <w:ilvl w:val="1"/>
          <w:numId w:val="1005"/>
        </w:numPr>
      </w:pPr>
      <w:r>
        <w:t xml:space="preserve">Major bleeding</w:t>
      </w:r>
    </w:p>
    <w:p>
      <w:pPr>
        <w:numPr>
          <w:ilvl w:val="0"/>
          <w:numId w:val="1003"/>
        </w:numPr>
      </w:pPr>
      <w:r>
        <w:rPr>
          <w:b/>
          <w:bCs/>
        </w:rPr>
        <w:t xml:space="preserve">Secondary Outcomes</w:t>
      </w:r>
      <w:r>
        <w:t xml:space="preserve">:</w:t>
      </w:r>
    </w:p>
    <w:p>
      <w:pPr>
        <w:numPr>
          <w:ilvl w:val="1"/>
          <w:numId w:val="1006"/>
        </w:numPr>
      </w:pPr>
      <w:r>
        <w:t xml:space="preserve">In-hospital all-cause mortality</w:t>
      </w:r>
    </w:p>
    <w:p>
      <w:pPr>
        <w:numPr>
          <w:ilvl w:val="1"/>
          <w:numId w:val="1006"/>
        </w:numPr>
      </w:pPr>
      <w:r>
        <w:t xml:space="preserve">Total hospital length of stay (days)</w:t>
      </w:r>
    </w:p>
    <w:p>
      <w:pPr>
        <w:numPr>
          <w:ilvl w:val="1"/>
          <w:numId w:val="1006"/>
        </w:numPr>
      </w:pPr>
      <w:r>
        <w:t xml:space="preserve">Total charge, inflation adjusted to 2020 ($)</w:t>
      </w:r>
    </w:p>
    <w:p>
      <w:pPr>
        <w:numPr>
          <w:ilvl w:val="0"/>
          <w:numId w:val="1003"/>
        </w:numPr>
      </w:pPr>
      <w:r>
        <w:rPr>
          <w:b/>
          <w:bCs/>
        </w:rPr>
        <w:t xml:space="preserve">Covariates for Adjustment:</w:t>
      </w:r>
      <w:r>
        <w:t xml:space="preserve"> </w:t>
      </w:r>
      <w:r>
        <w:t xml:space="preserve">All models adjusted for the following</w:t>
      </w:r>
    </w:p>
    <w:p>
      <w:pPr>
        <w:numPr>
          <w:ilvl w:val="1"/>
          <w:numId w:val="1007"/>
        </w:numPr>
      </w:pPr>
      <w:r>
        <w:t xml:space="preserve">Demographics: Age, sex, race, income, insurance, urbanicity, hospital region, hospital bedsize, hospital location, and teaching status.</w:t>
      </w:r>
    </w:p>
    <w:p>
      <w:pPr>
        <w:numPr>
          <w:ilvl w:val="1"/>
          <w:numId w:val="1007"/>
        </w:numPr>
      </w:pPr>
      <w:r>
        <w:t xml:space="preserve">Medical History: Hypertension, diabetes mellitus, obesity, hyperlipidemia, coronary artery disease, peripheral vascular disease, heart failure, dementia, chronic kidney disease, chronic pulmonary disease, obstructive sleep apnea, liver disease, valvular heart disease, valvular heart disease, alcohol abuse, smoker, prior stroke, prior cardiac surgery, and type of cancer.</w:t>
      </w:r>
    </w:p>
    <w:p>
      <w:pPr>
        <w:numPr>
          <w:ilvl w:val="1"/>
          <w:numId w:val="1007"/>
        </w:numPr>
      </w:pPr>
      <w:r>
        <w:t xml:space="preserve">Comorbidities: Elixhauser comorbidity index.</w:t>
      </w:r>
    </w:p>
    <w:p>
      <w:pPr>
        <w:numPr>
          <w:ilvl w:val="0"/>
          <w:numId w:val="1003"/>
        </w:numPr>
      </w:pPr>
      <w:r>
        <w:rPr>
          <w:b/>
          <w:bCs/>
        </w:rPr>
        <w:t xml:space="preserve">Statistical Methods:</w:t>
      </w:r>
    </w:p>
    <w:p>
      <w:pPr>
        <w:numPr>
          <w:ilvl w:val="1"/>
          <w:numId w:val="1008"/>
        </w:numPr>
      </w:pPr>
      <w:r>
        <w:rPr>
          <w:b/>
          <w:bCs/>
        </w:rPr>
        <w:t xml:space="preserve">Univariable Analysis:</w:t>
      </w:r>
    </w:p>
    <w:p>
      <w:pPr>
        <w:numPr>
          <w:ilvl w:val="2"/>
          <w:numId w:val="1009"/>
        </w:numPr>
      </w:pPr>
      <w:r>
        <w:t xml:space="preserve">Categorical variables: Compared using Pearson’s chi-square test with Rao &amp; Scott adjustment</w:t>
      </w:r>
    </w:p>
    <w:p>
      <w:pPr>
        <w:numPr>
          <w:ilvl w:val="2"/>
          <w:numId w:val="1009"/>
        </w:numPr>
      </w:pPr>
      <w:r>
        <w:t xml:space="preserve">Continuous variables: Analyzed using the design-based Kruskal–Wallis test, a non-parametric alternative suitable for survey-weighted data</w:t>
      </w:r>
    </w:p>
    <w:p>
      <w:pPr>
        <w:numPr>
          <w:ilvl w:val="1"/>
          <w:numId w:val="1008"/>
        </w:numPr>
      </w:pPr>
      <w:r>
        <w:rPr>
          <w:b/>
          <w:bCs/>
        </w:rPr>
        <w:t xml:space="preserve">Multivariable Analysis:</w:t>
      </w:r>
    </w:p>
    <w:p>
      <w:pPr>
        <w:numPr>
          <w:ilvl w:val="2"/>
          <w:numId w:val="1010"/>
        </w:numPr>
      </w:pPr>
      <w:r>
        <w:t xml:space="preserve">Binary outcomes (e.g., mortality): Survey-weighted logistic regression using the</w:t>
      </w:r>
      <w:r>
        <w:t xml:space="preserve"> </w:t>
      </w:r>
      <w:r>
        <w:rPr>
          <w:rStyle w:val="VerbatimChar"/>
        </w:rPr>
        <w:t xml:space="preserve">quasibinomial</w:t>
      </w:r>
      <w:r>
        <w:t xml:space="preserve"> </w:t>
      </w:r>
      <w:r>
        <w:t xml:space="preserve">family</w:t>
      </w:r>
    </w:p>
    <w:p>
      <w:pPr>
        <w:numPr>
          <w:ilvl w:val="2"/>
          <w:numId w:val="1010"/>
        </w:numPr>
      </w:pPr>
      <w:r>
        <w:t xml:space="preserve">Continuous outcomes (e.g., LOS, hospital charges): Survey-weighted linear regression using the</w:t>
      </w:r>
      <w:r>
        <w:t xml:space="preserve"> </w:t>
      </w:r>
      <w:r>
        <w:rPr>
          <w:rStyle w:val="VerbatimChar"/>
        </w:rPr>
        <w:t xml:space="preserve">gaussian</w:t>
      </w:r>
      <w:r>
        <w:t xml:space="preserve"> </w:t>
      </w:r>
      <w:r>
        <w:t xml:space="preserve">family</w:t>
      </w:r>
    </w:p>
    <w:p>
      <w:pPr>
        <w:numPr>
          <w:ilvl w:val="2"/>
          <w:numId w:val="1010"/>
        </w:numPr>
      </w:pPr>
      <w:r>
        <w:t xml:space="preserve">Results reported as adjusted odds ratios (aORs) or beta coefficients with 95% confidence intervals</w:t>
      </w:r>
    </w:p>
    <w:p>
      <w:pPr>
        <w:numPr>
          <w:ilvl w:val="0"/>
          <w:numId w:val="1003"/>
        </w:numPr>
      </w:pPr>
      <w:r>
        <w:rPr>
          <w:b/>
          <w:bCs/>
        </w:rPr>
        <w:t xml:space="preserve">Software:</w:t>
      </w:r>
      <w:r>
        <w:t xml:space="preserve"> </w:t>
      </w:r>
      <w:r>
        <w:t xml:space="preserve">All statistical analyses were performed using the R Statistical Language (Version 4.5.0; R Foundation for Statistical Computing, Vienna, Austria), incorporating survey-weighted procedures via the</w:t>
      </w:r>
      <w:r>
        <w:t xml:space="preserve"> </w:t>
      </w:r>
      <w:r>
        <w:rPr>
          <w:i/>
          <w:iCs/>
        </w:rPr>
        <w:t xml:space="preserve">survey</w:t>
      </w:r>
      <w:r>
        <w:t xml:space="preserve"> </w:t>
      </w:r>
      <w:r>
        <w:t xml:space="preserve">package to account for the complex sampling design of NIS.</w:t>
      </w:r>
    </w:p>
    <w:bookmarkEnd w:id="23"/>
    <w:bookmarkStart w:id="24" w:name="baseline-table"/>
    <w:p>
      <w:pPr>
        <w:pStyle w:val="Heading2"/>
      </w:pPr>
      <w:r>
        <w:t xml:space="preserve">Baseline Table: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Overall</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27,015</w:t>
            </w:r>
            <w:r>
              <w:rPr>
                <w:vertAlign w:val="superscript"/>
                <w:i/>
                <w:rFonts w:ascii="Calibri" w:hAnsi="Calibri"/>
                <w:sz w:val="20"/>
              </w:rPr>
              <w:t xml:space="default">1</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Atrial Fibrillation without Cancer</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24,275</w:t>
            </w:r>
            <w:r>
              <w:rPr>
                <w:vertAlign w:val="superscript"/>
                <w:i/>
                <w:rFonts w:ascii="Calibri" w:hAnsi="Calibri"/>
                <w:sz w:val="20"/>
              </w:rPr>
              <w:t xml:space="default">1</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Atrial Fibrillation with Cancer</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2,740</w:t>
            </w:r>
            <w:r>
              <w:rPr>
                <w:vertAlign w:val="superscript"/>
                <w:i/>
                <w:rFonts w:ascii="Calibri" w:hAnsi="Calibri"/>
                <w:sz w:val="20"/>
              </w:rPr>
              <w:t xml:space="default">1</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p-value</w:t>
            </w:r>
            <w:r>
              <w:rPr>
                <w:vertAlign w:val="superscript"/>
                <w:i/>
                <w:rFonts w:ascii="Calibri" w:hAnsi="Calibri"/>
                <w:sz w:val="20"/>
              </w:rPr>
              <w:t xml:space="default">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Age, 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75 (12)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75 (12)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75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&gt;0.9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12,385 (46%)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11,350 (47%)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1,035 (38%)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14,630 (54%)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12,925 (53%)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1,705 (62%)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Race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White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21,480 (81%)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19,240 (80%)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2,240 (83%)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Asian or Pacific Islander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750 (2.8%)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700 (2.9%)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50 (1.8%)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Black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1,995 (7.5%)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1,785 (7.5%)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210 (7.8%)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Hispanic</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1,695 (6.4%)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1,570 (6.6%)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125 (4.6%)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Native American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160 (0.6%)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150 (0.6%)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550 (2.1%)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480 (2.0%)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70 (2.6%)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Charlson comorbidity index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3.40 (2.26)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3.14 (2.05)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5.73 (2.70)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Residential income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$1 - $51,999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6,320 (24%)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5,775 (24%)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545 (20%)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$52,000 - $65,999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6,930 (26%)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6,285 (26%)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645 (24%)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$66,000 - $87,999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6,790 (26%)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6,115 (26%)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675 (25%)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$88,000 or more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6,565 (25%)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5,705 (24%)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860 (32%)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Expected primary payer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Private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3,195 (12%)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2,835 (12%)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360 (13%)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Medicaid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1,595 (5.9%)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1,510 (6.2%)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85 (3.1%)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Medicare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21,650 (80%)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19,400 (80%)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2,250 (82%)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550 (2.0%)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510 (2.1%)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region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Midwest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5,845 (22%)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5,290 (22%)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555 (20%)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Northeast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4,095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3,640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455 (17%)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South</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8,715 (32%)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7,840 (32%)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875 (32%)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West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8,360 (31%)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7,505 (31%)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855 (31%)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Location of patient’s residence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Central metro ≥1 million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7,105 (26%)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6,390 (26%)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715 (26%)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Fringe metro ≥1 million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7,455 (28%)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6,600 (27%)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855 (31%)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Metro 250,000-999,999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5,310 (20%)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4,765 (20%)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545 (20%)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Metro 50,000-249,999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2,935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2,720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215 (7.8%)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Micropolitan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2,380 (8.8%)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2,110 (8.7%)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270 (9.9%)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1,735 (6.4%)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1,595 (6.6%)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140 (5.1%)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Hypertension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23,350 (86%)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21,140 (87%)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2,210 (81%)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Diabetes mellitus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10,440 (39%)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9,580 (39%)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860 (31%)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Hyperlipidemia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15,450 (57%)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14,015 (58%)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1,435 (52%)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Coronary artery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11,570 (43%)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10,570 (44%)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1,000 (36%)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Peripheral vascular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4,320 (16%)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3,865 (16%)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455 (17%)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Heart failure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15,440 (57%)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14,080 (58%)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1,360 (50%)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Chronic kidney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10,145 (38%)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9,180 (38%)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965 (35%)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Chronic obstructive pulmonary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9,320 (34%)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8,360 (34%)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960 (35%)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Valvular heart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6,345 (23%)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5,810 (24%)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535 (20%)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Liver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1,725 (6.4%)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1,590 (6.5%)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135 (4.9%)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Obstructive sleep apnea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3,980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3,600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380 (14%)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Anemia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2,110 (7.8%)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1,875 (7.7%)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235 (8.6%)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Alcohol use disorder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9,650 (36%)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8,635 (36%)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1,015 (37%)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Obesity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5,685 (21%)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5,220 (22%)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465 (17%)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Prior stroke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4,500 (17%)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4,150 (17%)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350 (13%)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Prior cardiac surgery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3,845 (14%)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3,545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300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Smoker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135 (0.5%)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125 (0.5%)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w:t>
            </w:r>
          </w:p>
        </w:tc>
      </w:tr>
      <w:tr>
        <w:trPr>
          <w:cantSplit/>
        </w:trPr>
        <w:tc>
          <w:tcPr>
            <w:gridSpan w:val="5"/>
          </w:tcPr>
          <w:p>
            <w:pPr>
              <w:spacing w:before="0" w:after="60"/>
              <w:keepNext/>
            </w:pPr>
            <w:r>
              <w:rPr>
                <w:vertAlign w:val="superscript"/>
                <w:i/>
                <w:rFonts w:ascii="Calibri" w:hAnsi="Calibri"/>
                <w:sz w:val="20"/>
              </w:rPr>
              <w:t xml:space="default">1</w:t>
            </w:r>
            <w:r>
              <w:rPr>
                <w:rFonts w:ascii="Calibri" w:hAnsi="Calibri"/>
                <w:sz w:val="20"/>
              </w:rPr>
              <w:t xml:space="default">Mean (SD); n (%)</w:t>
            </w:r>
          </w:p>
        </w:tc>
      </w:tr>
      <w:tr>
        <w:trPr>
          <w:cantSplit/>
        </w:trPr>
        <w:tc>
          <w:tcPr>
            <w:gridSpan w:val="5"/>
          </w:tcPr>
          <w:p>
            <w:pPr>
              <w:spacing w:before="0" w:after="60"/>
              <w:keepNext/>
            </w:pPr>
            <w:r>
              <w:rPr>
                <w:vertAlign w:val="superscript"/>
                <w:i/>
                <w:rFonts w:ascii="Calibri" w:hAnsi="Calibri"/>
                <w:sz w:val="20"/>
              </w:rPr>
              <w:t xml:space="default">2</w:t>
            </w:r>
            <w:r>
              <w:rPr>
                <w:rFonts w:ascii="Calibri" w:hAnsi="Calibri"/>
                <w:sz w:val="20"/>
              </w:rPr>
              <w:t xml:space="default">Design-based KruskalWallis test; Pearson's X^2: Rao &amp; Scott adjustment</w:t>
            </w:r>
          </w:p>
        </w:tc>
      </w:tr>
    </w:tbl>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Atrial Fibrillation without Cancer</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24,275</w:t>
            </w:r>
            <w:r>
              <w:rPr>
                <w:vertAlign w:val="superscript"/>
                <w:i/>
                <w:rFonts w:ascii="Calibri" w:hAnsi="Calibri"/>
                <w:sz w:val="20"/>
              </w:rPr>
              <w:t xml:space="default">1</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Atrial Fibrillation with Cancer</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2,740</w:t>
            </w:r>
            <w:r>
              <w:rPr>
                <w:vertAlign w:val="superscript"/>
                <w:i/>
                <w:rFonts w:ascii="Calibri" w:hAnsi="Calibri"/>
                <w:sz w:val="20"/>
              </w:rPr>
              <w:t xml:space="default">1</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p-value</w:t>
            </w:r>
            <w:r>
              <w:rPr>
                <w:vertAlign w:val="superscript"/>
                <w:i/>
                <w:rFonts w:ascii="Calibri" w:hAnsi="Calibri"/>
                <w:sz w:val="20"/>
              </w:rPr>
              <w:t xml:space="default">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Died during hospitalization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1,110 (4.6%)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200 (7.3%)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Acute ischemic stroke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 (0.2%)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Venours thromboembolism</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705 (2.9%)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185 (6.8%)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Major bleeding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4,245 (17%)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510 (19%)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Length of stay (days)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5.9 (6.6)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7.3 (8.5)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Inflation-adjusted total charge ($)</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84,037 (123,725)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105,558 (174,779)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gridSpan w:val="4"/>
          </w:tcPr>
          <w:p>
            <w:pPr>
              <w:spacing w:before="0" w:after="60"/>
              <w:keepNext/>
            </w:pPr>
            <w:r>
              <w:rPr>
                <w:vertAlign w:val="superscript"/>
                <w:i/>
                <w:rFonts w:ascii="Calibri" w:hAnsi="Calibri"/>
                <w:sz w:val="20"/>
              </w:rPr>
              <w:t xml:space="default">1</w:t>
            </w:r>
            <w:r>
              <w:rPr>
                <w:rFonts w:ascii="Calibri" w:hAnsi="Calibri"/>
                <w:sz w:val="20"/>
              </w:rPr>
              <w:t xml:space="default">n (%); Mean (SD)</w:t>
            </w:r>
          </w:p>
        </w:tc>
      </w:tr>
      <w:tr>
        <w:trPr>
          <w:cantSplit/>
        </w:trPr>
        <w:tc>
          <w:tcPr>
            <w:gridSpan w:val="4"/>
          </w:tcPr>
          <w:p>
            <w:pPr>
              <w:spacing w:before="0" w:after="60"/>
              <w:keepNext/>
            </w:pPr>
            <w:r>
              <w:rPr>
                <w:vertAlign w:val="superscript"/>
                <w:i/>
                <w:rFonts w:ascii="Calibri" w:hAnsi="Calibri"/>
                <w:sz w:val="20"/>
              </w:rPr>
              <w:t xml:space="default">2</w:t>
            </w:r>
            <w:r>
              <w:rPr>
                <w:rFonts w:ascii="Calibri" w:hAnsi="Calibri"/>
                <w:sz w:val="20"/>
              </w:rPr>
              <w:t xml:space="default">Pearson's X^2: Rao &amp; Scott adjustment; Design-based KruskalWallis test</w:t>
            </w:r>
          </w:p>
        </w:tc>
      </w:tr>
    </w:tbl>
    <w:bookmarkEnd w:id="24"/>
    <w:bookmarkStart w:id="29" w:name="multivariable-logistic-regression"/>
    <w:p>
      <w:pPr>
        <w:pStyle w:val="Heading2"/>
      </w:pPr>
      <w:r>
        <w:t xml:space="preserve">Multivariable Logistic Regression:</w:t>
      </w:r>
    </w:p>
    <w:bookmarkStart w:id="25" w:name="all-cause-mortality"/>
    <w:p>
      <w:pPr>
        <w:pStyle w:val="Heading3"/>
      </w:pPr>
      <w:r>
        <w:t xml:space="preserve">All-Cause Mortality:</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OR</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95% CI</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p-value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Categories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Atrial Fibrillation without Cancer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Atrial Fibrillation with Cancer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0.83, 1.89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Age, 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1.02, 1.05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0.81, 1.49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Race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White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Asian or Pacific Islander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1.01, 4.67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Black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0.45, 1.44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Hispanic</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0.92, 2.81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Native American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0.00, 0.00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0.03, 1.62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Elixhauser comorbidity index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1.41, 1.72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Residential income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$1 - $51,999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$52,000 - $65,999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0.41, 0.95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$66,000 - $87,999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0.52, 1.24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$88,000 or more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0.46, 1.20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Expected primary payer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Private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Medicaid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0.66, 4.61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Medicare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0.85, 2.82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4.58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1.85, 11.3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region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Midwest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Northeast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0.66, 1.70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South</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0.65, 1.39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West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0.65, 1.66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Location of patient’s residence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Central metro ≥1 million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Fringe metro ≥1 million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0.77, 1.74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Metro 250,000-999,999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0.55, 1.36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Metro 50,000-249,999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0.49, 1.59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Micropolitan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0.51, 1.78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0.73, 2.21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Hypertension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0.34, 0.84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Diabetes mellitus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0.55, 1.09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Hyperlipidemia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0.54, 1.01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Coronary artery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0.72, 1.36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&gt;0.9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Peripheral vascular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0.21, 0.62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Heart failure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0.53, 1.01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Chronic kidney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0.58, 1.11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Chronic obstructive pulmonary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0.59, 1.12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Valvular heart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0.39, 0.83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Liver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0.87, 2.39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Obstructive sleep apnea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0.26, 0.90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Anemia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0.17, 0.62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Alcohol use disorder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0.42, 0.83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Obesity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0.28, 0.69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Prior stroke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0.40, 1.02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Prior cardiac surgery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0.29, 0.90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Smoker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0.39, 17.4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w:t>
            </w:r>
          </w:p>
        </w:tc>
      </w:tr>
      <w:tr>
        <w:trPr>
          <w:cantSplit/>
        </w:trPr>
        <w:tc>
          <w:tcPr>
            <w:gridSpan w:val="4"/>
          </w:tcPr>
          <w:p>
            <w:pPr>
              <w:spacing w:before="0" w:after="60"/>
              <w:keepNext/>
            </w:pPr>
            <w:r>
              <w:rPr>
                <w:rFonts w:ascii="Calibri" w:hAnsi="Calibri"/>
                <w:sz w:val="20"/>
              </w:rPr>
              <w:t xml:space="preserve">Abbreviations: CI = Confidence Interval, OR = Odds Ratio</w:t>
            </w:r>
          </w:p>
        </w:tc>
      </w:tr>
    </w:tbl>
    <w:bookmarkEnd w:id="25"/>
    <w:bookmarkStart w:id="26" w:name="acute-ischemic-stroke"/>
    <w:p>
      <w:pPr>
        <w:pStyle w:val="Heading3"/>
      </w:pPr>
      <w:r>
        <w:t xml:space="preserve">Acute Ischemic stroke: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OR</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95% CI</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p-value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Categories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Atrial Fibrillation without Cancer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Atrial Fibrillation with Cancer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0.02, 12,795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Age, 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0.69, 1.31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2.23, 18,828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Race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White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Asian or Pacific Islander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0.00, 0.00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Black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0.00, 0.00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Hispanic</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0.00, 0.00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Native American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0.00, 56.7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0.00, 0.00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Elixhauser comorbidity index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0.94, 5.62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Residential income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$1 - $51,999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$52,000 - $65,999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296,443,696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67,977, 1,292,770,825,689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$66,000 - $87,999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101,936,125,808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603,746, 17,210,841,351,616,434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$88,000 or more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838,901,399,489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16,756,086, 41,999,997,173,604,224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Expected primary payer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Private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Medicaid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0.00, 0.00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Medicare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0.00, 192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0.00, 0.01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region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Midwest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Northeast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347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10.7, 11,250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South</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0.07, 25.9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West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0.00, 0.00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Location of patient’s residence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Central metro ≥1 million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Fringe metro ≥1 million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0.00, 0.00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Metro 250,000-999,999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0.01, 1.77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Metro 50,000-249,999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0.00, 0.00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Micropolitan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0.00, 0.00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747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0.48, 1,163,518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Hypertension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0.00, 0.48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Diabetes mellitus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0.96, 1,029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Hyperlipidemia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0.00, 0.00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Coronary artery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0.16, 6.76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&gt;0.9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Peripheral vascular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2.76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0.12, 63.9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Heart failure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0.02, 10,686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Chronic kidney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0.39, 16.1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Chronic obstructive pulmonary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0.00, 0.00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Valvular heart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0.00, 0.00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Liver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0.49, 16,218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Obstructive sleep apnea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0.00, 0.00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Anemia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0.00, 108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Alcohol use disorder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0.00, 2.15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Obesity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0.01, 22.9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Prior stroke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4.16, 7,276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Prior cardiac surgery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0.00, 0.00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Smoker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0.00, 32,643,666,165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&gt;0.9</w:t>
            </w:r>
          </w:p>
        </w:tc>
      </w:tr>
      <w:tr>
        <w:trPr>
          <w:cantSplit/>
        </w:trPr>
        <w:tc>
          <w:tcPr>
            <w:gridSpan w:val="4"/>
          </w:tcPr>
          <w:p>
            <w:pPr>
              <w:spacing w:before="0" w:after="60"/>
              <w:keepNext/>
            </w:pPr>
            <w:r>
              <w:rPr>
                <w:rFonts w:ascii="Calibri" w:hAnsi="Calibri"/>
                <w:sz w:val="20"/>
              </w:rPr>
              <w:t xml:space="preserve">Abbreviations: CI = Confidence Interval, OR = Odds Ratio</w:t>
            </w:r>
          </w:p>
        </w:tc>
      </w:tr>
    </w:tbl>
    <w:bookmarkEnd w:id="26"/>
    <w:bookmarkStart w:id="27" w:name="venous-thromboembolism"/>
    <w:p>
      <w:pPr>
        <w:pStyle w:val="Heading3"/>
      </w:pPr>
      <w:r>
        <w:t xml:space="preserve">Venous Thromboembolism:</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OR</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95% CI</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p-value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Categories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Atrial Fibrillation without Cancer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Atrial Fibrillation with Cancer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1.07, 2.52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Age, 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0.97, 1.00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0.80, 1.56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Race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White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Asian or Pacific Islander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0.50, 3.72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Black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0.87, 2.49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Hispanic</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1.02, 3.31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Native American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0.24, 10.7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0.37, 3.39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Elixhauser comorbidity index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1.28, 1.60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Residential income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$1 - $51,999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$52,000 - $65,999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1.06, 2.58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$66,000 - $87,999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1.01, 2.76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$88,000 or more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0.62, 2.22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Expected primary payer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Private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Medicaid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0.29, 1.61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Medicare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0.41, 0.99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0.32, 2.92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&gt;0.9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region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Midwest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Northeast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0.54, 1.51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South</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0.60, 1.34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West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0.60, 1.69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&gt;0.9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Location of patient’s residence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Central metro ≥1 million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Fringe metro ≥1 million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0.36, 0.92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Metro 250,000-999,999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0.47, 1.24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Metro 50,000-249,999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0.71, 2.15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Micropolitan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0.34, 1.41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0.49, 1.83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Hypertension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0.62, 1.71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&gt;0.9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Diabetes mellitus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0.41, 0.90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Hyperlipidemia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0.57, 1.11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Coronary artery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0.71, 1.51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Peripheral vascular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0.44, 1.14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Heart failure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0.54, 1.11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Chronic kidney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0.40, 0.91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Chronic obstructive pulmonary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0.37, 0.77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Valvular heart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0.32, 0.88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Liver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0.18, 0.82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Obstructive sleep apnea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0.63, 1.63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&gt;0.9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Anemia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0.56, 1.59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Alcohol use disorder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0.42, 0.90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Obesity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0.39, 1.02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Prior stroke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0.75, 1.71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Prior cardiac surgery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0.47, 1.45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Smoker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0.00, 0.00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gridSpan w:val="4"/>
          </w:tcPr>
          <w:p>
            <w:pPr>
              <w:spacing w:before="0" w:after="60"/>
              <w:keepNext/>
            </w:pPr>
            <w:r>
              <w:rPr>
                <w:rFonts w:ascii="Calibri" w:hAnsi="Calibri"/>
                <w:sz w:val="20"/>
              </w:rPr>
              <w:t xml:space="preserve">Abbreviations: CI = Confidence Interval, OR = Odds Ratio</w:t>
            </w:r>
          </w:p>
        </w:tc>
      </w:tr>
    </w:tbl>
    <w:bookmarkEnd w:id="27"/>
    <w:bookmarkStart w:id="28" w:name="major-bleeding"/>
    <w:p>
      <w:pPr>
        <w:pStyle w:val="Heading3"/>
      </w:pPr>
      <w:r>
        <w:t xml:space="preserve">Major bleeding:</w:t>
      </w:r>
    </w:p>
    <w:bookmarkEnd w:id="28"/>
    <w:bookmarkEnd w:id="29"/>
    <w:bookmarkStart w:id="32" w:name="multivariable-linear-regression"/>
    <w:p>
      <w:pPr>
        <w:pStyle w:val="Heading2"/>
      </w:pPr>
      <w:r>
        <w:t xml:space="preserve">Multivariable Linear Regression:</w:t>
      </w:r>
    </w:p>
    <w:bookmarkStart w:id="30" w:name="length-of-stay"/>
    <w:p>
      <w:pPr>
        <w:pStyle w:val="Heading3"/>
      </w:pPr>
      <w:r>
        <w:t xml:space="preserve">Length of Stay:</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Beta</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95% CI</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p-value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Categories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Atrial Fibrillation without Cancer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Atrial Fibrillation with Cancer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-1.0, 0.62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Age, 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-0.03, 0.00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0.25, 1.0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Race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White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Asian or Pacific Islander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-1.5, 0.69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Black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0.25, 2.0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Hispanic</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-0.44, 2.1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Native American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-1.4, 4.1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-1.5, 0.46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Elixhauser comorbidity index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Residential income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$1 - $51,999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$52,000 - $65,999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-0.39, 0.74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$66,000 - $87,999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-0.34, 0.85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$88,000 or more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-0.59, 0.67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&gt;0.9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Expected primary payer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Private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Medicaid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-1.1, 2.1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Medicare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-0.24, 1.1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-0.20, 3.9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region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Midwest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Northeast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-0.44, 0.80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South</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-0.50, 0.44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&gt;0.9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West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-1.0, 0.49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Location of patient’s residence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Central metro ≥1 million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Fringe metro ≥1 million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-0.64, 0.72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&gt;0.9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Metro 250,000-999,999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-0.72, 0.53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Metro 50,000-249,999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-1.1, 0.36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Micropolitan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-1.2, 0.28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-0.54, 0.95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Hypertension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 -1.2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Diabetes mellitus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 -0.56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Hyperlipidemia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-0.74, 0.04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Coronary artery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-0.64, 0.12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Peripheral vascular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Heart failure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 -0.39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Chronic kidney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 -0.61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Chronic obstructive pulmonary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 -0.73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Valvular heart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 -0.53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Liver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-0.78, 1.4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Obstructive sleep apnea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 -0.33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Anemia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-1.1, 0.45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Alcohol use disorder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 -1.3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Obesity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 -0.41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Prior stroke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-0.89, 0.02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Prior cardiac surgery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 -0.37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Smoker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-4.0, 0.64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w:t>
            </w:r>
          </w:p>
        </w:tc>
      </w:tr>
      <w:tr>
        <w:trPr>
          <w:cantSplit/>
        </w:trPr>
        <w:tc>
          <w:tcPr>
            <w:gridSpan w:val="4"/>
          </w:tcPr>
          <w:p>
            <w:pPr>
              <w:spacing w:before="0" w:after="60"/>
              <w:keepNext/>
            </w:pPr>
            <w:r>
              <w:rPr>
                <w:rFonts w:ascii="Calibri" w:hAnsi="Calibri"/>
                <w:sz w:val="20"/>
              </w:rPr>
              <w:t xml:space="preserve">Abbreviation: CI = Confidence Interval</w:t>
            </w:r>
          </w:p>
        </w:tc>
      </w:tr>
    </w:tbl>
    <w:bookmarkEnd w:id="30"/>
    <w:bookmarkStart w:id="31" w:name="inflation-adjusted-total-charge"/>
    <w:p>
      <w:pPr>
        <w:pStyle w:val="Heading3"/>
      </w:pPr>
      <w:r>
        <w:t xml:space="preserve">Inflation Adjusted Total Charge: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Beta</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95% CI</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p-value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Categories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Atrial Fibrillation without Cancer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Atrial Fibrillation with Cancer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-8,735, 14,427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Age, 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-783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-1,066, -501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10,478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4,248, 16,708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Race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White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Asian or Pacific Islander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14,634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-9,316, 38,583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Black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-11,602, 9,586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Hispanic</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38,933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10,102, 67,764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Native American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13,343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-42,300, 68,985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4,814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-17,532, 27,160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Elixhauser comorbidity index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15,477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11,913, 19,041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Residential income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$1 - $51,999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$52,000 - $65,999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-7,137, 10,591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$66,000 - $87,999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-3,368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-11,666, 4,930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$88,000 or more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-2,965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-14,051, 8,120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Expected primary payer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Private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Medicaid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8,174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-13,292, 29,641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Medicare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9,475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-683, 19,633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23,623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-14,223, 61,468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region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Midwest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Northeast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-8,005, 14,505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South</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13,128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4,894, 21,363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West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43,864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27,556, 60,172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Location of patient’s residence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Central metro ≥1 million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Fringe metro ≥1 million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-8,814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-20,038, 2,410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Metro 250,000-999,999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-5,253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-21,260, 10,755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Metro 50,000-249,999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-15,651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-32,034, 733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Micropolitan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-22,846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-35,907, -9,784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-19,129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-31,931, -6,326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Hypertension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-22,263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-33,913, -10,612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Diabetes mellitus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-13,489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-20,152, -6,827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Hyperlipidemia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5,751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-906, 12,407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Coronary artery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7,730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269, 15,191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Peripheral vascular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-14,275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-23,090, -5,459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Heart failure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-20,140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-29,262, -11,019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Chronic kidney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-15,974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-25,249, -6,699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Chronic obstructive pulmonary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-14,450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-21,855, -7,045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Valvular heart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-6,571, 9,813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Liver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3,866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-11,633, 19,365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Obstructive sleep apnea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-17,967, -2,308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Anemia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-12,069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-22,887, -1,251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Alcohol use disorder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-21,772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-33,260, -10,284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Obesity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-6,608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-17,525, 4,309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Prior stroke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-13,132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-19,260, -7,004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Prior cardiac surgery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-17,489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-25,469, -9,510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Smoker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-2,273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-44,863, 40,316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&gt;0.9</w:t>
            </w:r>
          </w:p>
        </w:tc>
      </w:tr>
      <w:tr>
        <w:trPr>
          <w:cantSplit/>
        </w:trPr>
        <w:tc>
          <w:tcPr>
            <w:gridSpan w:val="4"/>
          </w:tcPr>
          <w:p>
            <w:pPr>
              <w:spacing w:before="0" w:after="60"/>
              <w:keepNext/>
            </w:pPr>
            <w:r>
              <w:rPr>
                <w:rFonts w:ascii="Calibri" w:hAnsi="Calibri"/>
                <w:sz w:val="20"/>
              </w:rPr>
              <w:t xml:space="preserve">Abbreviation: CI = Confidence Interval</w:t>
            </w:r>
          </w:p>
        </w:tc>
      </w:tr>
    </w:tbl>
    <w:bookmarkEnd w:id="31"/>
    <w:bookmarkEnd w:id="32"/>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pubmed.ncbi.nlm.nih.gov/29352566/" TargetMode="External" /><Relationship Type="http://schemas.openxmlformats.org/officeDocument/2006/relationships/hyperlink" Id="rId21" Target="https://www.jacc.org/doi/10.1016/j.jaccao.2024.10.014" TargetMode="External" /></Relationships>
</file>

<file path=word/_rels/footnotes.xml.rels><?xml version="1.0" encoding="UTF-8"?><Relationships xmlns="http://schemas.openxmlformats.org/package/2006/relationships"><Relationship Type="http://schemas.openxmlformats.org/officeDocument/2006/relationships/hyperlink" Id="rId20" Target="https://pubmed.ncbi.nlm.nih.gov/29352566/" TargetMode="External" /><Relationship Type="http://schemas.openxmlformats.org/officeDocument/2006/relationships/hyperlink" Id="rId21" Target="https://www.jacc.org/doi/10.1016/j.jaccao.2024.10.014"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Impact of Malignancy on Vacular Outcomes in Patients with Atrial Fibrillation</dc:title>
  <dc:creator>Eliza Aisha</dc:creator>
  <cp:keywords/>
  <dcterms:created xsi:type="dcterms:W3CDTF">2025-06-02T18:03:18Z</dcterms:created>
  <dcterms:modified xsi:type="dcterms:W3CDTF">2025-06-02T18:03:18Z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subtitle">
    <vt:lpwstr>Analysis for RCOP 2025-NIS-13-Internal Medicine</vt:lpwstr>
  </property>
  <property fmtid="{D5CDD505-2E9C-101B-9397-08002B2CF9AE}" pid="12" name="toc-title">
    <vt:lpwstr>Table of contents</vt:lpwstr>
  </property>
</Properties>
</file>