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4,343,505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1,992,570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18,800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2,350,770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21,415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2,588,840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25,625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126,175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948,255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458,255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32,120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104,640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6.24 (1.40)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7.21 (1.35)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1,476,940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1,165,515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962,645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676,375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486,110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360,235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3,411,165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28,660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82,175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1,081,015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745,180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1,765,610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15,675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751,700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4,343,505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224,385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83,274 (128,162)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87,446 (128,901)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NASH/NAFLD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NASH/NAFLD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NASH/NAFLD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-3,550, 2,069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-718, -634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6,584, 7,800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12,835, 21,429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892, 3,856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16,483, 21,811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-17,783, -10,503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22,357, 31,580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1,048, 1,643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-364, 2,193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2,619, 5,671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7,957, 12,830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-8,859, -4,562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-6,149, -3,141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-6,816, -677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16,481, 24,007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11,735, 16,291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39,272, 49,022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</dc:title>
  <dc:creator>Eliza Aisha</dc:creator>
  <cp:keywords/>
  <dcterms:created xsi:type="dcterms:W3CDTF">2025-04-07T13:59:54Z</dcterms:created>
  <dcterms:modified xsi:type="dcterms:W3CDTF">2025-04-07T13:59:54Z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