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84" w:rsidRDefault="005B4384">
      <w:hyperlink r:id="rId4" w:history="1">
        <w:r w:rsidRPr="001E1338">
          <w:rPr>
            <w:rStyle w:val="Collegamentoipertestuale"/>
          </w:rPr>
          <w:t>https://static.tti.tamu.edu/tti.tamu.edu/documents/PRC-2016-2.pdf</w:t>
        </w:r>
      </w:hyperlink>
    </w:p>
    <w:p w:rsidR="005B4384" w:rsidRDefault="005B4384"/>
    <w:p w:rsidR="005B4384" w:rsidRDefault="005B4384">
      <w:hyperlink r:id="rId5" w:history="1">
        <w:r w:rsidRPr="001E1338">
          <w:rPr>
            <w:rStyle w:val="Collegamentoipertestuale"/>
          </w:rPr>
          <w:t>https://www.tceq.texas.gov/assets/public/implementation/air/sip/sipdocs/2004-06-AUS/04086sipapn_pro.pdf</w:t>
        </w:r>
      </w:hyperlink>
    </w:p>
    <w:p w:rsidR="005B4384" w:rsidRDefault="005B4384">
      <w:bookmarkStart w:id="0" w:name="_GoBack"/>
      <w:bookmarkEnd w:id="0"/>
    </w:p>
    <w:sectPr w:rsidR="005B4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84"/>
    <w:rsid w:val="005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4C7C"/>
  <w15:chartTrackingRefBased/>
  <w15:docId w15:val="{5DC832DC-4263-43C8-BBCB-FAE8373D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B43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4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ceq.texas.gov/assets/public/implementation/air/sip/sipdocs/2004-06-AUS/04086sipapn_pro.pdf" TargetMode="External"/><Relationship Id="rId4" Type="http://schemas.openxmlformats.org/officeDocument/2006/relationships/hyperlink" Target="https://static.tti.tamu.edu/tti.tamu.edu/documents/PRC-2016-2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Elizabeta Budini</dc:creator>
  <cp:keywords/>
  <dc:description/>
  <cp:lastModifiedBy>Elizabeta Budini</cp:lastModifiedBy>
  <cp:revision>1</cp:revision>
  <dcterms:created xsi:type="dcterms:W3CDTF">2020-03-20T14:06:00Z</dcterms:created>
  <dcterms:modified xsi:type="dcterms:W3CDTF">2020-03-20T14:07:00Z</dcterms:modified>
</cp:coreProperties>
</file>