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25" w:rsidRDefault="00CE0F1A">
      <w:pPr>
        <w:pStyle w:val="heading0"/>
      </w:pPr>
      <w:bookmarkStart w:id="0" w:name="_GoBack"/>
      <w:bookmarkEnd w:id="0"/>
      <w:r>
        <w:t>IRS LAB WORKSHEET</w:t>
      </w:r>
      <w:r w:rsidR="00E30D25">
        <w:t xml:space="preserve"> - Solution</w:t>
      </w:r>
    </w:p>
    <w:p w:rsidR="00E30D25" w:rsidRDefault="00E30D25">
      <w:pPr>
        <w:pStyle w:val="heading0"/>
        <w:rPr>
          <w:caps w:val="0"/>
          <w:szCs w:val="28"/>
        </w:rPr>
      </w:pPr>
    </w:p>
    <w:p w:rsidR="00E30D25" w:rsidRDefault="00E30D25">
      <w:pPr>
        <w:jc w:val="center"/>
      </w:pPr>
    </w:p>
    <w:p w:rsidR="00E30D25" w:rsidRDefault="00E30D25">
      <w:pPr>
        <w:pStyle w:val="two"/>
        <w:rPr>
          <w:sz w:val="22"/>
          <w:szCs w:val="22"/>
        </w:rPr>
      </w:pPr>
    </w:p>
    <w:p w:rsidR="00E30D25" w:rsidRDefault="00E30D25">
      <w:pPr>
        <w:pStyle w:val="two"/>
        <w:rPr>
          <w:sz w:val="22"/>
          <w:szCs w:val="22"/>
        </w:rPr>
      </w:pP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$50,000</w:t>
      </w:r>
      <w:r>
        <w:rPr>
          <w:sz w:val="22"/>
          <w:szCs w:val="22"/>
        </w:rPr>
        <w:tab/>
        <w:t>Married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$8,100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$25,000</w:t>
      </w:r>
      <w:r>
        <w:rPr>
          <w:sz w:val="22"/>
          <w:szCs w:val="22"/>
        </w:rPr>
        <w:tab/>
        <w:t>Single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$3,750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$300,000</w:t>
      </w:r>
      <w:r>
        <w:rPr>
          <w:sz w:val="22"/>
          <w:szCs w:val="22"/>
        </w:rPr>
        <w:tab/>
        <w:t>Married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$89,342.15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$170,000</w:t>
      </w:r>
      <w:r>
        <w:rPr>
          <w:sz w:val="22"/>
          <w:szCs w:val="22"/>
        </w:rPr>
        <w:tab/>
        <w:t>Single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$48,164.75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$30,000</w:t>
      </w:r>
      <w:r>
        <w:rPr>
          <w:sz w:val="22"/>
          <w:szCs w:val="22"/>
        </w:rPr>
        <w:tab/>
        <w:t>Married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$4,500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$500,000</w:t>
      </w:r>
      <w:r>
        <w:rPr>
          <w:sz w:val="22"/>
          <w:szCs w:val="22"/>
        </w:rPr>
        <w:tab/>
        <w:t>Single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$172,610.15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$170,000</w:t>
      </w:r>
      <w:r>
        <w:rPr>
          <w:sz w:val="22"/>
          <w:szCs w:val="22"/>
        </w:rPr>
        <w:tab/>
        <w:t>Married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$43,097.50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$45,000</w:t>
      </w:r>
      <w:r>
        <w:rPr>
          <w:sz w:val="22"/>
          <w:szCs w:val="22"/>
        </w:rPr>
        <w:tab/>
        <w:t>Single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$8,993.75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$130,000</w:t>
      </w:r>
      <w:r>
        <w:rPr>
          <w:sz w:val="22"/>
          <w:szCs w:val="22"/>
        </w:rPr>
        <w:tab/>
        <w:t>Married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$30,722.50</w:t>
      </w:r>
    </w:p>
    <w:p w:rsidR="00E30D25" w:rsidRDefault="00E30D25" w:rsidP="00C16D16">
      <w:pPr>
        <w:pStyle w:val="Labnumbers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$120,000</w:t>
      </w:r>
      <w:r>
        <w:rPr>
          <w:sz w:val="22"/>
          <w:szCs w:val="22"/>
        </w:rPr>
        <w:tab/>
        <w:t>Single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$31,252.25</w:t>
      </w:r>
    </w:p>
    <w:p w:rsidR="00E30D25" w:rsidRDefault="00E30D25">
      <w:pPr>
        <w:pStyle w:val="Labnumbers"/>
        <w:rPr>
          <w:sz w:val="22"/>
        </w:rPr>
      </w:pPr>
    </w:p>
    <w:p w:rsidR="00E30D25" w:rsidRDefault="00E30D25">
      <w:pPr>
        <w:pStyle w:val="two"/>
      </w:pPr>
    </w:p>
    <w:p w:rsidR="00E30D25" w:rsidRDefault="00E30D25">
      <w:pPr>
        <w:pStyle w:val="section"/>
        <w:rPr>
          <w:sz w:val="22"/>
          <w:szCs w:val="22"/>
        </w:rPr>
      </w:pPr>
    </w:p>
    <w:sectPr w:rsidR="00E30D2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FCD" w:rsidRDefault="003F5FCD">
      <w:r>
        <w:separator/>
      </w:r>
    </w:p>
  </w:endnote>
  <w:endnote w:type="continuationSeparator" w:id="0">
    <w:p w:rsidR="003F5FCD" w:rsidRDefault="003F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25" w:rsidRDefault="00E30D25">
    <w:pPr>
      <w:widowControl w:val="0"/>
      <w:tabs>
        <w:tab w:val="center" w:pos="4680"/>
        <w:tab w:val="right" w:pos="9360"/>
      </w:tabs>
      <w:suppressAutoHyphens/>
      <w:rPr>
        <w:sz w:val="16"/>
        <w:szCs w:val="16"/>
      </w:rPr>
    </w:pPr>
    <w:r>
      <w:rPr>
        <w:sz w:val="16"/>
        <w:szCs w:val="16"/>
      </w:rPr>
      <w:t>Java Curriculum for AP Computer Science, Lab Assignment A8.2 - Solution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Page </w:t>
    </w:r>
    <w:r>
      <w:rPr>
        <w:rStyle w:val="PageNumber"/>
        <w:sz w:val="16"/>
        <w:szCs w:val="16"/>
        <w:lang w:eastAsia="en-US"/>
      </w:rPr>
      <w:fldChar w:fldCharType="begin"/>
    </w:r>
    <w:r>
      <w:rPr>
        <w:rStyle w:val="PageNumber"/>
        <w:sz w:val="16"/>
        <w:szCs w:val="16"/>
        <w:lang w:eastAsia="en-US"/>
      </w:rPr>
      <w:instrText xml:space="preserve"> </w:instrText>
    </w:r>
    <w:r>
      <w:rPr>
        <w:rStyle w:val="PageNumber"/>
        <w:rFonts w:hint="eastAsia"/>
        <w:sz w:val="16"/>
        <w:szCs w:val="16"/>
        <w:lang w:eastAsia="en-US"/>
      </w:rPr>
      <w:instrText>PAGE</w:instrText>
    </w:r>
    <w:r>
      <w:rPr>
        <w:rStyle w:val="PageNumber"/>
        <w:sz w:val="16"/>
        <w:szCs w:val="16"/>
        <w:lang w:eastAsia="en-US"/>
      </w:rPr>
      <w:instrText xml:space="preserve"> </w:instrText>
    </w:r>
    <w:r>
      <w:rPr>
        <w:rStyle w:val="PageNumber"/>
        <w:sz w:val="16"/>
        <w:szCs w:val="16"/>
        <w:lang w:eastAsia="en-US"/>
      </w:rPr>
      <w:fldChar w:fldCharType="separate"/>
    </w:r>
    <w:r w:rsidR="00D06BA8">
      <w:rPr>
        <w:rStyle w:val="PageNumber"/>
        <w:noProof/>
        <w:sz w:val="16"/>
        <w:szCs w:val="16"/>
        <w:lang w:eastAsia="en-US"/>
      </w:rPr>
      <w:t>1</w:t>
    </w:r>
    <w:r>
      <w:rPr>
        <w:rStyle w:val="PageNumber"/>
        <w:sz w:val="16"/>
        <w:szCs w:val="16"/>
        <w:lang w:eastAsia="en-US"/>
      </w:rPr>
      <w:fldChar w:fldCharType="end"/>
    </w:r>
  </w:p>
  <w:p w:rsidR="00E30D25" w:rsidRDefault="00E30D25">
    <w:pPr>
      <w:widowControl w:val="0"/>
      <w:tabs>
        <w:tab w:val="center" w:pos="4680"/>
        <w:tab w:val="right" w:pos="9360"/>
      </w:tabs>
      <w:suppressAutoHyphens/>
      <w:jc w:val="center"/>
      <w:rPr>
        <w:sz w:val="16"/>
        <w:szCs w:val="16"/>
      </w:rPr>
    </w:pPr>
    <w:r>
      <w:rPr>
        <w:sz w:val="16"/>
        <w:szCs w:val="16"/>
      </w:rPr>
      <w:t>© ICT 2005, www.ict.org, All Rights Reserved</w:t>
    </w:r>
  </w:p>
  <w:p w:rsidR="00E30D25" w:rsidRDefault="00E30D25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  <w:r>
      <w:rPr>
        <w:sz w:val="16"/>
        <w:szCs w:val="16"/>
      </w:rPr>
      <w:t>Use permitted only by licensees in accordance with license terms (</w:t>
    </w:r>
    <w:hyperlink r:id="rId1" w:history="1">
      <w:r>
        <w:rPr>
          <w:rStyle w:val="Hyperlink"/>
          <w:sz w:val="16"/>
          <w:szCs w:val="16"/>
        </w:rPr>
        <w:t>http://www.ict.org/javalicense.pdf</w:t>
      </w:r>
    </w:hyperlink>
    <w:r>
      <w:rPr>
        <w:sz w:val="16"/>
        <w:szCs w:val="16"/>
      </w:rPr>
      <w:t>)</w:t>
    </w:r>
  </w:p>
  <w:p w:rsidR="00E30D25" w:rsidRDefault="00E3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FCD" w:rsidRDefault="003F5FCD">
      <w:r>
        <w:separator/>
      </w:r>
    </w:p>
  </w:footnote>
  <w:footnote w:type="continuationSeparator" w:id="0">
    <w:p w:rsidR="003F5FCD" w:rsidRDefault="003F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46F4B"/>
    <w:multiLevelType w:val="hybridMultilevel"/>
    <w:tmpl w:val="9CB42A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1A"/>
    <w:rsid w:val="003F5FCD"/>
    <w:rsid w:val="00C16D16"/>
    <w:rsid w:val="00CE0F1A"/>
    <w:rsid w:val="00D06BA8"/>
    <w:rsid w:val="00E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1B6C-47EF-4105-91D5-1A63425B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sz w:val="20"/>
    </w:r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  <w:tab w:val="left" w:pos="3240"/>
      </w:tabs>
      <w:ind w:hanging="2880"/>
    </w:pPr>
  </w:style>
  <w:style w:type="paragraph" w:customStyle="1" w:styleId="Division-numbers">
    <w:name w:val="Division-numbers"/>
    <w:basedOn w:val="Division-tabs"/>
    <w:pPr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o2">
    <w:name w:val="o2"/>
    <w:basedOn w:val="o1"/>
    <w:pPr>
      <w:ind w:left="3240"/>
    </w:pPr>
  </w:style>
  <w:style w:type="paragraph" w:customStyle="1" w:styleId="H10">
    <w:name w:val="H1"/>
    <w:basedOn w:val="Normal"/>
    <w:pPr>
      <w:ind w:left="360" w:hanging="360"/>
    </w:pPr>
  </w:style>
  <w:style w:type="paragraph" w:customStyle="1" w:styleId="i3">
    <w:name w:val="i3"/>
    <w:basedOn w:val="i2"/>
    <w:pPr>
      <w:ind w:left="1080" w:hanging="260"/>
    </w:pPr>
  </w:style>
  <w:style w:type="paragraph" w:customStyle="1" w:styleId="MainText">
    <w:name w:val="Main Text"/>
    <w:basedOn w:val="Normal"/>
    <w:pPr>
      <w:tabs>
        <w:tab w:val="left" w:pos="2880"/>
      </w:tabs>
      <w:ind w:left="2880"/>
    </w:pPr>
  </w:style>
  <w:style w:type="paragraph" w:customStyle="1" w:styleId="i4">
    <w:name w:val="i4"/>
    <w:basedOn w:val="i3"/>
    <w:pPr>
      <w:ind w:left="1340" w:hanging="280"/>
    </w:pPr>
  </w:style>
  <w:style w:type="paragraph" w:customStyle="1" w:styleId="i5">
    <w:name w:val="i5"/>
    <w:basedOn w:val="i4"/>
    <w:pPr>
      <w:ind w:left="162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wo">
    <w:name w:val="two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m">
    <w:name w:val="nm"/>
    <w:basedOn w:val="two"/>
    <w:pPr>
      <w:tabs>
        <w:tab w:val="left" w:pos="3240"/>
      </w:tabs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  <w:tab w:val="left" w:pos="4680"/>
      </w:tabs>
      <w:ind w:left="3600"/>
    </w:pPr>
    <w:rPr>
      <w:sz w:val="20"/>
    </w:rPr>
  </w:style>
  <w:style w:type="paragraph" w:customStyle="1" w:styleId="authors">
    <w:name w:val="authors"/>
    <w:basedOn w:val="section"/>
    <w:pPr>
      <w:ind w:firstLine="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2006-01-20T01:42:00Z</cp:lastPrinted>
  <dcterms:created xsi:type="dcterms:W3CDTF">2017-10-19T15:12:00Z</dcterms:created>
  <dcterms:modified xsi:type="dcterms:W3CDTF">2017-10-19T15:12:00Z</dcterms:modified>
</cp:coreProperties>
</file>