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24" w:rsidRDefault="00A37ED0" w:rsidP="00043F24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Picture Lab</w:t>
      </w:r>
    </w:p>
    <w:p w:rsidR="00E90FDC" w:rsidRDefault="00E90FDC" w:rsidP="00E90FD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A2: Picking a color </w:t>
      </w:r>
    </w:p>
    <w:p w:rsidR="00E90FDC" w:rsidRDefault="00E90FDC" w:rsidP="00E90FDC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Run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in </w:t>
      </w:r>
      <w:r>
        <w:rPr>
          <w:rFonts w:ascii="Courier New" w:hAnsi="Courier New" w:cs="Courier New"/>
          <w:sz w:val="23"/>
          <w:szCs w:val="23"/>
        </w:rPr>
        <w:t>ColorChooser.java</w:t>
      </w:r>
      <w:r>
        <w:rPr>
          <w:rFonts w:ascii="Minion Pro" w:hAnsi="Minion Pro" w:cs="Minion Pro"/>
          <w:sz w:val="23"/>
          <w:szCs w:val="23"/>
        </w:rPr>
        <w:t xml:space="preserve">. This will pop up a window (Figure 2) asking you to pick a color. Click on the RGB tab and move the sliders to make different colors. </w:t>
      </w:r>
    </w:p>
    <w:p w:rsidR="00401E63" w:rsidRDefault="00401E63" w:rsidP="00E90FDC">
      <w:pPr>
        <w:pStyle w:val="Default"/>
        <w:rPr>
          <w:rFonts w:ascii="Minion Pro" w:hAnsi="Minion Pro" w:cs="Minion Pro"/>
          <w:sz w:val="23"/>
          <w:szCs w:val="23"/>
        </w:rPr>
      </w:pPr>
    </w:p>
    <w:p w:rsidR="00401E63" w:rsidRDefault="002073B8" w:rsidP="00B56338">
      <w:pPr>
        <w:pStyle w:val="Default"/>
        <w:jc w:val="center"/>
        <w:rPr>
          <w:rFonts w:ascii="Minion Pro" w:hAnsi="Minion Pro" w:cs="Minion Pro"/>
          <w:sz w:val="23"/>
          <w:szCs w:val="23"/>
        </w:rPr>
      </w:pPr>
      <w:r>
        <w:rPr>
          <w:noProof/>
        </w:rPr>
        <w:drawing>
          <wp:inline distT="0" distB="0" distL="0" distR="0" wp14:anchorId="3AE3044C" wp14:editId="5EDE926E">
            <wp:extent cx="3767666" cy="238537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668" cy="23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63" w:rsidRDefault="00401E63" w:rsidP="00E90FDC">
      <w:pPr>
        <w:pStyle w:val="Default"/>
        <w:rPr>
          <w:rFonts w:ascii="Minion Pro" w:hAnsi="Minion Pro" w:cs="Minion Pro"/>
          <w:sz w:val="23"/>
          <w:szCs w:val="23"/>
        </w:rPr>
      </w:pPr>
    </w:p>
    <w:p w:rsidR="00B56338" w:rsidRDefault="00E90FDC" w:rsidP="00B56338">
      <w:pPr>
        <w:pStyle w:val="Default"/>
        <w:jc w:val="center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Figure 2: The Color Chooser </w:t>
      </w:r>
    </w:p>
    <w:p w:rsidR="002073B8" w:rsidRDefault="002073B8" w:rsidP="00B56338">
      <w:pPr>
        <w:pStyle w:val="Default"/>
        <w:jc w:val="center"/>
        <w:rPr>
          <w:rFonts w:ascii="Minion Pro" w:hAnsi="Minion Pro" w:cs="Minion Pro"/>
          <w:sz w:val="23"/>
          <w:szCs w:val="23"/>
        </w:rPr>
      </w:pPr>
    </w:p>
    <w:p w:rsidR="00E90FDC" w:rsidRDefault="00E90FDC" w:rsidP="00E90FDC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When you click the OK button, the red, green, and blue values for the color you picked will be displayed as shown below. The </w:t>
      </w:r>
      <w:r>
        <w:rPr>
          <w:rFonts w:ascii="Courier New" w:hAnsi="Courier New" w:cs="Courier New"/>
          <w:sz w:val="23"/>
          <w:szCs w:val="23"/>
        </w:rPr>
        <w:t xml:space="preserve">Color </w:t>
      </w:r>
      <w:r>
        <w:rPr>
          <w:rFonts w:ascii="Minion Pro" w:hAnsi="Minion Pro" w:cs="Minion Pro"/>
          <w:sz w:val="23"/>
          <w:szCs w:val="23"/>
        </w:rPr>
        <w:t xml:space="preserve">class has a </w:t>
      </w:r>
      <w:proofErr w:type="spellStart"/>
      <w:r>
        <w:rPr>
          <w:rFonts w:ascii="Courier New" w:hAnsi="Courier New" w:cs="Courier New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that displays the class name followed by the red, green, and blue values. The </w:t>
      </w:r>
      <w:proofErr w:type="spellStart"/>
      <w:r>
        <w:rPr>
          <w:rFonts w:ascii="Courier New" w:hAnsi="Courier New" w:cs="Courier New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is automatically called when you print an object. </w:t>
      </w:r>
    </w:p>
    <w:p w:rsidR="007D081D" w:rsidRDefault="007D081D" w:rsidP="00E90FDC">
      <w:pPr>
        <w:pStyle w:val="Default"/>
        <w:rPr>
          <w:rFonts w:ascii="Minion Pro" w:hAnsi="Minion Pro" w:cs="Minion Pro"/>
          <w:sz w:val="23"/>
          <w:szCs w:val="23"/>
        </w:rPr>
      </w:pPr>
    </w:p>
    <w:p w:rsidR="007D081D" w:rsidRPr="007D081D" w:rsidRDefault="007D081D" w:rsidP="00E90FDC">
      <w:pPr>
        <w:pStyle w:val="Default"/>
        <w:rPr>
          <w:rFonts w:ascii="Courier New" w:hAnsi="Courier New" w:cs="Courier New"/>
          <w:b/>
          <w:color w:val="00B050"/>
          <w:sz w:val="23"/>
          <w:szCs w:val="23"/>
        </w:rPr>
      </w:pPr>
      <w:proofErr w:type="spellStart"/>
      <w:r w:rsidRPr="007D081D">
        <w:rPr>
          <w:rFonts w:ascii="Courier New" w:hAnsi="Courier New" w:cs="Courier New"/>
          <w:b/>
          <w:color w:val="00B050"/>
          <w:sz w:val="23"/>
          <w:szCs w:val="23"/>
        </w:rPr>
        <w:t>java.awt.Color</w:t>
      </w:r>
      <w:proofErr w:type="spellEnd"/>
      <w:r w:rsidRPr="007D081D">
        <w:rPr>
          <w:rFonts w:ascii="Courier New" w:hAnsi="Courier New" w:cs="Courier New"/>
          <w:b/>
          <w:color w:val="00B050"/>
          <w:sz w:val="23"/>
          <w:szCs w:val="23"/>
        </w:rPr>
        <w:t>[r=139,g=174,b=255]</w:t>
      </w:r>
    </w:p>
    <w:p w:rsidR="007D081D" w:rsidRDefault="007D081D" w:rsidP="00E90FDC">
      <w:pPr>
        <w:pStyle w:val="Default"/>
        <w:rPr>
          <w:rFonts w:ascii="Minion Pro" w:hAnsi="Minion Pro" w:cs="Minion Pro"/>
          <w:sz w:val="23"/>
          <w:szCs w:val="23"/>
        </w:rPr>
      </w:pPr>
    </w:p>
    <w:p w:rsidR="00E90FDC" w:rsidRDefault="00E90FDC" w:rsidP="00E90FDC">
      <w:pPr>
        <w:pStyle w:val="Default"/>
        <w:rPr>
          <w:rFonts w:ascii="Minion Pro" w:hAnsi="Minion Pro" w:cs="Minion Pro"/>
          <w:sz w:val="23"/>
          <w:szCs w:val="23"/>
        </w:rPr>
      </w:pPr>
      <w:bookmarkStart w:id="0" w:name="_GoBack"/>
      <w:bookmarkEnd w:id="0"/>
      <w:r>
        <w:rPr>
          <w:rFonts w:ascii="Courier New" w:hAnsi="Courier New" w:cs="Courier New"/>
          <w:sz w:val="23"/>
          <w:szCs w:val="23"/>
        </w:rPr>
        <w:t xml:space="preserve">Picture </w:t>
      </w:r>
      <w:r>
        <w:rPr>
          <w:rFonts w:ascii="Minion Pro" w:hAnsi="Minion Pro" w:cs="Minion Pro"/>
          <w:sz w:val="23"/>
          <w:szCs w:val="23"/>
        </w:rPr>
        <w:t xml:space="preserve">class contains the following import statement. </w:t>
      </w:r>
    </w:p>
    <w:p w:rsidR="002073B8" w:rsidRDefault="002073B8" w:rsidP="00E90FDC">
      <w:pPr>
        <w:pStyle w:val="Default"/>
        <w:rPr>
          <w:rFonts w:ascii="Minion Pro" w:hAnsi="Minion Pro" w:cs="Minion Pro"/>
          <w:sz w:val="23"/>
          <w:szCs w:val="23"/>
        </w:rPr>
      </w:pPr>
    </w:p>
    <w:p w:rsidR="00721F81" w:rsidRPr="002073B8" w:rsidRDefault="00E90FDC" w:rsidP="00E90FDC">
      <w:pPr>
        <w:pStyle w:val="Default"/>
        <w:rPr>
          <w:rFonts w:ascii="Cambria" w:hAnsi="Cambria" w:cs="Cambria"/>
          <w:b/>
          <w:color w:val="00B050"/>
          <w:sz w:val="23"/>
          <w:szCs w:val="23"/>
        </w:rPr>
      </w:pPr>
      <w:r w:rsidRPr="002073B8">
        <w:rPr>
          <w:rFonts w:ascii="Courier New" w:hAnsi="Courier New" w:cs="Courier New"/>
          <w:b/>
          <w:color w:val="00B050"/>
          <w:sz w:val="23"/>
          <w:szCs w:val="23"/>
        </w:rPr>
        <w:t xml:space="preserve">import </w:t>
      </w:r>
      <w:proofErr w:type="spellStart"/>
      <w:r w:rsidRPr="002073B8">
        <w:rPr>
          <w:rFonts w:ascii="Courier New" w:hAnsi="Courier New" w:cs="Courier New"/>
          <w:b/>
          <w:color w:val="00B050"/>
          <w:sz w:val="23"/>
          <w:szCs w:val="23"/>
        </w:rPr>
        <w:t>java.awt.Color</w:t>
      </w:r>
      <w:proofErr w:type="spellEnd"/>
      <w:r w:rsidRPr="002073B8">
        <w:rPr>
          <w:rFonts w:ascii="Courier New" w:hAnsi="Courier New" w:cs="Courier New"/>
          <w:b/>
          <w:color w:val="00B050"/>
          <w:sz w:val="23"/>
          <w:szCs w:val="23"/>
        </w:rPr>
        <w:t xml:space="preserve">; </w:t>
      </w:r>
      <w:r w:rsidR="00043F24" w:rsidRPr="002073B8">
        <w:rPr>
          <w:rFonts w:ascii="Minion Pro" w:hAnsi="Minion Pro" w:cs="Minion Pro"/>
          <w:b/>
          <w:color w:val="00B050"/>
          <w:sz w:val="23"/>
          <w:szCs w:val="23"/>
        </w:rPr>
        <w:t xml:space="preserve"> </w:t>
      </w:r>
    </w:p>
    <w:sectPr w:rsidR="00721F81" w:rsidRPr="0020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652D"/>
    <w:multiLevelType w:val="hybridMultilevel"/>
    <w:tmpl w:val="874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2DEE"/>
    <w:multiLevelType w:val="hybridMultilevel"/>
    <w:tmpl w:val="65B08300"/>
    <w:lvl w:ilvl="0" w:tplc="32E860A8">
      <w:numFmt w:val="bullet"/>
      <w:lvlText w:val="•"/>
      <w:lvlJc w:val="left"/>
      <w:pPr>
        <w:ind w:left="720" w:hanging="360"/>
      </w:pPr>
      <w:rPr>
        <w:rFonts w:ascii="Minion Pro" w:eastAsiaTheme="minorHAnsi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12"/>
    <w:rsid w:val="00043F24"/>
    <w:rsid w:val="002073B8"/>
    <w:rsid w:val="00401E63"/>
    <w:rsid w:val="00721F81"/>
    <w:rsid w:val="007D081D"/>
    <w:rsid w:val="00A37ED0"/>
    <w:rsid w:val="00A40DDE"/>
    <w:rsid w:val="00B56338"/>
    <w:rsid w:val="00B875D3"/>
    <w:rsid w:val="00BC0972"/>
    <w:rsid w:val="00CE6012"/>
    <w:rsid w:val="00D23A34"/>
    <w:rsid w:val="00E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F2B1"/>
  <w15:chartTrackingRefBased/>
  <w15:docId w15:val="{519B3038-F9DF-4979-956F-55D6606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F24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6</cp:revision>
  <dcterms:created xsi:type="dcterms:W3CDTF">2017-04-03T00:51:00Z</dcterms:created>
  <dcterms:modified xsi:type="dcterms:W3CDTF">2017-04-03T01:26:00Z</dcterms:modified>
</cp:coreProperties>
</file>