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9F1" w:rsidRPr="009F5A45" w:rsidRDefault="00F419F1" w:rsidP="00F419F1">
      <w:pPr>
        <w:pStyle w:val="Heading"/>
        <w:pBdr>
          <w:top w:val="single" w:sz="4" w:space="1" w:color="auto"/>
        </w:pBdr>
        <w:jc w:val="left"/>
        <w:rPr>
          <w:rFonts w:ascii="Arial" w:hAnsi="Arial"/>
          <w:sz w:val="36"/>
          <w:szCs w:val="36"/>
        </w:rPr>
      </w:pPr>
      <w:r>
        <w:rPr>
          <w:rFonts w:ascii="Arial" w:hAnsi="Arial"/>
          <w:sz w:val="36"/>
          <w:szCs w:val="36"/>
        </w:rPr>
        <w:t>TEACHER’S GUIDE</w:t>
      </w:r>
    </w:p>
    <w:p w:rsidR="00F419F1" w:rsidRDefault="00F419F1" w:rsidP="00F419F1">
      <w:pPr>
        <w:pStyle w:val="SOLessnTitle"/>
        <w:tabs>
          <w:tab w:val="left" w:pos="5160"/>
        </w:tabs>
        <w:jc w:val="left"/>
      </w:pPr>
      <w:r>
        <w:tab/>
      </w:r>
    </w:p>
    <w:p w:rsidR="00F419F1" w:rsidRDefault="00F419F1" w:rsidP="00F419F1">
      <w:pPr>
        <w:pStyle w:val="Heading"/>
        <w:jc w:val="left"/>
      </w:pPr>
      <w:r>
        <w:rPr>
          <w:rFonts w:ascii="Arial" w:hAnsi="Arial"/>
          <w:caps w:val="0"/>
        </w:rPr>
        <w:t>Two-Dimensional Arrays</w:t>
      </w:r>
    </w:p>
    <w:p w:rsidR="00F419F1" w:rsidRDefault="00F419F1">
      <w:pPr>
        <w:pStyle w:val="Heading"/>
        <w:rPr>
          <w:rFonts w:ascii="Arial" w:hAnsi="Arial"/>
        </w:rPr>
        <w:sectPr w:rsidR="00F419F1" w:rsidSect="00F419F1">
          <w:headerReference w:type="default" r:id="rId6"/>
          <w:footerReference w:type="default" r:id="rId7"/>
          <w:footerReference w:type="first" r:id="rId8"/>
          <w:pgSz w:w="12240" w:h="15840" w:code="1"/>
          <w:pgMar w:top="4536" w:right="1077" w:bottom="1440" w:left="1440" w:header="720" w:footer="720" w:gutter="0"/>
          <w:pgNumType w:start="1"/>
          <w:cols w:space="720"/>
          <w:titlePg/>
        </w:sectPr>
      </w:pPr>
    </w:p>
    <w:p w:rsidR="009636BC" w:rsidRDefault="009636BC">
      <w:pPr>
        <w:pStyle w:val="Heading"/>
        <w:rPr>
          <w:rFonts w:ascii="Arial" w:hAnsi="Arial"/>
        </w:rPr>
      </w:pPr>
      <w:bookmarkStart w:id="0" w:name="_GoBack"/>
      <w:bookmarkEnd w:id="0"/>
      <w:r>
        <w:rPr>
          <w:rFonts w:ascii="Arial" w:hAnsi="Arial"/>
        </w:rPr>
        <w:lastRenderedPageBreak/>
        <w:t>TEACHER’S GUIDE</w:t>
      </w:r>
    </w:p>
    <w:p w:rsidR="009636BC" w:rsidRDefault="009636BC">
      <w:pPr>
        <w:pStyle w:val="Heading"/>
        <w:jc w:val="left"/>
        <w:rPr>
          <w:rFonts w:ascii="Arial" w:hAnsi="Arial"/>
        </w:rPr>
      </w:pPr>
    </w:p>
    <w:p w:rsidR="009636BC" w:rsidRDefault="009636BC">
      <w:pPr>
        <w:pStyle w:val="Heading"/>
        <w:rPr>
          <w:rFonts w:ascii="Arial" w:hAnsi="Arial"/>
        </w:rPr>
      </w:pPr>
      <w:r>
        <w:rPr>
          <w:rFonts w:ascii="Arial" w:hAnsi="Arial"/>
          <w:caps w:val="0"/>
        </w:rPr>
        <w:t>Two-Dimensional Arrays</w:t>
      </w:r>
    </w:p>
    <w:p w:rsidR="009636BC" w:rsidRDefault="009636BC">
      <w:pPr>
        <w:rPr>
          <w:b/>
          <w:caps/>
          <w:sz w:val="28"/>
        </w:rPr>
      </w:pPr>
    </w:p>
    <w:p w:rsidR="009636BC" w:rsidRDefault="009636BC"/>
    <w:p w:rsidR="009636BC" w:rsidRDefault="009636BC">
      <w:pPr>
        <w:pStyle w:val="Division-tabs"/>
      </w:pPr>
      <w:r w:rsidRPr="00726734">
        <w:rPr>
          <w:rFonts w:ascii="Arial" w:hAnsi="Arial" w:cs="Arial"/>
          <w:b/>
          <w:sz w:val="22"/>
          <w:szCs w:val="22"/>
        </w:rPr>
        <w:t>OBJECTIVES:</w:t>
      </w:r>
      <w:r>
        <w:tab/>
        <w:t>The student will use 2-D arrays in programs.</w:t>
      </w:r>
    </w:p>
    <w:p w:rsidR="009636BC" w:rsidRDefault="009636BC">
      <w:pPr>
        <w:pStyle w:val="Division-tabs"/>
      </w:pPr>
    </w:p>
    <w:p w:rsidR="009636BC" w:rsidRDefault="009636BC">
      <w:pPr>
        <w:pStyle w:val="Division-tabs"/>
      </w:pPr>
      <w:r>
        <w:tab/>
        <w:t>The student will pass two-dimensional arrays to methods.</w:t>
      </w:r>
    </w:p>
    <w:p w:rsidR="009636BC" w:rsidRDefault="009636BC"/>
    <w:p w:rsidR="009636BC" w:rsidRDefault="009636BC">
      <w:pPr>
        <w:pStyle w:val="h1"/>
      </w:pPr>
      <w:r>
        <w:t>The student will code algorithms to solve two-dimensional array problems.</w:t>
      </w:r>
    </w:p>
    <w:p w:rsidR="009636BC" w:rsidRDefault="009636BC">
      <w:pPr>
        <w:pStyle w:val="i1"/>
      </w:pPr>
    </w:p>
    <w:p w:rsidR="009636BC" w:rsidRDefault="009636BC">
      <w:pPr>
        <w:pStyle w:val="i1"/>
      </w:pPr>
    </w:p>
    <w:p w:rsidR="009636BC" w:rsidRDefault="009636BC">
      <w:pPr>
        <w:pStyle w:val="NumberedMain"/>
        <w:tabs>
          <w:tab w:val="clear" w:pos="3240"/>
          <w:tab w:val="left" w:pos="2880"/>
        </w:tabs>
        <w:ind w:left="0" w:firstLine="0"/>
      </w:pPr>
      <w:r w:rsidRPr="00726734">
        <w:rPr>
          <w:rFonts w:ascii="Arial" w:hAnsi="Arial" w:cs="Arial"/>
          <w:b/>
          <w:sz w:val="22"/>
          <w:szCs w:val="22"/>
        </w:rPr>
        <w:t>ACTIVITIES/TIME:</w:t>
      </w:r>
      <w:r>
        <w:tab/>
        <w:t xml:space="preserve">Two </w:t>
      </w:r>
      <w:r w:rsidR="00922940">
        <w:t>W</w:t>
      </w:r>
      <w:r>
        <w:t>eeks</w:t>
      </w:r>
    </w:p>
    <w:p w:rsidR="009636BC" w:rsidRDefault="009636BC">
      <w:pPr>
        <w:pStyle w:val="h1"/>
        <w:ind w:left="0"/>
      </w:pPr>
    </w:p>
    <w:p w:rsidR="009636BC" w:rsidRDefault="009636BC">
      <w:pPr>
        <w:pStyle w:val="Division-tabs"/>
      </w:pPr>
      <w:r w:rsidRPr="00726734">
        <w:rPr>
          <w:rFonts w:ascii="Arial" w:hAnsi="Arial" w:cs="Arial"/>
          <w:b/>
          <w:sz w:val="22"/>
          <w:szCs w:val="22"/>
        </w:rPr>
        <w:t>MATERIALS:</w:t>
      </w:r>
      <w:r>
        <w:tab/>
        <w:t xml:space="preserve">Student Lesson AB23: </w:t>
      </w:r>
      <w:r>
        <w:rPr>
          <w:i/>
          <w:iCs/>
        </w:rPr>
        <w:t>Two-Dimensional Arrays</w:t>
      </w:r>
    </w:p>
    <w:p w:rsidR="009636BC" w:rsidRDefault="009636BC">
      <w:pPr>
        <w:pStyle w:val="h1"/>
      </w:pPr>
      <w:r>
        <w:t xml:space="preserve">Worksheet AB23.1, </w:t>
      </w:r>
      <w:r>
        <w:rPr>
          <w:i/>
        </w:rPr>
        <w:t>Magic Square</w:t>
      </w:r>
    </w:p>
    <w:p w:rsidR="009636BC" w:rsidRDefault="009636BC">
      <w:pPr>
        <w:pStyle w:val="h1"/>
      </w:pPr>
      <w:r>
        <w:t xml:space="preserve">Worksheet AB23.2, </w:t>
      </w:r>
      <w:r>
        <w:rPr>
          <w:i/>
        </w:rPr>
        <w:t>Two-Dimensional Arrays</w:t>
      </w:r>
    </w:p>
    <w:p w:rsidR="009636BC" w:rsidRDefault="009636BC">
      <w:pPr>
        <w:pStyle w:val="h1"/>
        <w:rPr>
          <w:i/>
        </w:rPr>
      </w:pPr>
      <w:r>
        <w:t xml:space="preserve">Lab Assignment AB23.1, </w:t>
      </w:r>
      <w:r>
        <w:rPr>
          <w:i/>
        </w:rPr>
        <w:t>Life</w:t>
      </w:r>
    </w:p>
    <w:p w:rsidR="009636BC" w:rsidRDefault="009636BC">
      <w:pPr>
        <w:pStyle w:val="h1"/>
        <w:rPr>
          <w:i/>
        </w:rPr>
      </w:pPr>
      <w:r>
        <w:t xml:space="preserve">Lab Assignment AB23.1, </w:t>
      </w:r>
      <w:r>
        <w:rPr>
          <w:iCs/>
        </w:rPr>
        <w:t>Data File</w:t>
      </w:r>
      <w:r>
        <w:rPr>
          <w:i/>
        </w:rPr>
        <w:t>, life100.txt</w:t>
      </w:r>
    </w:p>
    <w:p w:rsidR="009636BC" w:rsidRDefault="009636BC">
      <w:pPr>
        <w:pStyle w:val="h1"/>
        <w:rPr>
          <w:i/>
        </w:rPr>
      </w:pPr>
      <w:r>
        <w:t xml:space="preserve">Lab Assignment AB23.2, </w:t>
      </w:r>
      <w:r>
        <w:rPr>
          <w:i/>
        </w:rPr>
        <w:t>Knight's Tour 1</w:t>
      </w:r>
    </w:p>
    <w:p w:rsidR="009636BC" w:rsidRDefault="009636BC">
      <w:pPr>
        <w:pStyle w:val="h1"/>
        <w:rPr>
          <w:i/>
        </w:rPr>
      </w:pPr>
      <w:r>
        <w:t xml:space="preserve">Lab Assignment AB23.3, </w:t>
      </w:r>
      <w:r>
        <w:rPr>
          <w:i/>
        </w:rPr>
        <w:t>Knight's Tour 2</w:t>
      </w:r>
    </w:p>
    <w:p w:rsidR="009636BC" w:rsidRDefault="009636BC">
      <w:pPr>
        <w:pStyle w:val="h1"/>
        <w:rPr>
          <w:i/>
        </w:rPr>
      </w:pPr>
      <w:r>
        <w:t xml:space="preserve">Lab Assignment AB23.3, Data File, </w:t>
      </w:r>
      <w:r>
        <w:rPr>
          <w:i/>
        </w:rPr>
        <w:t>access.txt</w:t>
      </w:r>
    </w:p>
    <w:p w:rsidR="009636BC" w:rsidRDefault="009636BC">
      <w:pPr>
        <w:pStyle w:val="h1"/>
      </w:pPr>
    </w:p>
    <w:p w:rsidR="009636BC" w:rsidRDefault="009636BC">
      <w:pPr>
        <w:pStyle w:val="h1"/>
      </w:pPr>
      <w:r>
        <w:t xml:space="preserve">Teacher’s Guide, Lesson AB23: </w:t>
      </w:r>
      <w:r>
        <w:rPr>
          <w:i/>
          <w:iCs/>
        </w:rPr>
        <w:t>Two-Dimensional Arrays</w:t>
      </w:r>
    </w:p>
    <w:p w:rsidR="009636BC" w:rsidRDefault="009636BC">
      <w:pPr>
        <w:pStyle w:val="h1"/>
      </w:pPr>
      <w:r>
        <w:t xml:space="preserve">Worksheet AB23.1 – </w:t>
      </w:r>
      <w:r>
        <w:rPr>
          <w:i/>
          <w:iCs/>
        </w:rPr>
        <w:t>Answer Sheet</w:t>
      </w:r>
    </w:p>
    <w:p w:rsidR="009636BC" w:rsidRDefault="009636BC">
      <w:pPr>
        <w:pStyle w:val="h1"/>
      </w:pPr>
      <w:r>
        <w:t xml:space="preserve">Worksheet AB23.2 – </w:t>
      </w:r>
      <w:r>
        <w:rPr>
          <w:i/>
          <w:iCs/>
        </w:rPr>
        <w:t>Answer Sheet</w:t>
      </w:r>
    </w:p>
    <w:p w:rsidR="009636BC" w:rsidRDefault="009636BC">
      <w:pPr>
        <w:pStyle w:val="h1"/>
        <w:rPr>
          <w:i/>
        </w:rPr>
      </w:pPr>
      <w:r>
        <w:t xml:space="preserve">Lab Assignment AB23.1 - Answers, </w:t>
      </w:r>
      <w:r>
        <w:rPr>
          <w:i/>
        </w:rPr>
        <w:t>Life.java</w:t>
      </w:r>
    </w:p>
    <w:p w:rsidR="009636BC" w:rsidRDefault="009636BC">
      <w:pPr>
        <w:pStyle w:val="h1"/>
        <w:rPr>
          <w:i/>
          <w:iCs/>
        </w:rPr>
      </w:pPr>
      <w:r>
        <w:t xml:space="preserve">Lab Assignment AB23.1 – Supplementary Code, </w:t>
      </w:r>
      <w:r>
        <w:rPr>
          <w:i/>
        </w:rPr>
        <w:t>MakeLife.java</w:t>
      </w:r>
    </w:p>
    <w:p w:rsidR="009636BC" w:rsidRDefault="009636BC">
      <w:pPr>
        <w:pStyle w:val="h1"/>
        <w:rPr>
          <w:i/>
        </w:rPr>
      </w:pPr>
      <w:r>
        <w:t xml:space="preserve">Lab Assignment AB23.2 - Answers, </w:t>
      </w:r>
      <w:r>
        <w:rPr>
          <w:i/>
        </w:rPr>
        <w:t>KnightsTour1.java</w:t>
      </w:r>
    </w:p>
    <w:p w:rsidR="009636BC" w:rsidRDefault="009636BC">
      <w:pPr>
        <w:pStyle w:val="h1"/>
        <w:rPr>
          <w:i/>
        </w:rPr>
      </w:pPr>
      <w:r>
        <w:t xml:space="preserve">Lab Assignment AB23.3 - Answers, </w:t>
      </w:r>
      <w:r>
        <w:rPr>
          <w:i/>
        </w:rPr>
        <w:t>KnightsTour2.java</w:t>
      </w:r>
    </w:p>
    <w:p w:rsidR="009636BC" w:rsidRDefault="009636BC">
      <w:pPr>
        <w:pStyle w:val="h1"/>
        <w:ind w:left="2160" w:firstLine="720"/>
        <w:rPr>
          <w:iCs/>
        </w:rPr>
      </w:pPr>
      <w:r>
        <w:rPr>
          <w:iCs/>
        </w:rPr>
        <w:t>Quiz AB23</w:t>
      </w:r>
    </w:p>
    <w:p w:rsidR="009636BC" w:rsidRDefault="009636BC">
      <w:pPr>
        <w:pStyle w:val="h1"/>
        <w:rPr>
          <w:i/>
        </w:rPr>
      </w:pPr>
      <w:r>
        <w:rPr>
          <w:iCs/>
        </w:rPr>
        <w:t xml:space="preserve">Quiz AB23 - </w:t>
      </w:r>
      <w:r>
        <w:rPr>
          <w:i/>
        </w:rPr>
        <w:t>Answer Sheet</w:t>
      </w:r>
    </w:p>
    <w:p w:rsidR="009636BC" w:rsidRDefault="009636BC">
      <w:pPr>
        <w:pStyle w:val="h1"/>
      </w:pPr>
    </w:p>
    <w:p w:rsidR="009636BC" w:rsidRDefault="009636BC"/>
    <w:p w:rsidR="009636BC" w:rsidRDefault="009636BC" w:rsidP="009636BC">
      <w:pPr>
        <w:pStyle w:val="h1"/>
        <w:ind w:hanging="2880"/>
      </w:pPr>
      <w:r w:rsidRPr="00726734">
        <w:rPr>
          <w:rFonts w:ascii="Arial" w:hAnsi="Arial" w:cs="Arial"/>
          <w:b/>
          <w:sz w:val="22"/>
          <w:szCs w:val="22"/>
        </w:rPr>
        <w:t>REFERENCES:</w:t>
      </w:r>
      <w:r>
        <w:tab/>
      </w:r>
      <w:r>
        <w:rPr>
          <w:b/>
        </w:rPr>
        <w:t>The Wonders of Math: The Game of Life</w:t>
      </w:r>
      <w:r>
        <w:br/>
      </w:r>
      <w:hyperlink r:id="rId9" w:history="1">
        <w:r>
          <w:rPr>
            <w:rStyle w:val="Hyperlink"/>
          </w:rPr>
          <w:t>http://www.math.com/students/wonders/life/life.html</w:t>
        </w:r>
      </w:hyperlink>
    </w:p>
    <w:p w:rsidR="009636BC" w:rsidRDefault="009636BC">
      <w:pPr>
        <w:pStyle w:val="h1"/>
        <w:ind w:left="0"/>
      </w:pPr>
      <w:r>
        <w:tab/>
      </w:r>
      <w:r>
        <w:tab/>
      </w:r>
      <w:r>
        <w:tab/>
      </w:r>
      <w:r>
        <w:tab/>
        <w:t xml:space="preserve">This site provides a detailed description of the Game of Life, and </w:t>
      </w:r>
      <w:r>
        <w:tab/>
      </w:r>
      <w:r>
        <w:tab/>
      </w:r>
      <w:r>
        <w:tab/>
      </w:r>
      <w:r>
        <w:tab/>
      </w:r>
      <w:r>
        <w:tab/>
        <w:t>an interactive applet to 'play' the game.</w:t>
      </w:r>
    </w:p>
    <w:p w:rsidR="009636BC" w:rsidRDefault="009636BC">
      <w:pPr>
        <w:pStyle w:val="h1"/>
        <w:ind w:left="0"/>
      </w:pPr>
    </w:p>
    <w:p w:rsidR="00922940" w:rsidRDefault="00922940">
      <w:pPr>
        <w:pStyle w:val="h1"/>
        <w:ind w:left="0"/>
      </w:pPr>
    </w:p>
    <w:p w:rsidR="00922940" w:rsidRDefault="00922940">
      <w:pPr>
        <w:pStyle w:val="h1"/>
        <w:ind w:left="0"/>
      </w:pPr>
    </w:p>
    <w:p w:rsidR="00922940" w:rsidRDefault="00922940">
      <w:pPr>
        <w:pStyle w:val="h1"/>
        <w:ind w:left="0"/>
      </w:pPr>
    </w:p>
    <w:p w:rsidR="009636BC" w:rsidRDefault="009636BC"/>
    <w:p w:rsidR="00726734" w:rsidRDefault="00726734">
      <w:pPr>
        <w:pStyle w:val="Division-tabs"/>
        <w:rPr>
          <w:rFonts w:ascii="Arial" w:hAnsi="Arial" w:cs="Arial"/>
          <w:b/>
          <w:sz w:val="22"/>
          <w:szCs w:val="22"/>
        </w:rPr>
      </w:pPr>
    </w:p>
    <w:p w:rsidR="009636BC" w:rsidRPr="00726734" w:rsidRDefault="009636BC">
      <w:pPr>
        <w:pStyle w:val="Division-tabs"/>
        <w:rPr>
          <w:rFonts w:ascii="Arial" w:hAnsi="Arial" w:cs="Arial"/>
          <w:b/>
          <w:sz w:val="22"/>
          <w:szCs w:val="22"/>
        </w:rPr>
      </w:pPr>
      <w:r w:rsidRPr="00726734">
        <w:rPr>
          <w:rFonts w:ascii="Arial" w:hAnsi="Arial" w:cs="Arial"/>
          <w:b/>
          <w:sz w:val="22"/>
          <w:szCs w:val="22"/>
        </w:rPr>
        <w:t xml:space="preserve">INSTRUCTOR </w:t>
      </w:r>
    </w:p>
    <w:p w:rsidR="009636BC" w:rsidRDefault="009636BC">
      <w:pPr>
        <w:pStyle w:val="section"/>
      </w:pPr>
      <w:r w:rsidRPr="00726734">
        <w:rPr>
          <w:rFonts w:ascii="Arial" w:hAnsi="Arial" w:cs="Arial"/>
          <w:b/>
          <w:sz w:val="22"/>
          <w:szCs w:val="22"/>
        </w:rPr>
        <w:lastRenderedPageBreak/>
        <w:t>NOTES:</w:t>
      </w:r>
      <w:r>
        <w:tab/>
        <w:t>Two-dimensional array problem solving is a very important and relevant topic.  Many data processing problems involve rows and columns of data.  The student lesson focuses on the Java syntax of the two-dimensional array class and related algorithms. It centers on a small table-like grid consisting of three rows and four columns.  This example grid will be used to illustrate the important features of two-dimensional arrays.</w:t>
      </w:r>
    </w:p>
    <w:p w:rsidR="009636BC" w:rsidRDefault="009636BC">
      <w:pPr>
        <w:pStyle w:val="section"/>
      </w:pPr>
    </w:p>
    <w:p w:rsidR="009636BC" w:rsidRDefault="009636BC">
      <w:pPr>
        <w:pStyle w:val="h1"/>
      </w:pPr>
      <w:r>
        <w:t xml:space="preserve">Lab Assignment AB23.1, </w:t>
      </w:r>
      <w:r>
        <w:rPr>
          <w:i/>
        </w:rPr>
        <w:t>Life</w:t>
      </w:r>
      <w:r>
        <w:t xml:space="preserve"> involves a simulation of bacterial growth that requires the creation of a data file by the teacher. The program, </w:t>
      </w:r>
      <w:r>
        <w:rPr>
          <w:i/>
        </w:rPr>
        <w:t>MakeLife.java</w:t>
      </w:r>
      <w:r>
        <w:t>, has been provided to create this data file. It is suggested that the teacher create a data file with 100 bacteria locations.</w:t>
      </w:r>
    </w:p>
    <w:p w:rsidR="009636BC" w:rsidRDefault="009636BC">
      <w:pPr>
        <w:pStyle w:val="h1"/>
      </w:pPr>
    </w:p>
    <w:p w:rsidR="009636BC" w:rsidRDefault="009636BC">
      <w:pPr>
        <w:pStyle w:val="h1"/>
      </w:pPr>
      <w:r>
        <w:t>(Please note: As an alternative, a teacher may use the prepared data file (</w:t>
      </w:r>
      <w:r>
        <w:rPr>
          <w:i/>
        </w:rPr>
        <w:t>life100.txt</w:t>
      </w:r>
      <w:r>
        <w:t>) that gives the starting locations of living bacteria in a 20 x 20 grid.)  If this file is used and run through five generations, the final answers will show how many bacteria are still alive:</w:t>
      </w:r>
    </w:p>
    <w:p w:rsidR="009636BC" w:rsidRDefault="009636BC">
      <w:pPr>
        <w:pStyle w:val="h1"/>
        <w:ind w:left="0"/>
      </w:pPr>
    </w:p>
    <w:p w:rsidR="009636BC" w:rsidRDefault="009636BC">
      <w:pPr>
        <w:ind w:left="3600"/>
        <w:rPr>
          <w:rFonts w:ascii="Courier New" w:hAnsi="Courier New"/>
          <w:sz w:val="20"/>
        </w:rPr>
      </w:pPr>
      <w:r>
        <w:rPr>
          <w:rFonts w:ascii="Courier New" w:hAnsi="Courier New"/>
          <w:sz w:val="20"/>
        </w:rPr>
        <w:t>Number in Row 10 ---&gt; 8</w:t>
      </w:r>
    </w:p>
    <w:p w:rsidR="009636BC" w:rsidRDefault="009636BC">
      <w:pPr>
        <w:ind w:left="3600"/>
        <w:rPr>
          <w:rFonts w:ascii="Courier New" w:hAnsi="Courier New"/>
          <w:sz w:val="20"/>
        </w:rPr>
      </w:pPr>
    </w:p>
    <w:p w:rsidR="009636BC" w:rsidRDefault="009636BC">
      <w:pPr>
        <w:ind w:left="3600"/>
        <w:rPr>
          <w:rFonts w:ascii="Courier New" w:hAnsi="Courier New"/>
          <w:sz w:val="20"/>
        </w:rPr>
      </w:pPr>
      <w:r>
        <w:rPr>
          <w:rFonts w:ascii="Courier New" w:hAnsi="Courier New"/>
          <w:sz w:val="20"/>
        </w:rPr>
        <w:t>Number in Column 10 ---&gt; 5</w:t>
      </w:r>
    </w:p>
    <w:p w:rsidR="009636BC" w:rsidRDefault="009636BC">
      <w:pPr>
        <w:ind w:left="3600"/>
        <w:rPr>
          <w:rFonts w:ascii="Courier New" w:hAnsi="Courier New"/>
          <w:sz w:val="20"/>
        </w:rPr>
      </w:pPr>
    </w:p>
    <w:p w:rsidR="009636BC" w:rsidRDefault="009636BC">
      <w:pPr>
        <w:ind w:left="3600"/>
        <w:rPr>
          <w:rFonts w:ascii="Courier New" w:hAnsi="Courier New"/>
          <w:sz w:val="20"/>
        </w:rPr>
      </w:pPr>
      <w:r>
        <w:rPr>
          <w:rFonts w:ascii="Courier New" w:hAnsi="Courier New"/>
          <w:sz w:val="20"/>
        </w:rPr>
        <w:t>Number of living organisms ---&gt; 88</w:t>
      </w:r>
    </w:p>
    <w:p w:rsidR="009636BC" w:rsidRDefault="009636BC">
      <w:pPr>
        <w:pStyle w:val="h1"/>
      </w:pPr>
    </w:p>
    <w:p w:rsidR="009636BC" w:rsidRDefault="009636BC">
      <w:pPr>
        <w:pStyle w:val="h1"/>
      </w:pPr>
      <w:r>
        <w:t xml:space="preserve">The two Knight's Tour Lab Assignments (AB23.2 and AB23.3) are also fabulous problems that should challenge both teacher and student.  If time is short, the teacher may elect to complete only one or two of the lab assignments with students. </w:t>
      </w:r>
    </w:p>
    <w:p w:rsidR="009636BC" w:rsidRDefault="009636BC">
      <w:pPr>
        <w:pStyle w:val="Division-tabs"/>
        <w:ind w:left="0" w:firstLine="0"/>
      </w:pPr>
    </w:p>
    <w:p w:rsidR="009636BC" w:rsidRPr="00726734" w:rsidRDefault="009636BC">
      <w:pPr>
        <w:pStyle w:val="Division-tabs"/>
        <w:ind w:left="0" w:firstLine="0"/>
        <w:rPr>
          <w:rFonts w:ascii="Arial" w:hAnsi="Arial" w:cs="Arial"/>
          <w:b/>
          <w:sz w:val="22"/>
          <w:szCs w:val="22"/>
        </w:rPr>
      </w:pPr>
      <w:r w:rsidRPr="00726734">
        <w:rPr>
          <w:rFonts w:ascii="Arial" w:hAnsi="Arial" w:cs="Arial"/>
          <w:b/>
          <w:sz w:val="22"/>
          <w:szCs w:val="22"/>
        </w:rPr>
        <w:t xml:space="preserve">WORKSHEET </w:t>
      </w:r>
    </w:p>
    <w:p w:rsidR="009636BC" w:rsidRDefault="009636BC">
      <w:pPr>
        <w:pStyle w:val="Division-tabs"/>
      </w:pPr>
      <w:r w:rsidRPr="00726734">
        <w:rPr>
          <w:rFonts w:ascii="Arial" w:hAnsi="Arial" w:cs="Arial"/>
          <w:b/>
          <w:sz w:val="22"/>
          <w:szCs w:val="22"/>
        </w:rPr>
        <w:t>NOTES:</w:t>
      </w:r>
      <w:r>
        <w:tab/>
        <w:t xml:space="preserve">Worksheet AB23.1, </w:t>
      </w:r>
      <w:r>
        <w:rPr>
          <w:i/>
        </w:rPr>
        <w:t>Magic Square</w:t>
      </w:r>
      <w:r>
        <w:t xml:space="preserve"> and Worksheet AB23.2, </w:t>
      </w:r>
      <w:r>
        <w:rPr>
          <w:i/>
        </w:rPr>
        <w:t xml:space="preserve">Two-Dimensional Arrays </w:t>
      </w:r>
      <w:r>
        <w:t xml:space="preserve">provide practice working with the cells of two-dimensional arrays.  The first worksheet has students writing a few methods to solve a Magic Square. This worksheet may be too advanced for some students. In the second worksheet, the first question asks students to change all even cells to zero.  This sounds easy, but many new programmers get lost in the complexity of the array.  Question # 2 gives extra practice working with the cells and encourages students to work with diagonal positions - calling them northwest, northeast, southwest and southeast.  This provides a useful reference to the Marine Biology </w:t>
      </w:r>
      <w:r w:rsidR="00922940">
        <w:t xml:space="preserve">Simulation </w:t>
      </w:r>
      <w:r>
        <w:t>Case Study that has fish moving in these and other directions.</w:t>
      </w:r>
    </w:p>
    <w:sectPr w:rsidR="009636B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1BE4" w:rsidRDefault="00D91BE4">
      <w:r>
        <w:separator/>
      </w:r>
    </w:p>
  </w:endnote>
  <w:endnote w:type="continuationSeparator" w:id="0">
    <w:p w:rsidR="00D91BE4" w:rsidRDefault="00D91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734" w:rsidRPr="00726734" w:rsidRDefault="00726734">
    <w:pPr>
      <w:widowControl w:val="0"/>
      <w:tabs>
        <w:tab w:val="center" w:pos="4680"/>
        <w:tab w:val="right" w:pos="9360"/>
      </w:tabs>
      <w:suppressAutoHyphens/>
      <w:jc w:val="center"/>
      <w:rPr>
        <w:rFonts w:ascii="Arial" w:hAnsi="Arial" w:cs="Arial"/>
        <w:sz w:val="16"/>
        <w:szCs w:val="16"/>
      </w:rPr>
    </w:pPr>
    <w:r w:rsidRPr="00726734">
      <w:rPr>
        <w:rFonts w:ascii="Arial" w:hAnsi="Arial" w:cs="Arial"/>
        <w:sz w:val="16"/>
        <w:szCs w:val="16"/>
      </w:rPr>
      <w:t>© ICT 200</w:t>
    </w:r>
    <w:r>
      <w:rPr>
        <w:rFonts w:ascii="Arial" w:hAnsi="Arial" w:cs="Arial"/>
        <w:sz w:val="16"/>
        <w:szCs w:val="16"/>
      </w:rPr>
      <w:t>6</w:t>
    </w:r>
    <w:r w:rsidRPr="00726734">
      <w:rPr>
        <w:rFonts w:ascii="Arial" w:hAnsi="Arial" w:cs="Arial"/>
        <w:sz w:val="16"/>
        <w:szCs w:val="16"/>
      </w:rPr>
      <w:t>, www.ict.org, All Rights Reserved</w:t>
    </w:r>
  </w:p>
  <w:p w:rsidR="00726734" w:rsidRPr="00726734" w:rsidRDefault="00726734" w:rsidP="00726734">
    <w:pPr>
      <w:widowControl w:val="0"/>
      <w:tabs>
        <w:tab w:val="center" w:pos="4680"/>
        <w:tab w:val="right" w:pos="9360"/>
      </w:tabs>
      <w:suppressAutoHyphens/>
      <w:jc w:val="center"/>
      <w:rPr>
        <w:rFonts w:ascii="Arial" w:hAnsi="Arial" w:cs="Arial"/>
        <w:sz w:val="16"/>
        <w:szCs w:val="16"/>
      </w:rPr>
    </w:pPr>
    <w:r w:rsidRPr="00726734">
      <w:rPr>
        <w:rFonts w:ascii="Arial" w:hAnsi="Arial" w:cs="Arial"/>
        <w:sz w:val="16"/>
        <w:szCs w:val="16"/>
      </w:rPr>
      <w:t>Use permitted only by licensees in accordance with license terms (</w:t>
    </w:r>
    <w:hyperlink r:id="rId1" w:history="1">
      <w:r w:rsidRPr="00726734">
        <w:rPr>
          <w:rStyle w:val="Hyperlink"/>
          <w:rFonts w:ascii="Arial" w:hAnsi="Arial" w:cs="Arial"/>
          <w:sz w:val="16"/>
          <w:szCs w:val="16"/>
        </w:rPr>
        <w:t>http://www.ict.org/javalicense.pdf</w:t>
      </w:r>
    </w:hyperlink>
    <w:r w:rsidRPr="00726734">
      <w:rPr>
        <w:rFonts w:ascii="Arial" w:hAnsi="Arial" w:cs="Arial"/>
        <w:sz w:val="16"/>
        <w:szCs w:val="16"/>
      </w:rPr>
      <w: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734" w:rsidRPr="00726734" w:rsidRDefault="00726734" w:rsidP="00726734">
    <w:pPr>
      <w:widowControl w:val="0"/>
      <w:tabs>
        <w:tab w:val="center" w:pos="4680"/>
        <w:tab w:val="right" w:pos="9360"/>
      </w:tabs>
      <w:suppressAutoHyphens/>
      <w:jc w:val="center"/>
      <w:rPr>
        <w:rFonts w:ascii="Arial" w:hAnsi="Arial" w:cs="Arial"/>
        <w:sz w:val="16"/>
        <w:szCs w:val="16"/>
      </w:rPr>
    </w:pPr>
    <w:r w:rsidRPr="00726734">
      <w:rPr>
        <w:rFonts w:ascii="Arial" w:hAnsi="Arial" w:cs="Arial"/>
        <w:sz w:val="16"/>
        <w:szCs w:val="16"/>
      </w:rPr>
      <w:t>© ICT 2006, www.ict.org, All Rights Reserved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1BE4" w:rsidRDefault="00D91BE4">
      <w:r>
        <w:separator/>
      </w:r>
    </w:p>
  </w:footnote>
  <w:footnote w:type="continuationSeparator" w:id="0">
    <w:p w:rsidR="00D91BE4" w:rsidRDefault="00D91BE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734" w:rsidRPr="00726734" w:rsidRDefault="00726734" w:rsidP="00726734">
    <w:pPr>
      <w:widowControl w:val="0"/>
      <w:tabs>
        <w:tab w:val="center" w:pos="4680"/>
        <w:tab w:val="right" w:pos="9360"/>
      </w:tabs>
      <w:suppressAutoHyphens/>
      <w:rPr>
        <w:rFonts w:ascii="Arial" w:hAnsi="Arial" w:cs="Arial"/>
        <w:b/>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6BC"/>
    <w:rsid w:val="001471DF"/>
    <w:rsid w:val="005267A5"/>
    <w:rsid w:val="00726734"/>
    <w:rsid w:val="00922940"/>
    <w:rsid w:val="009636BC"/>
    <w:rsid w:val="00D91BE4"/>
    <w:rsid w:val="00EF56E5"/>
    <w:rsid w:val="00F41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5C66A2"/>
  <w15:chartTrackingRefBased/>
  <w15:docId w15:val="{6153D44E-35A3-400E-ADE5-4E8B6429D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color w:val="000000"/>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rPr>
      <w:sz w:val="20"/>
    </w:rPr>
  </w:style>
  <w:style w:type="paragraph" w:customStyle="1" w:styleId="NumberedMain">
    <w:name w:val="Numbered Main"/>
    <w:basedOn w:val="o1"/>
    <w:pPr>
      <w:tabs>
        <w:tab w:val="left" w:pos="3240"/>
      </w:tabs>
      <w:ind w:left="3240" w:hanging="360"/>
    </w:pPr>
  </w:style>
  <w:style w:type="paragraph" w:customStyle="1" w:styleId="o1">
    <w:name w:val="o1"/>
    <w:basedOn w:val="Normal"/>
    <w:pPr>
      <w:ind w:left="2880"/>
    </w:pPr>
  </w:style>
  <w:style w:type="paragraph" w:customStyle="1" w:styleId="h1">
    <w:name w:val="h1"/>
    <w:basedOn w:val="Normal"/>
    <w:pPr>
      <w:ind w:left="2880"/>
    </w:pPr>
  </w:style>
  <w:style w:type="paragraph" w:customStyle="1" w:styleId="FirstIndent">
    <w:name w:val="First Indent"/>
    <w:basedOn w:val="o1"/>
    <w:pPr>
      <w:tabs>
        <w:tab w:val="left" w:pos="3600"/>
      </w:tabs>
      <w:ind w:left="3600" w:hanging="360"/>
    </w:pPr>
  </w:style>
  <w:style w:type="paragraph" w:customStyle="1" w:styleId="SecondIndent">
    <w:name w:val="Second Indent"/>
    <w:basedOn w:val="FirstIndent"/>
    <w:pPr>
      <w:tabs>
        <w:tab w:val="clear" w:pos="3600"/>
        <w:tab w:val="left" w:pos="3960"/>
      </w:tabs>
      <w:ind w:left="3960"/>
    </w:pPr>
  </w:style>
  <w:style w:type="paragraph" w:customStyle="1" w:styleId="Program">
    <w:name w:val="Program"/>
    <w:basedOn w:val="o1"/>
    <w:pPr>
      <w:tabs>
        <w:tab w:val="left" w:pos="3240"/>
        <w:tab w:val="left" w:pos="3600"/>
        <w:tab w:val="left" w:pos="3960"/>
      </w:tabs>
    </w:pPr>
    <w:rPr>
      <w:sz w:val="20"/>
    </w:rPr>
  </w:style>
  <w:style w:type="paragraph" w:customStyle="1" w:styleId="Heading">
    <w:name w:val="Heading"/>
    <w:basedOn w:val="Normal"/>
    <w:pPr>
      <w:jc w:val="center"/>
    </w:pPr>
    <w:rPr>
      <w:b/>
      <w:caps/>
      <w:sz w:val="28"/>
    </w:rPr>
  </w:style>
  <w:style w:type="paragraph" w:customStyle="1" w:styleId="SOLessnTitle">
    <w:name w:val="S/O Lessn Title"/>
    <w:basedOn w:val="Heading"/>
    <w:rPr>
      <w:caps w:val="0"/>
    </w:rPr>
  </w:style>
  <w:style w:type="paragraph" w:customStyle="1" w:styleId="Division-tabs">
    <w:name w:val="Division-tabs"/>
    <w:basedOn w:val="h1"/>
    <w:pPr>
      <w:tabs>
        <w:tab w:val="left" w:pos="2880"/>
      </w:tabs>
      <w:ind w:hanging="2880"/>
    </w:pPr>
  </w:style>
  <w:style w:type="paragraph" w:customStyle="1" w:styleId="Division-numbers">
    <w:name w:val="Division-numbers"/>
    <w:basedOn w:val="Division-tabs"/>
    <w:pPr>
      <w:tabs>
        <w:tab w:val="left" w:pos="3240"/>
      </w:tabs>
      <w:ind w:left="3240" w:hanging="3240"/>
    </w:pPr>
  </w:style>
  <w:style w:type="paragraph" w:customStyle="1" w:styleId="Labnumbers">
    <w:name w:val="Lab numbers"/>
    <w:basedOn w:val="Normal"/>
    <w:pPr>
      <w:tabs>
        <w:tab w:val="left" w:pos="360"/>
        <w:tab w:val="left" w:pos="720"/>
        <w:tab w:val="left" w:pos="1080"/>
        <w:tab w:val="left" w:pos="1440"/>
      </w:tabs>
      <w:ind w:left="360" w:hanging="360"/>
    </w:pPr>
  </w:style>
  <w:style w:type="paragraph" w:customStyle="1" w:styleId="Code">
    <w:name w:val="Code"/>
    <w:basedOn w:val="FirstIndent"/>
    <w:pPr>
      <w:tabs>
        <w:tab w:val="left" w:pos="3960"/>
        <w:tab w:val="left" w:pos="4320"/>
        <w:tab w:val="left" w:pos="4680"/>
        <w:tab w:val="left" w:pos="5040"/>
        <w:tab w:val="left" w:pos="5400"/>
        <w:tab w:val="left" w:pos="5760"/>
        <w:tab w:val="left" w:pos="6120"/>
        <w:tab w:val="left" w:pos="6480"/>
        <w:tab w:val="left" w:pos="6840"/>
        <w:tab w:val="left" w:pos="7200"/>
      </w:tabs>
      <w:ind w:left="3240" w:firstLine="0"/>
    </w:pPr>
    <w:rPr>
      <w:sz w:val="20"/>
    </w:rPr>
  </w:style>
  <w:style w:type="paragraph" w:customStyle="1" w:styleId="section">
    <w:name w:val="section"/>
    <w:basedOn w:val="Normal"/>
    <w:pPr>
      <w:ind w:left="2880" w:hanging="2880"/>
    </w:pPr>
  </w:style>
  <w:style w:type="paragraph" w:customStyle="1" w:styleId="Note">
    <w:name w:val="Note"/>
    <w:basedOn w:val="Normal"/>
    <w:pPr>
      <w:ind w:right="6120"/>
    </w:pPr>
    <w:rPr>
      <w:b/>
      <w:sz w:val="18"/>
    </w:rPr>
  </w:style>
  <w:style w:type="paragraph" w:customStyle="1" w:styleId="submain">
    <w:name w:val="submain"/>
    <w:basedOn w:val="Normal"/>
    <w:pPr>
      <w:tabs>
        <w:tab w:val="left" w:pos="2880"/>
        <w:tab w:val="left" w:pos="3600"/>
        <w:tab w:val="left" w:pos="5760"/>
      </w:tabs>
      <w:ind w:left="2880"/>
    </w:pPr>
  </w:style>
  <w:style w:type="paragraph" w:customStyle="1" w:styleId="SUBTEXT">
    <w:name w:val="SUBTEXT"/>
    <w:basedOn w:val="Normal"/>
    <w:pPr>
      <w:ind w:left="3600"/>
    </w:pPr>
  </w:style>
  <w:style w:type="paragraph" w:customStyle="1" w:styleId="ABS">
    <w:name w:val="ABS"/>
    <w:basedOn w:val="Normal"/>
    <w:pPr>
      <w:spacing w:line="360" w:lineRule="atLeast"/>
    </w:pPr>
  </w:style>
  <w:style w:type="paragraph" w:customStyle="1" w:styleId="half">
    <w:name w:val="half"/>
    <w:basedOn w:val="Normal"/>
    <w:pPr>
      <w:ind w:left="360" w:right="2880" w:hanging="360"/>
    </w:pPr>
  </w:style>
  <w:style w:type="paragraph" w:customStyle="1" w:styleId="two">
    <w:name w:val="two"/>
    <w:basedOn w:val="Normal"/>
    <w:pPr>
      <w:ind w:left="2880"/>
    </w:pPr>
  </w:style>
  <w:style w:type="paragraph" w:customStyle="1" w:styleId="i1">
    <w:name w:val="i1"/>
    <w:basedOn w:val="Normal"/>
    <w:pPr>
      <w:ind w:left="540" w:hanging="280"/>
    </w:pPr>
  </w:style>
  <w:style w:type="paragraph" w:customStyle="1" w:styleId="i2">
    <w:name w:val="i2"/>
    <w:basedOn w:val="i1"/>
    <w:pPr>
      <w:ind w:left="800" w:hanging="260"/>
    </w:pPr>
  </w:style>
  <w:style w:type="paragraph" w:customStyle="1" w:styleId="i3">
    <w:name w:val="i3"/>
    <w:basedOn w:val="i2"/>
    <w:pPr>
      <w:ind w:left="1080"/>
    </w:pPr>
  </w:style>
  <w:style w:type="paragraph" w:customStyle="1" w:styleId="i4">
    <w:name w:val="i4"/>
    <w:basedOn w:val="i3"/>
    <w:pPr>
      <w:ind w:left="1340"/>
    </w:pPr>
  </w:style>
  <w:style w:type="paragraph" w:customStyle="1" w:styleId="i5">
    <w:name w:val="i5"/>
    <w:basedOn w:val="i4"/>
    <w:pPr>
      <w:ind w:left="1620" w:hanging="280"/>
    </w:pPr>
  </w:style>
  <w:style w:type="paragraph" w:customStyle="1" w:styleId="h2">
    <w:name w:val="h2"/>
    <w:basedOn w:val="Normal"/>
    <w:pPr>
      <w:ind w:left="1800" w:hanging="1080"/>
    </w:pPr>
  </w:style>
  <w:style w:type="paragraph" w:styleId="Header">
    <w:name w:val="header"/>
    <w:basedOn w:val="Normal"/>
    <w:pPr>
      <w:tabs>
        <w:tab w:val="center" w:pos="4320"/>
        <w:tab w:val="right" w:pos="8640"/>
      </w:tabs>
    </w:pPr>
  </w:style>
  <w:style w:type="character" w:styleId="Hyperlink">
    <w:name w:val="Hyperlink"/>
    <w:basedOn w:val="DefaultParagraphFont"/>
    <w:rPr>
      <w:color w:val="0000FF"/>
      <w:u w:val="single"/>
    </w:r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math.com/students/wonders/life/life.html"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ict.org/javalicens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Links>
    <vt:vector size="12" baseType="variant">
      <vt:variant>
        <vt:i4>7471205</vt:i4>
      </vt:variant>
      <vt:variant>
        <vt:i4>0</vt:i4>
      </vt:variant>
      <vt:variant>
        <vt:i4>0</vt:i4>
      </vt:variant>
      <vt:variant>
        <vt:i4>5</vt:i4>
      </vt:variant>
      <vt:variant>
        <vt:lpwstr>http://www.math.com/students/wonders/life/life.html</vt:lpwstr>
      </vt:variant>
      <vt:variant>
        <vt:lpwstr/>
      </vt:variant>
      <vt:variant>
        <vt:i4>3145845</vt:i4>
      </vt:variant>
      <vt:variant>
        <vt:i4>3</vt:i4>
      </vt:variant>
      <vt:variant>
        <vt:i4>0</vt:i4>
      </vt:variant>
      <vt:variant>
        <vt:i4>5</vt:i4>
      </vt:variant>
      <vt:variant>
        <vt:lpwstr>http://www.ict.org/javalicense.pdf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cp:lastPrinted>2006-02-07T02:28:00Z</cp:lastPrinted>
  <dcterms:created xsi:type="dcterms:W3CDTF">2017-09-08T12:40:00Z</dcterms:created>
  <dcterms:modified xsi:type="dcterms:W3CDTF">2017-09-08T12:40:00Z</dcterms:modified>
</cp:coreProperties>
</file>