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E0" w:rsidRDefault="00AC25E0">
      <w:pPr>
        <w:pStyle w:val="Heading"/>
      </w:pPr>
      <w:bookmarkStart w:id="0" w:name="_GoBack"/>
      <w:bookmarkEnd w:id="0"/>
      <w:r>
        <w:t>TEACHER’s guide</w:t>
      </w:r>
    </w:p>
    <w:p w:rsidR="00AC25E0" w:rsidRDefault="00AC25E0">
      <w:pPr>
        <w:pStyle w:val="Heading"/>
        <w:jc w:val="left"/>
      </w:pPr>
    </w:p>
    <w:p w:rsidR="00AC25E0" w:rsidRDefault="00AC25E0">
      <w:pPr>
        <w:pStyle w:val="Heading"/>
      </w:pPr>
      <w:r>
        <w:rPr>
          <w:caps w:val="0"/>
        </w:rPr>
        <w:t>Merge and MergeSort</w:t>
      </w:r>
      <w:r>
        <w:t xml:space="preserve"> </w:t>
      </w:r>
    </w:p>
    <w:p w:rsidR="00AC25E0" w:rsidRDefault="00AC25E0">
      <w:pPr>
        <w:pStyle w:val="Division-tabs"/>
      </w:pPr>
    </w:p>
    <w:p w:rsidR="00AC25E0" w:rsidRDefault="00AC25E0">
      <w:pPr>
        <w:pStyle w:val="Division-tabs"/>
        <w:ind w:left="0" w:firstLine="0"/>
      </w:pPr>
    </w:p>
    <w:p w:rsidR="00AC25E0" w:rsidRDefault="00AC25E0">
      <w:pPr>
        <w:pStyle w:val="Division-tabs"/>
        <w:rPr>
          <w:szCs w:val="24"/>
        </w:rPr>
      </w:pPr>
      <w:r w:rsidRPr="00820245">
        <w:rPr>
          <w:rFonts w:ascii="Arial" w:hAnsi="Arial" w:cs="Arial"/>
          <w:b/>
          <w:sz w:val="22"/>
          <w:szCs w:val="22"/>
        </w:rPr>
        <w:t>OBJECTIVES:</w:t>
      </w:r>
      <w:r>
        <w:tab/>
      </w:r>
      <w:r>
        <w:rPr>
          <w:szCs w:val="24"/>
        </w:rPr>
        <w:t>The student will write a function to merge two sorted lists into one sorted list.</w:t>
      </w:r>
    </w:p>
    <w:p w:rsidR="00AC25E0" w:rsidRDefault="00AC25E0">
      <w:pPr>
        <w:pStyle w:val="Division-tabs"/>
        <w:rPr>
          <w:szCs w:val="24"/>
        </w:rPr>
      </w:pPr>
    </w:p>
    <w:p w:rsidR="00AC25E0" w:rsidRDefault="00AC25E0">
      <w:pPr>
        <w:pStyle w:val="h1"/>
        <w:rPr>
          <w:szCs w:val="24"/>
        </w:rPr>
      </w:pPr>
      <w:r>
        <w:rPr>
          <w:szCs w:val="24"/>
        </w:rPr>
        <w:t xml:space="preserve">The student will write a recursive </w:t>
      </w:r>
      <w:r w:rsidRPr="00CF063D">
        <w:rPr>
          <w:rFonts w:ascii="Courier New" w:hAnsi="Courier New"/>
          <w:sz w:val="22"/>
          <w:szCs w:val="22"/>
        </w:rPr>
        <w:t>mergeSort</w:t>
      </w:r>
      <w:r>
        <w:rPr>
          <w:szCs w:val="24"/>
        </w:rPr>
        <w:t xml:space="preserve"> routine to sort a list in non-decreasing order.</w:t>
      </w:r>
    </w:p>
    <w:p w:rsidR="00AC25E0" w:rsidRDefault="00AC25E0">
      <w:pPr>
        <w:pStyle w:val="Division-tabs"/>
        <w:ind w:left="0" w:firstLine="0"/>
      </w:pPr>
    </w:p>
    <w:p w:rsidR="00AC25E0" w:rsidRDefault="00AC25E0">
      <w:pPr>
        <w:pStyle w:val="Division-tabs"/>
      </w:pPr>
      <w:r w:rsidRPr="00820245">
        <w:rPr>
          <w:rFonts w:ascii="Arial" w:hAnsi="Arial" w:cs="Arial"/>
          <w:b/>
          <w:sz w:val="22"/>
          <w:szCs w:val="22"/>
        </w:rPr>
        <w:t>ACTIVITIES/TIME:</w:t>
      </w:r>
      <w:r>
        <w:tab/>
        <w:t>Four Days:</w:t>
      </w:r>
    </w:p>
    <w:p w:rsidR="00AC25E0" w:rsidRDefault="00AC25E0">
      <w:pPr>
        <w:pStyle w:val="NumberedMain"/>
        <w:tabs>
          <w:tab w:val="left" w:pos="5040"/>
        </w:tabs>
      </w:pPr>
      <w:r>
        <w:t>Days one-two:</w:t>
      </w:r>
      <w:r>
        <w:tab/>
        <w:t>Presentation - 50 minutes each day</w:t>
      </w:r>
    </w:p>
    <w:p w:rsidR="00AC25E0" w:rsidRDefault="00AC25E0">
      <w:pPr>
        <w:pStyle w:val="NumberedMain"/>
      </w:pPr>
      <w:r>
        <w:t>Days three-four:</w:t>
      </w:r>
      <w:r>
        <w:tab/>
        <w:t>Lab Assignment – 50 minutes each day</w:t>
      </w:r>
    </w:p>
    <w:p w:rsidR="00AC25E0" w:rsidRDefault="00AC25E0">
      <w:pPr>
        <w:pStyle w:val="Division-tabs"/>
        <w:ind w:left="0" w:firstLine="0"/>
      </w:pPr>
    </w:p>
    <w:p w:rsidR="00AC25E0" w:rsidRDefault="00AC25E0">
      <w:pPr>
        <w:pStyle w:val="Division-tabs"/>
        <w:tabs>
          <w:tab w:val="left" w:pos="0"/>
        </w:tabs>
        <w:ind w:left="0" w:hanging="1800"/>
        <w:rPr>
          <w:b/>
          <w:bCs/>
          <w:szCs w:val="24"/>
        </w:rPr>
      </w:pPr>
      <w:r>
        <w:rPr>
          <w:b/>
        </w:rPr>
        <w:tab/>
      </w:r>
      <w:r w:rsidRPr="00820245">
        <w:rPr>
          <w:rFonts w:ascii="Arial" w:hAnsi="Arial" w:cs="Arial"/>
          <w:b/>
          <w:sz w:val="22"/>
          <w:szCs w:val="22"/>
        </w:rPr>
        <w:t>MATERIALS:</w:t>
      </w:r>
      <w:r>
        <w:tab/>
      </w:r>
      <w:r>
        <w:rPr>
          <w:szCs w:val="24"/>
        </w:rPr>
        <w:t xml:space="preserve">Student Lesson A18: </w:t>
      </w:r>
      <w:r>
        <w:rPr>
          <w:i/>
          <w:iCs/>
          <w:szCs w:val="24"/>
        </w:rPr>
        <w:t>Merge and MergeSort</w:t>
      </w:r>
    </w:p>
    <w:p w:rsidR="00AC25E0" w:rsidRDefault="00AC25E0">
      <w:pPr>
        <w:pStyle w:val="Division-tabs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Lab Assignment A18.1, </w:t>
      </w:r>
      <w:r>
        <w:rPr>
          <w:i/>
          <w:szCs w:val="24"/>
        </w:rPr>
        <w:t>Merge</w:t>
      </w:r>
    </w:p>
    <w:p w:rsidR="00AC25E0" w:rsidRDefault="00AC25E0">
      <w:pPr>
        <w:pStyle w:val="Division-tabs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 xml:space="preserve">Lab </w:t>
      </w:r>
      <w:r>
        <w:rPr>
          <w:szCs w:val="24"/>
        </w:rPr>
        <w:tab/>
      </w:r>
      <w:r>
        <w:rPr>
          <w:szCs w:val="24"/>
        </w:rPr>
        <w:tab/>
        <w:t xml:space="preserve">Lab Assignment A18.1, Starter Code, </w:t>
      </w:r>
      <w:r>
        <w:rPr>
          <w:i/>
          <w:szCs w:val="24"/>
        </w:rPr>
        <w:t>MergeTemplate.java</w:t>
      </w:r>
    </w:p>
    <w:p w:rsidR="00AC25E0" w:rsidRDefault="00AC25E0">
      <w:pPr>
        <w:pStyle w:val="Division-tabs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Lab Assignment A18.2, </w:t>
      </w:r>
      <w:r>
        <w:rPr>
          <w:i/>
          <w:szCs w:val="24"/>
        </w:rPr>
        <w:t>Recursive MergeSort</w:t>
      </w:r>
      <w:r>
        <w:rPr>
          <w:szCs w:val="24"/>
        </w:rPr>
        <w:t xml:space="preserve"> </w:t>
      </w:r>
    </w:p>
    <w:p w:rsidR="00AC25E0" w:rsidRDefault="00AC25E0">
      <w:pPr>
        <w:pStyle w:val="h1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Transparency A18.1</w:t>
      </w:r>
      <w:r>
        <w:rPr>
          <w:i/>
          <w:szCs w:val="24"/>
        </w:rPr>
        <w:t>, MergeSort Example</w:t>
      </w:r>
    </w:p>
    <w:p w:rsidR="00AC25E0" w:rsidRDefault="00AC25E0">
      <w:pPr>
        <w:pStyle w:val="h1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Transparency A18.2,</w:t>
      </w:r>
      <w:r>
        <w:rPr>
          <w:i/>
          <w:szCs w:val="24"/>
        </w:rPr>
        <w:t xml:space="preserve"> Merging Two Lists</w:t>
      </w:r>
    </w:p>
    <w:p w:rsidR="00AC25E0" w:rsidRDefault="00AC25E0">
      <w:pPr>
        <w:pStyle w:val="h1"/>
        <w:tabs>
          <w:tab w:val="left" w:pos="720"/>
        </w:tabs>
        <w:ind w:left="720" w:hanging="25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Worksheet A18.1,</w:t>
      </w:r>
      <w:r>
        <w:rPr>
          <w:i/>
          <w:szCs w:val="24"/>
        </w:rPr>
        <w:t xml:space="preserve"> Non-recursive Merge and MergeSort</w:t>
      </w:r>
    </w:p>
    <w:p w:rsidR="00AC25E0" w:rsidRDefault="00AC25E0">
      <w:pPr>
        <w:rPr>
          <w:szCs w:val="24"/>
        </w:rPr>
      </w:pPr>
    </w:p>
    <w:p w:rsidR="00AC25E0" w:rsidRDefault="00AC25E0">
      <w:pPr>
        <w:pStyle w:val="Division-tabs"/>
        <w:tabs>
          <w:tab w:val="left" w:pos="720"/>
        </w:tabs>
        <w:ind w:left="720" w:hanging="25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Teacher’s Guide A18: </w:t>
      </w:r>
      <w:r>
        <w:rPr>
          <w:i/>
          <w:iCs/>
          <w:szCs w:val="24"/>
        </w:rPr>
        <w:t>Merge and MergeSort</w:t>
      </w:r>
    </w:p>
    <w:p w:rsidR="00AC25E0" w:rsidRDefault="00AC25E0">
      <w:pPr>
        <w:pStyle w:val="Division-tabs"/>
        <w:tabs>
          <w:tab w:val="left" w:pos="720"/>
        </w:tabs>
        <w:ind w:left="720" w:hanging="25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Lab Assignment A18.1 – Answers, </w:t>
      </w:r>
      <w:r>
        <w:rPr>
          <w:i/>
          <w:szCs w:val="24"/>
        </w:rPr>
        <w:t>Merge.java</w:t>
      </w:r>
    </w:p>
    <w:p w:rsidR="00AC25E0" w:rsidRDefault="00AC25E0">
      <w:pPr>
        <w:pStyle w:val="h1"/>
        <w:tabs>
          <w:tab w:val="left" w:pos="720"/>
        </w:tabs>
        <w:ind w:left="720" w:hanging="2520"/>
        <w:rPr>
          <w:i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Lab Assignment A18.2 – Answers, </w:t>
      </w:r>
      <w:r>
        <w:rPr>
          <w:i/>
          <w:szCs w:val="24"/>
        </w:rPr>
        <w:t xml:space="preserve">SortsCounting.java, Sorts.java, 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>SortsTemplate.java</w:t>
      </w:r>
    </w:p>
    <w:p w:rsidR="00AC25E0" w:rsidRDefault="00AC25E0">
      <w:pPr>
        <w:pStyle w:val="h1"/>
        <w:rPr>
          <w:szCs w:val="24"/>
        </w:rPr>
      </w:pPr>
      <w:r>
        <w:rPr>
          <w:szCs w:val="24"/>
        </w:rPr>
        <w:t>Worksheet A18.1</w:t>
      </w:r>
      <w:r>
        <w:rPr>
          <w:i/>
          <w:szCs w:val="24"/>
        </w:rPr>
        <w:t>, Answer Sheet</w:t>
      </w:r>
    </w:p>
    <w:p w:rsidR="00AC25E0" w:rsidRDefault="00AC25E0">
      <w:pPr>
        <w:pStyle w:val="Division-tabs"/>
      </w:pPr>
    </w:p>
    <w:p w:rsidR="00AC25E0" w:rsidRDefault="00AC25E0">
      <w:pPr>
        <w:pStyle w:val="Division-tabs"/>
        <w:rPr>
          <w:color w:val="auto"/>
        </w:rPr>
      </w:pPr>
      <w:r w:rsidRPr="00820245">
        <w:rPr>
          <w:rFonts w:ascii="Arial" w:hAnsi="Arial" w:cs="Arial"/>
          <w:b/>
          <w:sz w:val="22"/>
          <w:szCs w:val="22"/>
        </w:rPr>
        <w:t>REFERENCES:</w:t>
      </w:r>
      <w:r>
        <w:tab/>
      </w:r>
      <w:r>
        <w:rPr>
          <w:b/>
        </w:rPr>
        <w:t>Interactive Data Structure Visualizations</w:t>
      </w:r>
      <w:r>
        <w:br/>
      </w:r>
      <w:hyperlink r:id="rId6" w:history="1">
        <w:r>
          <w:rPr>
            <w:rStyle w:val="Hyperlink"/>
          </w:rPr>
          <w:t>http://www.student.se</w:t>
        </w:r>
        <w:r>
          <w:rPr>
            <w:rStyle w:val="Hyperlink"/>
          </w:rPr>
          <w:t>a</w:t>
        </w:r>
        <w:r>
          <w:rPr>
            <w:rStyle w:val="Hyperlink"/>
          </w:rPr>
          <w:t>s.gwu.e</w:t>
        </w:r>
        <w:r>
          <w:rPr>
            <w:rStyle w:val="Hyperlink"/>
          </w:rPr>
          <w:t>d</w:t>
        </w:r>
        <w:r>
          <w:rPr>
            <w:rStyle w:val="Hyperlink"/>
          </w:rPr>
          <w:t>u/~idsv/idsv.html</w:t>
        </w:r>
      </w:hyperlink>
      <w:r>
        <w:rPr>
          <w:rStyle w:val="Hyperlink"/>
        </w:rPr>
        <w:t xml:space="preserve"> </w:t>
      </w:r>
    </w:p>
    <w:p w:rsidR="00AC25E0" w:rsidRDefault="00AC25E0">
      <w:pPr>
        <w:tabs>
          <w:tab w:val="left" w:pos="2880"/>
          <w:tab w:val="left" w:pos="6480"/>
        </w:tabs>
        <w:ind w:left="2880" w:hanging="2880"/>
      </w:pPr>
      <w:r>
        <w:rPr>
          <w:color w:val="auto"/>
        </w:rPr>
        <w:tab/>
        <w:t xml:space="preserve">Interactive Data Structure Visualizations on Sorting and Merging. </w:t>
      </w:r>
    </w:p>
    <w:p w:rsidR="00AC25E0" w:rsidRDefault="00AC25E0">
      <w:pPr>
        <w:tabs>
          <w:tab w:val="left" w:pos="2880"/>
          <w:tab w:val="left" w:pos="6480"/>
        </w:tabs>
      </w:pPr>
    </w:p>
    <w:p w:rsidR="00AC25E0" w:rsidRPr="00820245" w:rsidRDefault="00AC25E0">
      <w:pPr>
        <w:pStyle w:val="Division-tabs"/>
        <w:rPr>
          <w:rFonts w:ascii="Arial" w:hAnsi="Arial" w:cs="Arial"/>
          <w:b/>
          <w:sz w:val="22"/>
          <w:szCs w:val="22"/>
        </w:rPr>
      </w:pPr>
      <w:r w:rsidRPr="00820245">
        <w:rPr>
          <w:rFonts w:ascii="Arial" w:hAnsi="Arial" w:cs="Arial"/>
          <w:b/>
          <w:sz w:val="22"/>
          <w:szCs w:val="22"/>
        </w:rPr>
        <w:t xml:space="preserve">INSTRUCTOR </w:t>
      </w:r>
    </w:p>
    <w:p w:rsidR="00AC25E0" w:rsidRDefault="00AC25E0">
      <w:pPr>
        <w:pStyle w:val="Division-tabs"/>
      </w:pPr>
      <w:r w:rsidRPr="00820245">
        <w:rPr>
          <w:rFonts w:ascii="Arial" w:hAnsi="Arial" w:cs="Arial"/>
          <w:b/>
          <w:sz w:val="22"/>
          <w:szCs w:val="22"/>
        </w:rPr>
        <w:t>NOTES:</w:t>
      </w:r>
      <w:r>
        <w:tab/>
        <w:t xml:space="preserve">The curriculum's presentation of merging two sorted arrays should be </w:t>
      </w:r>
      <w:proofErr w:type="gramStart"/>
      <w:r>
        <w:t>fairly straightforward</w:t>
      </w:r>
      <w:proofErr w:type="gramEnd"/>
      <w:r>
        <w:t>.  To save time, a four-case analysis of the merge algorithm is provided in the lesson.  Students will usually have trouble implementing the merge algorithm.  Allow for extra programming time and monitor their progress carefully.</w:t>
      </w:r>
    </w:p>
    <w:p w:rsidR="00AC25E0" w:rsidRDefault="00AC25E0">
      <w:pPr>
        <w:pStyle w:val="Division-tabs"/>
      </w:pPr>
    </w:p>
    <w:p w:rsidR="00AC25E0" w:rsidRDefault="00AC25E0">
      <w:pPr>
        <w:pStyle w:val="Division-tabs"/>
      </w:pPr>
      <w:r>
        <w:tab/>
        <w:t xml:space="preserve">A non-recursive </w:t>
      </w:r>
      <w:r>
        <w:rPr>
          <w:rFonts w:ascii="Courier New" w:hAnsi="Courier New"/>
          <w:sz w:val="22"/>
        </w:rPr>
        <w:t>mergeSort</w:t>
      </w:r>
      <w:r>
        <w:t xml:space="preserve"> algorithm is also presented in the curriculum.  Students will be asked to produce a recursive </w:t>
      </w:r>
      <w:r>
        <w:rPr>
          <w:rFonts w:ascii="Courier New" w:hAnsi="Courier New"/>
          <w:sz w:val="22"/>
        </w:rPr>
        <w:t>mergeSort</w:t>
      </w:r>
      <w:r>
        <w:t xml:space="preserve">.  Developing a difficult recursive algorithm may pose a challenge for some students.  Try the following strategy.  Give </w:t>
      </w:r>
      <w:r>
        <w:lastRenderedPageBreak/>
        <w:t xml:space="preserve">only a general description of the answer, and then allow students to work on it for at least one day.  </w:t>
      </w:r>
    </w:p>
    <w:p w:rsidR="00AC25E0" w:rsidRDefault="00AC25E0">
      <w:pPr>
        <w:pStyle w:val="Division-tabs"/>
      </w:pPr>
    </w:p>
    <w:p w:rsidR="00AC25E0" w:rsidRDefault="00AC25E0" w:rsidP="00AC25E0">
      <w:pPr>
        <w:pStyle w:val="Division-tabs"/>
      </w:pPr>
      <w:r>
        <w:tab/>
        <w:t xml:space="preserve">For those who cannot get started on the algorithm, develop the following pseudocode version of the answer </w:t>
      </w:r>
      <w:proofErr w:type="gramStart"/>
      <w:r>
        <w:t>at a later time</w:t>
      </w:r>
      <w:proofErr w:type="gramEnd"/>
      <w:r>
        <w:t>.  It might be helpful for these students to be in a small group setting.</w:t>
      </w:r>
    </w:p>
    <w:p w:rsidR="00AC25E0" w:rsidRDefault="00AC25E0">
      <w:pPr>
        <w:pStyle w:val="NumberedMain"/>
        <w:rPr>
          <w:b/>
          <w:sz w:val="20"/>
        </w:rPr>
      </w:pP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>mergeSort</w:t>
      </w:r>
      <w:r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i/>
          <w:sz w:val="18"/>
          <w:szCs w:val="18"/>
        </w:rPr>
        <w:t>ArrayList &lt;Integer&gt; list</w:t>
      </w:r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>first</w:t>
      </w:r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>last</w:t>
      </w:r>
      <w:r>
        <w:rPr>
          <w:rFonts w:ascii="Courier New" w:hAnsi="Courier New" w:cs="Courier New"/>
          <w:sz w:val="18"/>
          <w:szCs w:val="18"/>
        </w:rPr>
        <w:t>) {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sz w:val="18"/>
          <w:szCs w:val="18"/>
        </w:rPr>
        <w:t>/  Recursively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divides a list in half, over and over.  When the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sz w:val="18"/>
          <w:szCs w:val="18"/>
        </w:rPr>
        <w:t>/  sublist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has one or two values, stop subdividing.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(sublist has only one value)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do nothing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sublist has two values, sort it if necessary</w:t>
      </w:r>
    </w:p>
    <w:p w:rsidR="00AC25E0" w:rsidRDefault="00AC25E0">
      <w:pPr>
        <w:pStyle w:val="NumberedMain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   // recursion, divide list into two halves</w:t>
      </w:r>
    </w:p>
    <w:p w:rsidR="00AC25E0" w:rsidRDefault="00AC25E0">
      <w:pPr>
        <w:pStyle w:val="NumberedMain"/>
        <w:tabs>
          <w:tab w:val="clear" w:pos="3240"/>
          <w:tab w:val="left" w:pos="3600"/>
          <w:tab w:val="left" w:pos="3960"/>
        </w:tabs>
        <w:ind w:left="288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Find midpoint of current sublist</w:t>
      </w:r>
    </w:p>
    <w:p w:rsidR="00AC25E0" w:rsidRDefault="00AC25E0">
      <w:pPr>
        <w:pStyle w:val="NumberedMain"/>
        <w:tabs>
          <w:tab w:val="clear" w:pos="3240"/>
          <w:tab w:val="left" w:pos="3600"/>
          <w:tab w:val="left" w:pos="3960"/>
        </w:tabs>
        <w:ind w:left="288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mergeSort and process left sublist</w:t>
      </w:r>
    </w:p>
    <w:p w:rsidR="00AC25E0" w:rsidRDefault="00AC25E0">
      <w:pPr>
        <w:pStyle w:val="NumberedMain"/>
        <w:tabs>
          <w:tab w:val="clear" w:pos="3240"/>
          <w:tab w:val="left" w:pos="3600"/>
          <w:tab w:val="left" w:pos="3960"/>
        </w:tabs>
        <w:ind w:left="288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mergeSort and process right sublist</w:t>
      </w:r>
    </w:p>
    <w:p w:rsidR="00AC25E0" w:rsidRDefault="00AC25E0">
      <w:pPr>
        <w:pStyle w:val="NumberedMain"/>
        <w:tabs>
          <w:tab w:val="clear" w:pos="3240"/>
          <w:tab w:val="left" w:pos="3600"/>
          <w:tab w:val="left" w:pos="3960"/>
        </w:tabs>
        <w:ind w:left="288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merge left and right sublists</w:t>
      </w:r>
    </w:p>
    <w:p w:rsidR="00AC25E0" w:rsidRDefault="00AC25E0">
      <w:pPr>
        <w:pStyle w:val="NumberedMain"/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C25E0" w:rsidRDefault="00AC25E0">
      <w:pPr>
        <w:pStyle w:val="Division-tabs"/>
        <w:ind w:left="0" w:firstLine="0"/>
      </w:pPr>
    </w:p>
    <w:p w:rsidR="00AC25E0" w:rsidRPr="00CF063D" w:rsidRDefault="00AC25E0" w:rsidP="00AC25E0">
      <w:pPr>
        <w:pStyle w:val="Division-tabs"/>
        <w:ind w:right="-180"/>
        <w:rPr>
          <w:szCs w:val="24"/>
        </w:rPr>
      </w:pPr>
      <w:r>
        <w:tab/>
      </w:r>
      <w:r w:rsidRPr="00CF063D">
        <w:rPr>
          <w:szCs w:val="24"/>
        </w:rPr>
        <w:t xml:space="preserve">Rather than using only one base case, which is a list of one, establish two base cases.  This strategy dramatically improves the performance of the algorithm.  If a list of two numbers is identified and dealt with as a base case, the algorithm avoids two more recursive calls of </w:t>
      </w:r>
      <w:r w:rsidRPr="00CF063D">
        <w:rPr>
          <w:rFonts w:ascii="Courier New" w:hAnsi="Courier New"/>
          <w:sz w:val="22"/>
          <w:szCs w:val="22"/>
        </w:rPr>
        <w:t>mergeSort</w:t>
      </w:r>
      <w:r w:rsidRPr="00CF063D">
        <w:rPr>
          <w:szCs w:val="24"/>
        </w:rPr>
        <w:t>.</w:t>
      </w:r>
    </w:p>
    <w:p w:rsidR="00AC25E0" w:rsidRPr="00CF063D" w:rsidRDefault="00AC25E0">
      <w:pPr>
        <w:pStyle w:val="Division-tabs"/>
        <w:rPr>
          <w:szCs w:val="24"/>
        </w:rPr>
      </w:pPr>
    </w:p>
    <w:p w:rsidR="00AC25E0" w:rsidRPr="00CF063D" w:rsidRDefault="00AC25E0">
      <w:pPr>
        <w:pStyle w:val="Division-tabs"/>
        <w:rPr>
          <w:szCs w:val="24"/>
        </w:rPr>
      </w:pPr>
      <w:r w:rsidRPr="00CF063D">
        <w:rPr>
          <w:szCs w:val="24"/>
        </w:rPr>
        <w:tab/>
        <w:t>Role-playing these algorithms is also helpful as it was with the quadratic algorithms in Lesson 17</w:t>
      </w:r>
      <w:r w:rsidR="00CF063D">
        <w:rPr>
          <w:szCs w:val="24"/>
        </w:rPr>
        <w:t xml:space="preserve">, </w:t>
      </w:r>
      <w:r w:rsidR="00CF063D" w:rsidRPr="00CF063D">
        <w:rPr>
          <w:i/>
          <w:szCs w:val="24"/>
        </w:rPr>
        <w:t>Quadratic Sorting Algorithms</w:t>
      </w:r>
      <w:r w:rsidRPr="00CF063D">
        <w:rPr>
          <w:szCs w:val="24"/>
        </w:rPr>
        <w:t xml:space="preserve">.  The students usually want to throw everything into the </w:t>
      </w:r>
      <w:r w:rsidRPr="00CF063D">
        <w:rPr>
          <w:rFonts w:ascii="Courier New" w:hAnsi="Courier New" w:cs="Courier New"/>
          <w:sz w:val="22"/>
          <w:szCs w:val="22"/>
        </w:rPr>
        <w:t>ArrayList</w:t>
      </w:r>
      <w:r w:rsidRPr="00CF063D">
        <w:rPr>
          <w:szCs w:val="24"/>
        </w:rPr>
        <w:t xml:space="preserve"> and then call a sort.  This works but it is not a merge.  The merge is the cornerstone of the recursive </w:t>
      </w:r>
      <w:r w:rsidRPr="00CF063D">
        <w:rPr>
          <w:rFonts w:ascii="Courier New" w:hAnsi="Courier New"/>
          <w:sz w:val="22"/>
          <w:szCs w:val="22"/>
        </w:rPr>
        <w:t>mergeSort</w:t>
      </w:r>
      <w:r w:rsidRPr="00CF063D">
        <w:rPr>
          <w:szCs w:val="24"/>
        </w:rPr>
        <w:t xml:space="preserve">, which is an improvement over any quadratic sort.  A good discussion of the comparisons in steps is natural at this point.  </w:t>
      </w:r>
      <w:proofErr w:type="gramStart"/>
      <w:r w:rsidRPr="00CF063D">
        <w:rPr>
          <w:szCs w:val="24"/>
        </w:rPr>
        <w:t>A level students</w:t>
      </w:r>
      <w:proofErr w:type="gramEnd"/>
      <w:r w:rsidRPr="00CF063D">
        <w:rPr>
          <w:szCs w:val="24"/>
        </w:rPr>
        <w:t xml:space="preserve"> need to understand the concept of Big O.</w:t>
      </w:r>
    </w:p>
    <w:p w:rsidR="00AC25E0" w:rsidRDefault="00AC25E0">
      <w:pPr>
        <w:pStyle w:val="Division-tabs"/>
        <w:rPr>
          <w:sz w:val="22"/>
        </w:rPr>
      </w:pPr>
    </w:p>
    <w:p w:rsidR="00AC25E0" w:rsidRPr="00CF063D" w:rsidRDefault="00AC25E0">
      <w:pPr>
        <w:pStyle w:val="Division-tabs"/>
        <w:rPr>
          <w:szCs w:val="24"/>
        </w:rPr>
      </w:pPr>
      <w:r>
        <w:rPr>
          <w:sz w:val="22"/>
        </w:rPr>
        <w:tab/>
      </w:r>
      <w:r w:rsidRPr="00CF063D">
        <w:rPr>
          <w:szCs w:val="24"/>
        </w:rPr>
        <w:t>On the AP exam, students must be cautioned that they will not receive credit for their code if they do not answer a merge question using merge code. For instance, if they are asked to write a merge and they write code that does not specifically use a merge – but solves the problem - their answer won't be counted.</w:t>
      </w:r>
    </w:p>
    <w:p w:rsidR="00CF063D" w:rsidRDefault="00CF063D">
      <w:pPr>
        <w:pStyle w:val="Division-tabs"/>
      </w:pPr>
    </w:p>
    <w:p w:rsidR="00CF063D" w:rsidRDefault="00CF063D">
      <w:pPr>
        <w:pStyle w:val="Division-tabs"/>
      </w:pPr>
    </w:p>
    <w:p w:rsidR="00AC25E0" w:rsidRPr="00820245" w:rsidRDefault="00AC25E0">
      <w:pPr>
        <w:pStyle w:val="Division-tabs"/>
        <w:rPr>
          <w:rFonts w:ascii="Arial" w:hAnsi="Arial" w:cs="Arial"/>
          <w:b/>
          <w:sz w:val="22"/>
          <w:szCs w:val="22"/>
        </w:rPr>
      </w:pPr>
      <w:r w:rsidRPr="00820245">
        <w:rPr>
          <w:rFonts w:ascii="Arial" w:hAnsi="Arial" w:cs="Arial"/>
          <w:b/>
          <w:sz w:val="22"/>
          <w:szCs w:val="22"/>
        </w:rPr>
        <w:t xml:space="preserve">WORKSHEET </w:t>
      </w:r>
    </w:p>
    <w:p w:rsidR="00AC25E0" w:rsidRDefault="00AC25E0">
      <w:pPr>
        <w:pStyle w:val="Division-tabs"/>
        <w:rPr>
          <w:sz w:val="22"/>
        </w:rPr>
      </w:pPr>
      <w:r w:rsidRPr="00820245">
        <w:rPr>
          <w:rFonts w:ascii="Arial" w:hAnsi="Arial" w:cs="Arial"/>
          <w:b/>
          <w:sz w:val="22"/>
          <w:szCs w:val="22"/>
        </w:rPr>
        <w:t>NOTES:</w:t>
      </w:r>
      <w:r>
        <w:rPr>
          <w:b/>
        </w:rPr>
        <w:tab/>
      </w:r>
      <w:r w:rsidRPr="00CF063D">
        <w:rPr>
          <w:szCs w:val="24"/>
        </w:rPr>
        <w:t xml:space="preserve">Worksheet A18.1, </w:t>
      </w:r>
      <w:r w:rsidRPr="00CF063D">
        <w:rPr>
          <w:i/>
          <w:szCs w:val="24"/>
        </w:rPr>
        <w:t>Non-recursive Merge and MergeSort</w:t>
      </w:r>
      <w:r w:rsidRPr="00CF063D">
        <w:rPr>
          <w:szCs w:val="24"/>
        </w:rPr>
        <w:t xml:space="preserve"> gives the students practice in tracking the movement of data in an </w:t>
      </w:r>
      <w:r w:rsidRPr="00CF063D">
        <w:rPr>
          <w:rFonts w:ascii="Courier New" w:hAnsi="Courier New" w:cs="Courier New"/>
          <w:sz w:val="22"/>
          <w:szCs w:val="22"/>
        </w:rPr>
        <w:t>ArrayList</w:t>
      </w:r>
      <w:r w:rsidRPr="00CF063D">
        <w:rPr>
          <w:szCs w:val="24"/>
        </w:rPr>
        <w:t xml:space="preserve"> using the non-recursive </w:t>
      </w:r>
      <w:r w:rsidRPr="00CF063D">
        <w:rPr>
          <w:rFonts w:ascii="Courier New" w:hAnsi="Courier New"/>
          <w:sz w:val="22"/>
          <w:szCs w:val="22"/>
        </w:rPr>
        <w:t>mergeSort</w:t>
      </w:r>
      <w:r w:rsidRPr="00CF063D">
        <w:rPr>
          <w:szCs w:val="24"/>
        </w:rPr>
        <w:t xml:space="preserve"> method.  Note that this worksheet sorts two parts of </w:t>
      </w:r>
      <w:r w:rsidRPr="00CF063D">
        <w:rPr>
          <w:i/>
          <w:szCs w:val="24"/>
        </w:rPr>
        <w:t>one</w:t>
      </w:r>
      <w:r w:rsidRPr="00CF063D">
        <w:rPr>
          <w:szCs w:val="24"/>
        </w:rPr>
        <w:t xml:space="preserve"> array as discussed in </w:t>
      </w:r>
      <w:r w:rsidRPr="00CF063D">
        <w:rPr>
          <w:szCs w:val="24"/>
        </w:rPr>
        <w:lastRenderedPageBreak/>
        <w:t>section B of the student lesson - using Selection Sort - as opposed to viewing these parts in two separate arrays (e.g. List A and List B as discussed in section A of the student lesson).</w:t>
      </w:r>
      <w:r>
        <w:rPr>
          <w:sz w:val="22"/>
        </w:rPr>
        <w:t xml:space="preserve">  </w:t>
      </w:r>
    </w:p>
    <w:p w:rsidR="00AC25E0" w:rsidRPr="00AC25E0" w:rsidRDefault="00AC25E0">
      <w:pPr>
        <w:pStyle w:val="Division-tabs"/>
        <w:rPr>
          <w:b/>
          <w:sz w:val="22"/>
        </w:rPr>
      </w:pPr>
      <w:r>
        <w:rPr>
          <w:b/>
          <w:sz w:val="22"/>
        </w:rPr>
        <w:tab/>
      </w:r>
    </w:p>
    <w:sectPr w:rsidR="00AC25E0" w:rsidRPr="00AC25E0" w:rsidSect="00AC25E0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ED" w:rsidRDefault="001953ED">
      <w:r>
        <w:separator/>
      </w:r>
    </w:p>
  </w:endnote>
  <w:endnote w:type="continuationSeparator" w:id="0">
    <w:p w:rsidR="001953ED" w:rsidRDefault="0019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B15" w:rsidRDefault="00144B15" w:rsidP="00144B15">
    <w:pPr>
      <w:widowControl w:val="0"/>
      <w:tabs>
        <w:tab w:val="center" w:pos="4680"/>
        <w:tab w:val="right" w:pos="9360"/>
      </w:tabs>
      <w:suppressAutoHyphens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245" w:rsidRPr="00820245" w:rsidRDefault="00820245" w:rsidP="00820245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820245">
      <w:rPr>
        <w:rFonts w:ascii="Arial" w:hAnsi="Arial" w:cs="Arial"/>
        <w:sz w:val="16"/>
        <w:szCs w:val="16"/>
      </w:rPr>
      <w:t>© ICT 2006, www.ict.org,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ED" w:rsidRDefault="001953ED">
      <w:r>
        <w:separator/>
      </w:r>
    </w:p>
  </w:footnote>
  <w:footnote w:type="continuationSeparator" w:id="0">
    <w:p w:rsidR="001953ED" w:rsidRDefault="0019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245" w:rsidRPr="00820245" w:rsidRDefault="00820245" w:rsidP="00820245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5E0"/>
    <w:rsid w:val="00144B15"/>
    <w:rsid w:val="00156C13"/>
    <w:rsid w:val="001953ED"/>
    <w:rsid w:val="003A2237"/>
    <w:rsid w:val="00556E34"/>
    <w:rsid w:val="007E2F61"/>
    <w:rsid w:val="00820245"/>
    <w:rsid w:val="00871FF9"/>
    <w:rsid w:val="00884051"/>
    <w:rsid w:val="00AC25E0"/>
    <w:rsid w:val="00C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5884A"/>
  <w15:chartTrackingRefBased/>
  <w15:docId w15:val="{FF3D7B07-1996-4BB9-BD7B-524B5B5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Code">
    <w:name w:val="Code"/>
    <w:basedOn w:val="o1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Helvetica12">
    <w:name w:val="Helvetica 12"/>
    <w:basedOn w:val="Normal"/>
  </w:style>
  <w:style w:type="paragraph" w:customStyle="1" w:styleId="o2">
    <w:name w:val="o2"/>
    <w:basedOn w:val="o1"/>
    <w:pPr>
      <w:ind w:left="32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udent.seas.gwu.edu/~idsv/idsv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Links>
    <vt:vector size="6" baseType="variant">
      <vt:variant>
        <vt:i4>3145784</vt:i4>
      </vt:variant>
      <vt:variant>
        <vt:i4>0</vt:i4>
      </vt:variant>
      <vt:variant>
        <vt:i4>0</vt:i4>
      </vt:variant>
      <vt:variant>
        <vt:i4>5</vt:i4>
      </vt:variant>
      <vt:variant>
        <vt:lpwstr>http://www.student.seas.gwu.edu/~idsv/idsv.html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2006-02-05T20:55:00Z</cp:lastPrinted>
  <dcterms:created xsi:type="dcterms:W3CDTF">2017-09-10T23:08:00Z</dcterms:created>
  <dcterms:modified xsi:type="dcterms:W3CDTF">2017-09-10T23:08:00Z</dcterms:modified>
</cp:coreProperties>
</file>