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4DBC" w14:textId="60724DB4" w:rsidR="00B8030A" w:rsidRDefault="00B8030A">
      <w:pPr>
        <w:rPr>
          <w:rFonts w:eastAsia="Times New Roman"/>
        </w:rPr>
      </w:pPr>
      <w:r>
        <w:rPr>
          <w:rFonts w:eastAsia="Times New Roman"/>
        </w:rPr>
        <w:t>Dear Ms. Kim:</w:t>
      </w:r>
    </w:p>
    <w:p w14:paraId="1EE7A124" w14:textId="78B0C1F4" w:rsidR="00B8030A" w:rsidRDefault="00B8030A">
      <w:pPr>
        <w:rPr>
          <w:rFonts w:eastAsia="Times New Roman"/>
        </w:rPr>
      </w:pPr>
      <w:r>
        <w:rPr>
          <w:rFonts w:eastAsia="Times New Roman"/>
        </w:rPr>
        <w:t>You requested the following information in your open records request:</w:t>
      </w:r>
    </w:p>
    <w:p w14:paraId="129D0D55" w14:textId="77777777" w:rsidR="00B8030A" w:rsidRDefault="00B8030A">
      <w:pPr>
        <w:rPr>
          <w:rFonts w:eastAsia="Times New Roman"/>
        </w:rPr>
      </w:pPr>
      <w:r>
        <w:rPr>
          <w:rFonts w:eastAsia="Times New Roman"/>
        </w:rPr>
        <w:t> * *(a)* The North Dakota rape kit backlog in 2022, broken down by: </w:t>
      </w:r>
      <w:r>
        <w:rPr>
          <w:rFonts w:eastAsia="Times New Roman"/>
        </w:rPr>
        <w:br/>
      </w:r>
      <w:r>
        <w:rPr>
          <w:rFonts w:eastAsia="Times New Roman"/>
        </w:rPr>
        <w:br/>
        <w:t> * (1) rape kits that were not tested within 30 days of being submitted to the North Dakota state crime lab, in addition to any other accredited forensic or crime lab in the state of North Dakota that tests rape kits. </w:t>
      </w:r>
      <w:r>
        <w:rPr>
          <w:rFonts w:eastAsia="Times New Roman"/>
        </w:rPr>
        <w:t xml:space="preserve">  </w:t>
      </w:r>
    </w:p>
    <w:p w14:paraId="41D97C87" w14:textId="77777777" w:rsidR="0023523A" w:rsidRDefault="00B8030A">
      <w:pPr>
        <w:rPr>
          <w:rFonts w:eastAsia="Times New Roman"/>
        </w:rPr>
      </w:pPr>
      <w:r w:rsidRPr="0023523A">
        <w:rPr>
          <w:rFonts w:eastAsia="Times New Roman"/>
          <w:color w:val="FF0000"/>
        </w:rPr>
        <w:t xml:space="preserve">Response:  </w:t>
      </w:r>
      <w:r w:rsidRPr="00B8030A">
        <w:rPr>
          <w:rFonts w:eastAsia="Times New Roman"/>
          <w:color w:val="FF0000"/>
        </w:rPr>
        <w:t>See chart below</w:t>
      </w:r>
      <w:r>
        <w:rPr>
          <w:rFonts w:eastAsia="Times New Roman"/>
          <w:color w:val="FF0000"/>
        </w:rPr>
        <w:t>.</w:t>
      </w:r>
      <w:r>
        <w:rPr>
          <w:rFonts w:eastAsia="Times New Roman"/>
        </w:rPr>
        <w:br/>
        <w:t> * (2) rape kits that were not submitted to the </w:t>
      </w:r>
      <w:proofErr w:type="gramStart"/>
      <w:r>
        <w:rPr>
          <w:rFonts w:eastAsia="Times New Roman"/>
        </w:rPr>
        <w:t>aforementioned crime</w:t>
      </w:r>
      <w:proofErr w:type="gramEnd"/>
      <w:r>
        <w:rPr>
          <w:rFonts w:eastAsia="Times New Roman"/>
        </w:rPr>
        <w:t> labs and held by entities that collect rape kits, including, but not limited to, police stations and hospitals. </w:t>
      </w:r>
      <w:r>
        <w:rPr>
          <w:rFonts w:eastAsia="Times New Roman"/>
        </w:rPr>
        <w:br/>
      </w:r>
      <w:r w:rsidRPr="0023523A">
        <w:rPr>
          <w:rFonts w:eastAsia="Times New Roman"/>
          <w:color w:val="FF0000"/>
        </w:rPr>
        <w:t xml:space="preserve">Response:  The Crime Laboratory Division does not have access to the number of rape kits not submitted to the laboratory and held by other </w:t>
      </w:r>
      <w:r w:rsidR="0023523A" w:rsidRPr="0023523A">
        <w:rPr>
          <w:rFonts w:eastAsia="Times New Roman"/>
          <w:color w:val="FF0000"/>
        </w:rPr>
        <w:t>entities.</w:t>
      </w:r>
      <w:r>
        <w:rPr>
          <w:rFonts w:eastAsia="Times New Roman"/>
        </w:rPr>
        <w:br/>
      </w:r>
      <w:r>
        <w:rPr>
          <w:rFonts w:eastAsia="Times New Roman"/>
        </w:rPr>
        <w:br/>
        <w:t> * *(b)* The month/date that the 2022 rape kit backlog numbers from (a) were collected. </w:t>
      </w:r>
    </w:p>
    <w:p w14:paraId="30847B4D" w14:textId="77777777" w:rsidR="0023523A" w:rsidRDefault="0023523A">
      <w:pPr>
        <w:rPr>
          <w:rFonts w:eastAsia="Times New Roman"/>
        </w:rPr>
      </w:pPr>
      <w:r w:rsidRPr="0023523A">
        <w:rPr>
          <w:rFonts w:eastAsia="Times New Roman"/>
          <w:color w:val="FF0000"/>
        </w:rPr>
        <w:t>Response:  December 28, 2022.</w:t>
      </w:r>
      <w:r w:rsidR="00B8030A">
        <w:rPr>
          <w:rFonts w:eastAsia="Times New Roman"/>
        </w:rPr>
        <w:br/>
        <w:t> * *(c)* Whether the numbers from (a) are reflective of the rape kit backlog for the entire state. If not, please list the municipalities, police stations, or crime labs that have been excluded from the counts provided in (a).  </w:t>
      </w:r>
    </w:p>
    <w:p w14:paraId="2F15C8F5" w14:textId="77777777" w:rsidR="0023523A" w:rsidRDefault="0023523A">
      <w:pPr>
        <w:rPr>
          <w:rFonts w:eastAsia="Times New Roman"/>
        </w:rPr>
      </w:pPr>
      <w:r w:rsidRPr="0023523A">
        <w:rPr>
          <w:rFonts w:eastAsia="Times New Roman"/>
          <w:color w:val="FF0000"/>
        </w:rPr>
        <w:t xml:space="preserve">Response:  The North Dakota Office of Attorney General Crime Laboratory Division is the only crime laboratory in the state of North Dakota and therefore the only crime laboratory in the state conducting testing on sexual assault kits.  </w:t>
      </w:r>
      <w:r w:rsidRPr="0023523A">
        <w:rPr>
          <w:rFonts w:eastAsia="Times New Roman"/>
          <w:color w:val="FF0000"/>
        </w:rPr>
        <w:t>The Crime Laboratory Division does not have access to the number of rape kits not submitted to the laboratory and held by other entities</w:t>
      </w:r>
      <w:r>
        <w:rPr>
          <w:rFonts w:eastAsia="Times New Roman"/>
          <w:color w:val="FF0000"/>
        </w:rPr>
        <w:t xml:space="preserve"> within the state</w:t>
      </w:r>
      <w:r w:rsidRPr="0023523A">
        <w:rPr>
          <w:rFonts w:eastAsia="Times New Roman"/>
          <w:color w:val="FF0000"/>
        </w:rPr>
        <w:t>.</w:t>
      </w:r>
      <w:r w:rsidR="00B8030A">
        <w:rPr>
          <w:rFonts w:eastAsia="Times New Roman"/>
        </w:rPr>
        <w:br/>
      </w:r>
      <w:r w:rsidR="00B8030A">
        <w:rPr>
          <w:rFonts w:eastAsia="Times New Roman"/>
        </w:rPr>
        <w:br/>
        <w:t>Please prioritize (a), (b), and (c) in your response. In addition, I would like:  </w:t>
      </w:r>
      <w:r w:rsidR="00B8030A">
        <w:rPr>
          <w:rFonts w:eastAsia="Times New Roman"/>
        </w:rPr>
        <w:br/>
        <w:t> * *(d)* The information from (a), (b), and (c) for 2018, 2019, 2020, and 2021. </w:t>
      </w:r>
    </w:p>
    <w:p w14:paraId="22FD2BA6" w14:textId="1C39892D" w:rsidR="0031580A" w:rsidRDefault="0023523A">
      <w:pPr>
        <w:rPr>
          <w:rFonts w:eastAsia="Times New Roman"/>
        </w:rPr>
      </w:pPr>
      <w:r w:rsidRPr="0023523A">
        <w:rPr>
          <w:rFonts w:eastAsia="Times New Roman"/>
          <w:color w:val="FF0000"/>
        </w:rPr>
        <w:t xml:space="preserve">Response:  </w:t>
      </w:r>
      <w:r w:rsidRPr="00B8030A">
        <w:rPr>
          <w:rFonts w:eastAsia="Times New Roman"/>
          <w:color w:val="FF0000"/>
        </w:rPr>
        <w:t>See chart below</w:t>
      </w:r>
      <w:r>
        <w:rPr>
          <w:rFonts w:eastAsia="Times New Roman"/>
          <w:color w:val="FF0000"/>
        </w:rPr>
        <w:t>.</w:t>
      </w:r>
      <w:r w:rsidR="00B8030A">
        <w:rPr>
          <w:rFonts w:eastAsia="Times New Roman"/>
        </w:rPr>
        <w:br/>
        <w:t> * *(e)* Of the rape kits that were tested in 2022, the count tested within 30 days of being submitted to a lab. </w:t>
      </w:r>
    </w:p>
    <w:p w14:paraId="6650577D" w14:textId="333955F0" w:rsidR="0023523A" w:rsidRPr="00B8030A" w:rsidRDefault="0023523A">
      <w:pPr>
        <w:rPr>
          <w:rFonts w:eastAsia="Times New Roman"/>
          <w:color w:val="FF0000"/>
        </w:rPr>
      </w:pPr>
      <w:r w:rsidRPr="0023523A">
        <w:rPr>
          <w:rFonts w:eastAsia="Times New Roman"/>
          <w:color w:val="FF0000"/>
        </w:rPr>
        <w:t xml:space="preserve">Response:  </w:t>
      </w:r>
      <w:r w:rsidRPr="00B8030A">
        <w:rPr>
          <w:rFonts w:eastAsia="Times New Roman"/>
          <w:color w:val="FF0000"/>
        </w:rPr>
        <w:t>See chart below</w:t>
      </w:r>
      <w:r>
        <w:rPr>
          <w:rFonts w:eastAsia="Times New Roman"/>
          <w:color w:val="FF0000"/>
        </w:rPr>
        <w:t>.</w:t>
      </w:r>
    </w:p>
    <w:p w14:paraId="17042781" w14:textId="156C4852" w:rsidR="00B8030A" w:rsidRDefault="00B8030A">
      <w:pPr>
        <w:rPr>
          <w:rFonts w:eastAsia="Times New Roman"/>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B8030A" w14:paraId="0B592AF8" w14:textId="77777777" w:rsidTr="00B8030A">
        <w:tc>
          <w:tcPr>
            <w:tcW w:w="1559" w:type="dxa"/>
            <w:shd w:val="clear" w:color="auto" w:fill="ACB9CA" w:themeFill="text2" w:themeFillTint="66"/>
          </w:tcPr>
          <w:p w14:paraId="4CB0334A" w14:textId="724CEDD6" w:rsidR="00B8030A" w:rsidRDefault="00B8030A"/>
        </w:tc>
        <w:tc>
          <w:tcPr>
            <w:tcW w:w="1559" w:type="dxa"/>
          </w:tcPr>
          <w:p w14:paraId="1EAC8151" w14:textId="0FE745FA" w:rsidR="00B8030A" w:rsidRPr="0023523A" w:rsidRDefault="00B8030A" w:rsidP="00B8030A">
            <w:pPr>
              <w:jc w:val="center"/>
              <w:rPr>
                <w:b/>
                <w:bCs/>
              </w:rPr>
            </w:pPr>
            <w:r w:rsidRPr="0023523A">
              <w:rPr>
                <w:b/>
                <w:bCs/>
              </w:rPr>
              <w:t>2018</w:t>
            </w:r>
          </w:p>
        </w:tc>
        <w:tc>
          <w:tcPr>
            <w:tcW w:w="1558" w:type="dxa"/>
          </w:tcPr>
          <w:p w14:paraId="5AE9B553" w14:textId="592EC754" w:rsidR="00B8030A" w:rsidRPr="0023523A" w:rsidRDefault="00B8030A" w:rsidP="00B8030A">
            <w:pPr>
              <w:jc w:val="center"/>
              <w:rPr>
                <w:b/>
                <w:bCs/>
              </w:rPr>
            </w:pPr>
            <w:r w:rsidRPr="0023523A">
              <w:rPr>
                <w:b/>
                <w:bCs/>
              </w:rPr>
              <w:t>2019</w:t>
            </w:r>
          </w:p>
        </w:tc>
        <w:tc>
          <w:tcPr>
            <w:tcW w:w="1558" w:type="dxa"/>
          </w:tcPr>
          <w:p w14:paraId="52DE1422" w14:textId="32C60D27" w:rsidR="00B8030A" w:rsidRPr="0023523A" w:rsidRDefault="00B8030A" w:rsidP="00B8030A">
            <w:pPr>
              <w:jc w:val="center"/>
              <w:rPr>
                <w:b/>
                <w:bCs/>
              </w:rPr>
            </w:pPr>
            <w:r w:rsidRPr="0023523A">
              <w:rPr>
                <w:b/>
                <w:bCs/>
              </w:rPr>
              <w:t>2020</w:t>
            </w:r>
          </w:p>
        </w:tc>
        <w:tc>
          <w:tcPr>
            <w:tcW w:w="1558" w:type="dxa"/>
          </w:tcPr>
          <w:p w14:paraId="4A7054F2" w14:textId="23154473" w:rsidR="00B8030A" w:rsidRPr="0023523A" w:rsidRDefault="00B8030A" w:rsidP="00B8030A">
            <w:pPr>
              <w:jc w:val="center"/>
              <w:rPr>
                <w:b/>
                <w:bCs/>
              </w:rPr>
            </w:pPr>
            <w:r w:rsidRPr="0023523A">
              <w:rPr>
                <w:b/>
                <w:bCs/>
              </w:rPr>
              <w:t>2021</w:t>
            </w:r>
          </w:p>
        </w:tc>
        <w:tc>
          <w:tcPr>
            <w:tcW w:w="1558" w:type="dxa"/>
          </w:tcPr>
          <w:p w14:paraId="2CB7342B" w14:textId="6E975E56" w:rsidR="00B8030A" w:rsidRPr="0023523A" w:rsidRDefault="00B8030A" w:rsidP="00B8030A">
            <w:pPr>
              <w:jc w:val="center"/>
              <w:rPr>
                <w:b/>
                <w:bCs/>
              </w:rPr>
            </w:pPr>
            <w:r w:rsidRPr="0023523A">
              <w:rPr>
                <w:b/>
                <w:bCs/>
              </w:rPr>
              <w:t>2022</w:t>
            </w:r>
          </w:p>
        </w:tc>
      </w:tr>
      <w:tr w:rsidR="00B8030A" w14:paraId="447CD446" w14:textId="77777777" w:rsidTr="00B8030A">
        <w:tc>
          <w:tcPr>
            <w:tcW w:w="1559" w:type="dxa"/>
          </w:tcPr>
          <w:p w14:paraId="00DC3C70" w14:textId="271173DD" w:rsidR="00B8030A" w:rsidRPr="0023523A" w:rsidRDefault="00B8030A">
            <w:pPr>
              <w:rPr>
                <w:b/>
                <w:bCs/>
              </w:rPr>
            </w:pPr>
            <w:r w:rsidRPr="0023523A">
              <w:rPr>
                <w:b/>
                <w:bCs/>
              </w:rPr>
              <w:t>Rape kits not tested within 30 days of lab submission</w:t>
            </w:r>
          </w:p>
        </w:tc>
        <w:tc>
          <w:tcPr>
            <w:tcW w:w="1559" w:type="dxa"/>
          </w:tcPr>
          <w:p w14:paraId="1C074FE2" w14:textId="58629EE3" w:rsidR="00B8030A" w:rsidRDefault="00B8030A" w:rsidP="00B8030A">
            <w:pPr>
              <w:jc w:val="center"/>
            </w:pPr>
            <w:r>
              <w:t>33</w:t>
            </w:r>
          </w:p>
        </w:tc>
        <w:tc>
          <w:tcPr>
            <w:tcW w:w="1558" w:type="dxa"/>
          </w:tcPr>
          <w:p w14:paraId="5F90579C" w14:textId="58CA5644" w:rsidR="00B8030A" w:rsidRDefault="00B8030A" w:rsidP="00B8030A">
            <w:pPr>
              <w:jc w:val="center"/>
            </w:pPr>
            <w:r>
              <w:t>3</w:t>
            </w:r>
          </w:p>
        </w:tc>
        <w:tc>
          <w:tcPr>
            <w:tcW w:w="1558" w:type="dxa"/>
          </w:tcPr>
          <w:p w14:paraId="3F7DDE17" w14:textId="40E9A28A" w:rsidR="00B8030A" w:rsidRDefault="00B8030A" w:rsidP="00B8030A">
            <w:pPr>
              <w:jc w:val="center"/>
            </w:pPr>
            <w:r>
              <w:t>22</w:t>
            </w:r>
          </w:p>
        </w:tc>
        <w:tc>
          <w:tcPr>
            <w:tcW w:w="1558" w:type="dxa"/>
          </w:tcPr>
          <w:p w14:paraId="50A25083" w14:textId="58C6BEE3" w:rsidR="00B8030A" w:rsidRDefault="00B8030A" w:rsidP="00B8030A">
            <w:pPr>
              <w:jc w:val="center"/>
            </w:pPr>
            <w:r>
              <w:t>222</w:t>
            </w:r>
          </w:p>
        </w:tc>
        <w:tc>
          <w:tcPr>
            <w:tcW w:w="1558" w:type="dxa"/>
          </w:tcPr>
          <w:p w14:paraId="5ABDF56A" w14:textId="69D74DC3" w:rsidR="00B8030A" w:rsidRDefault="00B8030A" w:rsidP="00B8030A">
            <w:pPr>
              <w:jc w:val="center"/>
            </w:pPr>
            <w:r>
              <w:t>169</w:t>
            </w:r>
          </w:p>
        </w:tc>
      </w:tr>
      <w:tr w:rsidR="00B8030A" w14:paraId="1FE48534" w14:textId="77777777" w:rsidTr="00B8030A">
        <w:tc>
          <w:tcPr>
            <w:tcW w:w="1559" w:type="dxa"/>
          </w:tcPr>
          <w:p w14:paraId="03E8696F" w14:textId="74C76B90" w:rsidR="00B8030A" w:rsidRPr="0023523A" w:rsidRDefault="00B8030A">
            <w:pPr>
              <w:rPr>
                <w:b/>
                <w:bCs/>
              </w:rPr>
            </w:pPr>
            <w:r w:rsidRPr="0023523A">
              <w:rPr>
                <w:b/>
                <w:bCs/>
              </w:rPr>
              <w:t>Total rape kits submitted to the crime lab</w:t>
            </w:r>
          </w:p>
        </w:tc>
        <w:tc>
          <w:tcPr>
            <w:tcW w:w="1559" w:type="dxa"/>
          </w:tcPr>
          <w:p w14:paraId="06217F4D" w14:textId="0D1AD0D6" w:rsidR="00B8030A" w:rsidRDefault="00B8030A" w:rsidP="00B8030A">
            <w:pPr>
              <w:jc w:val="center"/>
            </w:pPr>
            <w:r>
              <w:t>234</w:t>
            </w:r>
          </w:p>
        </w:tc>
        <w:tc>
          <w:tcPr>
            <w:tcW w:w="1558" w:type="dxa"/>
          </w:tcPr>
          <w:p w14:paraId="4E1D5462" w14:textId="30090889" w:rsidR="00B8030A" w:rsidRDefault="00B8030A" w:rsidP="00B8030A">
            <w:pPr>
              <w:jc w:val="center"/>
            </w:pPr>
            <w:r>
              <w:t>234</w:t>
            </w:r>
          </w:p>
        </w:tc>
        <w:tc>
          <w:tcPr>
            <w:tcW w:w="1558" w:type="dxa"/>
          </w:tcPr>
          <w:p w14:paraId="563B2245" w14:textId="3ABE2DD0" w:rsidR="00B8030A" w:rsidRDefault="00B8030A" w:rsidP="00B8030A">
            <w:pPr>
              <w:jc w:val="center"/>
            </w:pPr>
            <w:r>
              <w:t>256</w:t>
            </w:r>
          </w:p>
        </w:tc>
        <w:tc>
          <w:tcPr>
            <w:tcW w:w="1558" w:type="dxa"/>
          </w:tcPr>
          <w:p w14:paraId="1CE08A4F" w14:textId="1D036FC6" w:rsidR="00B8030A" w:rsidRDefault="00B8030A" w:rsidP="00B8030A">
            <w:pPr>
              <w:jc w:val="center"/>
            </w:pPr>
            <w:r>
              <w:t>469</w:t>
            </w:r>
          </w:p>
        </w:tc>
        <w:tc>
          <w:tcPr>
            <w:tcW w:w="1558" w:type="dxa"/>
          </w:tcPr>
          <w:p w14:paraId="359E95C5" w14:textId="27A853A2" w:rsidR="00B8030A" w:rsidRDefault="00B8030A" w:rsidP="00B8030A">
            <w:pPr>
              <w:jc w:val="center"/>
            </w:pPr>
            <w:r>
              <w:t>245</w:t>
            </w:r>
          </w:p>
        </w:tc>
      </w:tr>
    </w:tbl>
    <w:p w14:paraId="761F3E10" w14:textId="77777777" w:rsidR="00B8030A" w:rsidRDefault="00B8030A"/>
    <w:sectPr w:rsidR="00B8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0A"/>
    <w:rsid w:val="0023523A"/>
    <w:rsid w:val="0031580A"/>
    <w:rsid w:val="00B8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9612"/>
  <w15:chartTrackingRefBased/>
  <w15:docId w15:val="{F80A6731-6771-4285-8C09-E8C61B0F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ACC096D6101347A928945225269F48" ma:contentTypeVersion="19" ma:contentTypeDescription="Create a new document." ma:contentTypeScope="" ma:versionID="bb591155f89f36d4a2f5ac1e36aa9535">
  <xsd:schema xmlns:xsd="http://www.w3.org/2001/XMLSchema" xmlns:xs="http://www.w3.org/2001/XMLSchema" xmlns:p="http://schemas.microsoft.com/office/2006/metadata/properties" xmlns:ns2="809e547d-5d8b-44e7-a14b-8000c5fc3681" xmlns:ns3="7959f3f8-fb2b-4547-b7db-d296eb2f3f55" targetNamespace="http://schemas.microsoft.com/office/2006/metadata/properties" ma:root="true" ma:fieldsID="83cabf8179082d049acc8b47504159ec" ns2:_="" ns3:_="">
    <xsd:import namespace="809e547d-5d8b-44e7-a14b-8000c5fc3681"/>
    <xsd:import namespace="7959f3f8-fb2b-4547-b7db-d296eb2f3f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e547d-5d8b-44e7-a14b-8000c5fc3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2" nillable="true" ma:displayName="Taxonomy Catch All Column" ma:hidden="true" ma:list="{c1697f7c-fa0f-4cd0-b6dc-01bbc1daeabc}" ma:internalName="TaxCatchAll" ma:showField="CatchAllData" ma:web="809e547d-5d8b-44e7-a14b-8000c5fc368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59f3f8-fb2b-4547-b7db-d296eb2f3f5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0fc9378-bd98-4d3c-8275-96e29b7eae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959f3f8-fb2b-4547-b7db-d296eb2f3f55" xsi:nil="true"/>
    <TaxCatchAll xmlns="809e547d-5d8b-44e7-a14b-8000c5fc3681" xsi:nil="true"/>
    <lcf76f155ced4ddcb4097134ff3c332f xmlns="7959f3f8-fb2b-4547-b7db-d296eb2f3f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6F5BC8-FAE3-4180-999B-74459ED7CB15}"/>
</file>

<file path=customXml/itemProps2.xml><?xml version="1.0" encoding="utf-8"?>
<ds:datastoreItem xmlns:ds="http://schemas.openxmlformats.org/officeDocument/2006/customXml" ds:itemID="{30CCF9AC-D0CB-4589-AE94-B9179A5AD887}"/>
</file>

<file path=customXml/itemProps3.xml><?xml version="1.0" encoding="utf-8"?>
<ds:datastoreItem xmlns:ds="http://schemas.openxmlformats.org/officeDocument/2006/customXml" ds:itemID="{81E38075-7170-48BC-8845-3C360BDF4396}"/>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Penner, Jennifer K.</dc:creator>
  <cp:keywords/>
  <dc:description/>
  <cp:lastModifiedBy>Penner, Jennifer K.</cp:lastModifiedBy>
  <cp:revision>1</cp:revision>
  <dcterms:created xsi:type="dcterms:W3CDTF">2023-01-03T19:42:00Z</dcterms:created>
  <dcterms:modified xsi:type="dcterms:W3CDTF">2023-01-03T19:57:00Z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0x01010089ACC096D6101347A928945225269F48</vt:lpwstr>
  </property>
</Properties>
</file>