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4A8A"/>
          <w:sz w:val="72"/>
          <w:szCs w:val="72"/>
        </w:rPr>
        <w:t xml:space="preserve">LOAN LINK</w:t>
      </w:r>
    </w:p>
    <w:p>
      <w:pPr>
        <w:spacing w:after="80" w:before="0"/>
        <w:jc w:val="center"/>
      </w:pPr>
      <w:r>
        <w:rPr>
          <w:rFonts w:ascii="Arial" w:cs="Arial" w:eastAsia="Arial" w:hAnsi="Arial"/>
          <w:color w:val="2563A8"/>
          <w:sz w:val="36"/>
          <w:szCs w:val="36"/>
        </w:rPr>
        <w:t xml:space="preserve">Mortgage Marketplace Platform</w:t>
      </w:r>
    </w:p>
    <w:p>
      <w:pPr>
        <w:pBdr>
          <w:bottom w:val="single" w:color="1D9E75" w:sz="12" w:space="4"/>
        </w:pBdr>
        <w:spacing w:after="320" w:before="0"/>
        <w:jc w:val="center"/>
      </w:pPr>
      <w:r>
        <w:rPr>
          <w:rFonts w:ascii="Arial" w:cs="Arial" w:eastAsia="Arial" w:hAnsi="Arial"/>
          <w:color w:val="555555"/>
          <w:sz w:val="30"/>
          <w:szCs w:val="30"/>
        </w:rPr>
        <w:t xml:space="preserve">Definitive Implementation Plan — v3 (Final, 4-Week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563A8"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4 Weeks</w:t>
            </w:r>
          </w:p>
          <w:p>
            <w:pPr>
              <w:jc w:val="center"/>
            </w:pPr>
            <w:r>
              <w:rPr>
                <w:rFonts w:ascii="Arial" w:cs="Arial" w:eastAsia="Arial" w:hAnsi="Arial"/>
                <w:color w:val="FFFFFF"/>
                <w:sz w:val="20"/>
                <w:szCs w:val="20"/>
              </w:rPr>
              <w:t xml:space="preserve">Total Duration</w:t>
            </w:r>
          </w:p>
        </w:tc>
        <w:tc>
          <w:tcPr>
            <w:tcW w:type="dxa" w:w="2340"/>
            <w:tcBorders>
              <w:top w:val="none" w:color="FFFFFF" w:sz="0"/>
              <w:left w:val="none" w:color="FFFFFF" w:sz="0"/>
              <w:bottom w:val="none" w:color="FFFFFF" w:sz="0"/>
              <w:right w:val="none" w:color="FFFFFF" w:sz="0"/>
            </w:tcBorders>
            <w:shd w:fill="1D9E75" w:val="clear"/>
            <w:tcMar>
              <w:top w:type="dxa" w:w="160"/>
              <w:left w:type="dxa" w:w="120"/>
              <w:bottom w:type="dxa" w:w="160"/>
              <w:right w:type="dxa" w:w="120"/>
            </w:tcMar>
          </w:tcPr>
          <w:p>
            <w:pPr>
              <w:jc w:val="center"/>
            </w:pPr>
            <w:r>
              <w:rPr>
                <w:rFonts w:ascii="Arial" w:cs="Arial" w:eastAsia="Arial" w:hAnsi="Arial"/>
                <w:b/>
                <w:bCs/>
                <w:color w:val="FFFFFF"/>
                <w:sz w:val="28"/>
                <w:szCs w:val="28"/>
              </w:rPr>
              <w:t xml:space="preserve">151.5h work</w:t>
            </w:r>
          </w:p>
          <w:p>
            <w:pPr>
              <w:jc w:val="center"/>
            </w:pPr>
            <w:r>
              <w:rPr>
                <w:rFonts w:ascii="Arial" w:cs="Arial" w:eastAsia="Arial" w:hAnsi="Arial"/>
                <w:color w:val="FFFFFF"/>
                <w:sz w:val="20"/>
                <w:szCs w:val="20"/>
              </w:rPr>
              <w:t xml:space="preserve">in 160h budget</w:t>
            </w:r>
          </w:p>
        </w:tc>
        <w:tc>
          <w:tcPr>
            <w:tcW w:type="dxa" w:w="2340"/>
            <w:tcBorders>
              <w:top w:val="none" w:color="FFFFFF" w:sz="0"/>
              <w:left w:val="none" w:color="FFFFFF" w:sz="0"/>
              <w:bottom w:val="none" w:color="FFFFFF" w:sz="0"/>
              <w:right w:val="none" w:color="FFFFFF" w:sz="0"/>
            </w:tcBorders>
            <w:shd w:fill="534AB7"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2 Phases</w:t>
            </w:r>
          </w:p>
          <w:p>
            <w:pPr>
              <w:jc w:val="center"/>
            </w:pPr>
            <w:r>
              <w:rPr>
                <w:rFonts w:ascii="Arial" w:cs="Arial" w:eastAsia="Arial" w:hAnsi="Arial"/>
                <w:color w:val="FFFFFF"/>
                <w:sz w:val="20"/>
                <w:szCs w:val="20"/>
              </w:rPr>
              <w:t xml:space="preserve">MVP + Full</w:t>
            </w:r>
          </w:p>
        </w:tc>
        <w:tc>
          <w:tcPr>
            <w:tcW w:type="dxa" w:w="2340"/>
            <w:tcBorders>
              <w:top w:val="none" w:color="FFFFFF" w:sz="0"/>
              <w:left w:val="none" w:color="FFFFFF" w:sz="0"/>
              <w:bottom w:val="none" w:color="FFFFFF" w:sz="0"/>
              <w:right w:val="none" w:color="FFFFFF" w:sz="0"/>
            </w:tcBorders>
            <w:shd w:fill="BA7517"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3 Rolees</w:t>
            </w:r>
          </w:p>
          <w:p>
            <w:pPr>
              <w:jc w:val="center"/>
            </w:pPr>
            <w:r>
              <w:rPr>
                <w:rFonts w:ascii="Arial" w:cs="Arial" w:eastAsia="Arial" w:hAnsi="Arial"/>
                <w:color w:val="FFFFFF"/>
                <w:sz w:val="20"/>
                <w:szCs w:val="20"/>
              </w:rPr>
              <w:t xml:space="preserve">Broker / Lender / Admin</w:t>
            </w:r>
          </w:p>
        </w:tc>
      </w:tr>
    </w:tbl>
    <w:p>
      <w:pPr>
        <w:spacing w:after="0" w:before="600"/>
        <w:jc w:val="center"/>
      </w:pPr>
      <w:r>
        <w:rPr>
          <w:rFonts w:ascii="Arial" w:cs="Arial" w:eastAsia="Arial" w:hAnsi="Arial"/>
          <w:color w:val="555555"/>
          <w:sz w:val="18"/>
          <w:szCs w:val="18"/>
        </w:rPr>
        <w:t xml:space="preserve">Elizabeth Iginla &amp; Bonnie Casault   |   May 2026   |   Confidential</w:t>
      </w:r>
    </w:p>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1.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Loan Link is a digital Canadian mortgage marketplace that connects brokers with lenders in an anonymous and structured way, automating the full workflow from deal submission to final invoicing.</w:t>
            </w:r>
          </w:p>
        </w:tc>
      </w:tr>
    </w:tbl>
    <w:p>
      <w:pPr>
        <w:pStyle w:val="Heading2"/>
        <w:spacing w:after="100" w:before="240"/>
      </w:pPr>
      <w:r>
        <w:rPr>
          <w:rFonts w:ascii="Arial" w:cs="Arial" w:eastAsia="Arial" w:hAnsi="Arial"/>
          <w:b/>
          <w:bCs/>
          <w:color w:val="2563A8"/>
          <w:sz w:val="28"/>
          <w:szCs w:val="28"/>
        </w:rPr>
        <w:t xml:space="preserve">1.1 Context and Vision</w:t>
      </w:r>
    </w:p>
    <w:p>
      <w:pPr>
        <w:spacing w:after="60" w:before="60"/>
      </w:pPr>
      <w:r>
        <w:rPr>
          <w:rFonts w:ascii="Arial" w:cs="Arial" w:eastAsia="Arial" w:hAnsi="Arial"/>
          <w:color w:val="1A1A1A"/>
          <w:sz w:val="22"/>
          <w:szCs w:val="22"/>
        </w:rPr>
        <w:t xml:space="preserve">Loan Link was built to resolve a real friction in the Canadian mortgage market: brokers need to connect with multiple lenders efficiently, and lenders need to see deal opportunities filtered by their criteria, without premature exposure of sensitive client or intermediary information.</w:t>
      </w:r>
    </w:p>
    <w:p>
      <w:pPr>
        <w:spacing w:after="60" w:before="60"/>
      </w:pPr>
      <w:r>
        <w:rPr>
          <w:rFonts w:ascii="Arial" w:cs="Arial" w:eastAsia="Arial" w:hAnsi="Arial"/>
          <w:color w:val="1A1A1A"/>
          <w:sz w:val="22"/>
          <w:szCs w:val="22"/>
        </w:rPr>
        <w:t xml:space="preserve">The platform operates as a neutral digital intermediary: deals are presented anonymously, offers are managed under clear rules, and party identities are only revealed once a final agreement is reached.</w:t>
      </w:r>
    </w:p>
    <w:p>
      <w:pPr>
        <w:pStyle w:val="Heading2"/>
        <w:spacing w:after="100" w:before="240"/>
      </w:pPr>
      <w:r>
        <w:rPr>
          <w:rFonts w:ascii="Arial" w:cs="Arial" w:eastAsia="Arial" w:hAnsi="Arial"/>
          <w:b/>
          <w:bCs/>
          <w:color w:val="2563A8"/>
          <w:sz w:val="28"/>
          <w:szCs w:val="28"/>
        </w:rPr>
        <w:t xml:space="preserve">1.2 Three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Main Function</w:t>
            </w:r>
          </w:p>
        </w:tc>
        <w:tc>
          <w:tcPr>
            <w:tcW w:type="dxa" w:w="39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Deal Access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Broker</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and manages their own mortgage deals</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deals they submitted</w:t>
            </w:r>
          </w:p>
        </w:tc>
      </w:tr>
      <w:tr>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Admin Broker</w:t>
            </w:r>
          </w:p>
        </w:tc>
        <w:tc>
          <w:tcPr>
            <w:tcW w:type="dxa" w:w="39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Same as broker, plus full brokerage access</w:t>
            </w:r>
          </w:p>
        </w:tc>
        <w:tc>
          <w:tcPr>
            <w:tcW w:type="dxa" w:w="39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All deals from their brokerage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Lender</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Reviews all available deals and makes offers</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except from blocked brokerages</w:t>
            </w:r>
          </w:p>
        </w:tc>
      </w:tr>
    </w:tbl>
    <w:p>
      <w:pPr>
        <w:pStyle w:val="Heading2"/>
        <w:spacing w:after="100" w:before="240"/>
      </w:pPr>
      <w:r>
        <w:rPr>
          <w:rFonts w:ascii="Arial" w:cs="Arial" w:eastAsia="Arial" w:hAnsi="Arial"/>
          <w:b/>
          <w:bCs/>
          <w:color w:val="2563A8"/>
          <w:sz w:val="28"/>
          <w:szCs w:val="28"/>
        </w:rPr>
        <w:t xml:space="preserve">1.3 Core System Flow</w:t>
      </w:r>
    </w:p>
    <w:p>
      <w:pPr>
        <w:pStyle w:val="ListParagraph"/>
        <w:numPr>
          <w:ilvl w:val="0"/>
          <w:numId w:val="2"/>
        </w:numPr>
        <w:spacing w:after="40" w:before="40"/>
      </w:pPr>
      <w:r>
        <w:rPr>
          <w:rFonts w:ascii="Arial" w:cs="Arial" w:eastAsia="Arial" w:hAnsi="Arial"/>
          <w:b w:val="false"/>
          <w:bCs w:val="false"/>
          <w:color w:val="1A1A1A"/>
          <w:sz w:val="22"/>
          <w:szCs w:val="22"/>
        </w:rPr>
        <w:t xml:space="preserve">Broker creates a deal with 4 sections: Client Info, Deal Info, Qualifying Info, Property Info</w:t>
      </w:r>
    </w:p>
    <w:p>
      <w:pPr>
        <w:pStyle w:val="ListParagraph"/>
        <w:numPr>
          <w:ilvl w:val="0"/>
          <w:numId w:val="2"/>
        </w:numPr>
        <w:spacing w:after="40" w:before="40"/>
      </w:pPr>
      <w:r>
        <w:rPr>
          <w:rFonts w:ascii="Arial" w:cs="Arial" w:eastAsia="Arial" w:hAnsi="Arial"/>
          <w:b w:val="false"/>
          <w:bCs w:val="false"/>
          <w:color w:val="1A1A1A"/>
          <w:sz w:val="22"/>
          <w:szCs w:val="22"/>
        </w:rPr>
        <w:t xml:space="preserve">The deal enters the lender Deal Room anonymously (no broker name, client name, or address)</w:t>
      </w:r>
    </w:p>
    <w:p>
      <w:pPr>
        <w:pStyle w:val="ListParagraph"/>
        <w:numPr>
          <w:ilvl w:val="0"/>
          <w:numId w:val="2"/>
        </w:numPr>
        <w:spacing w:after="40" w:before="40"/>
      </w:pPr>
      <w:r>
        <w:rPr>
          <w:rFonts w:ascii="Arial" w:cs="Arial" w:eastAsia="Arial" w:hAnsi="Arial"/>
          <w:b w:val="false"/>
          <w:bCs w:val="false"/>
          <w:color w:val="1A1A1A"/>
          <w:sz w:val="22"/>
          <w:szCs w:val="22"/>
        </w:rPr>
        <w:t xml:space="preserve">Lenders filter, review and make offers specifying: product, rate, rate lock, commission (bps), turn times</w:t>
      </w:r>
    </w:p>
    <w:p>
      <w:pPr>
        <w:pStyle w:val="ListParagraph"/>
        <w:numPr>
          <w:ilvl w:val="0"/>
          <w:numId w:val="2"/>
        </w:numPr>
        <w:spacing w:after="40" w:before="40"/>
      </w:pPr>
      <w:r>
        <w:rPr>
          <w:rFonts w:ascii="Arial" w:cs="Arial" w:eastAsia="Arial" w:hAnsi="Arial"/>
          <w:b w:val="false"/>
          <w:bCs w:val="false"/>
          <w:color w:val="1A1A1A"/>
          <w:sz w:val="22"/>
          <w:szCs w:val="22"/>
        </w:rPr>
        <w:t xml:space="preserve">Broker receives notification, reviews all offers and can accept one (maximum 2 switches per calendar month)</w:t>
      </w:r>
    </w:p>
    <w:p>
      <w:pPr>
        <w:pStyle w:val="ListParagraph"/>
        <w:numPr>
          <w:ilvl w:val="0"/>
          <w:numId w:val="2"/>
        </w:numPr>
        <w:spacing w:after="40" w:before="40"/>
      </w:pPr>
      <w:r>
        <w:rPr>
          <w:rFonts w:ascii="Arial" w:cs="Arial" w:eastAsia="Arial" w:hAnsi="Arial"/>
          <w:b w:val="false"/>
          <w:bCs w:val="false"/>
          <w:color w:val="1A1A1A"/>
          <w:sz w:val="22"/>
          <w:szCs w:val="22"/>
        </w:rPr>
        <w:t xml:space="preserve">On confirmation: lender identity is revealed to broker and vice versa. An automatic PDF invoice is generated.</w:t>
      </w:r>
    </w:p>
    <w:p>
      <w:pPr>
        <w:pStyle w:val="ListParagraph"/>
        <w:numPr>
          <w:ilvl w:val="0"/>
          <w:numId w:val="2"/>
        </w:numPr>
        <w:spacing w:after="40" w:before="40"/>
      </w:pPr>
      <w:r>
        <w:rPr>
          <w:rFonts w:ascii="Arial" w:cs="Arial" w:eastAsia="Arial" w:hAnsi="Arial"/>
          <w:b w:val="false"/>
          <w:bCs w:val="false"/>
          <w:color w:val="1A1A1A"/>
          <w:sz w:val="22"/>
          <w:szCs w:val="22"/>
        </w:rPr>
        <w:t xml:space="preserve">Invoice charges 3 bps (term &lt;= 3 years), 4 bps (4 years) or 5 bps (&gt;= 5 years) on the loan amount</w:t>
      </w:r>
    </w:p>
    <w:p>
      <w:pPr>
        <w:pStyle w:val="ListParagraph"/>
        <w:numPr>
          <w:ilvl w:val="0"/>
          <w:numId w:val="2"/>
        </w:numPr>
        <w:spacing w:after="40" w:before="40"/>
      </w:pPr>
      <w:r>
        <w:rPr>
          <w:rFonts w:ascii="Arial" w:cs="Arial" w:eastAsia="Arial" w:hAnsi="Arial"/>
          <w:b w:val="false"/>
          <w:bCs w:val="false"/>
          <w:color w:val="1A1A1A"/>
          <w:sz w:val="22"/>
          <w:szCs w:val="22"/>
        </w:rPr>
        <w:t xml:space="preserve">The lender manages the invoice: Paid, Make Changes, or Cancel</w:t>
      </w:r>
    </w:p>
    <w:p>
      <w:pPr>
        <w:pStyle w:val="Heading2"/>
        <w:spacing w:after="100" w:before="240"/>
      </w:pPr>
      <w:r>
        <w:rPr>
          <w:rFonts w:ascii="Arial" w:cs="Arial" w:eastAsia="Arial" w:hAnsi="Arial"/>
          <w:b/>
          <w:bCs/>
          <w:color w:val="2563A8"/>
          <w:sz w:val="28"/>
          <w:szCs w:val="28"/>
        </w:rPr>
        <w:t xml:space="preserve">1.4 Key Spec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Multi-step form with 80+ fields and auto-save as Draft if abandoned without submitting</w:t>
      </w:r>
    </w:p>
    <w:p>
      <w:pPr>
        <w:pStyle w:val="ListParagraph"/>
        <w:numPr>
          <w:ilvl w:val="0"/>
          <w:numId w:val="2"/>
        </w:numPr>
        <w:spacing w:after="40" w:before="40"/>
      </w:pPr>
      <w:r>
        <w:rPr>
          <w:rFonts w:ascii="Arial" w:cs="Arial" w:eastAsia="Arial" w:hAnsi="Arial"/>
          <w:b w:val="false"/>
          <w:bCs w:val="false"/>
          <w:color w:val="1A1A1A"/>
          <w:sz w:val="22"/>
          <w:szCs w:val="22"/>
        </w:rPr>
        <w:t xml:space="preserve">Full anonymization until acceptance: broker/client name, contact, and address hidden</w:t>
      </w:r>
    </w:p>
    <w:p>
      <w:pPr>
        <w:pStyle w:val="ListParagraph"/>
        <w:numPr>
          <w:ilvl w:val="0"/>
          <w:numId w:val="2"/>
        </w:numPr>
        <w:spacing w:after="40" w:before="40"/>
      </w:pPr>
      <w:r>
        <w:rPr>
          <w:rFonts w:ascii="Arial" w:cs="Arial" w:eastAsia="Arial" w:hAnsi="Arial"/>
          <w:b w:val="false"/>
          <w:bCs w:val="false"/>
          <w:color w:val="1A1A1A"/>
          <w:sz w:val="22"/>
          <w:szCs w:val="22"/>
        </w:rPr>
        <w:t xml:space="preserve">Anonymous broker-lender messaging with anti-contact filter (regex + AI in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In-app and email notification system for all critical events</w:t>
      </w:r>
    </w:p>
    <w:p>
      <w:pPr>
        <w:pStyle w:val="ListParagraph"/>
        <w:numPr>
          <w:ilvl w:val="0"/>
          <w:numId w:val="2"/>
        </w:numPr>
        <w:spacing w:after="40" w:before="40"/>
      </w:pPr>
      <w:r>
        <w:rPr>
          <w:rFonts w:ascii="Arial" w:cs="Arial" w:eastAsia="Arial" w:hAnsi="Arial"/>
          <w:b w:val="false"/>
          <w:bCs w:val="false"/>
          <w:color w:val="1A1A1A"/>
          <w:sz w:val="22"/>
          <w:szCs w:val="22"/>
        </w:rPr>
        <w:t xml:space="preserve">Advanced filters for lenders with up to 8 named saved sets</w:t>
      </w:r>
    </w:p>
    <w:p>
      <w:pPr>
        <w:pStyle w:val="ListParagraph"/>
        <w:numPr>
          <w:ilvl w:val="0"/>
          <w:numId w:val="2"/>
        </w:numPr>
        <w:spacing w:after="40" w:before="40"/>
      </w:pPr>
      <w:r>
        <w:rPr>
          <w:rFonts w:ascii="Arial" w:cs="Arial" w:eastAsia="Arial" w:hAnsi="Arial"/>
          <w:b w:val="false"/>
          <w:bCs w:val="false"/>
          <w:color w:val="1A1A1A"/>
          <w:sz w:val="22"/>
          <w:szCs w:val="22"/>
        </w:rPr>
        <w:t xml:space="preserve">Maturing Deals with color coding by match percentage against lender filters</w:t>
      </w:r>
    </w:p>
    <w:p>
      <w:pPr>
        <w:pStyle w:val="ListParagraph"/>
        <w:numPr>
          <w:ilvl w:val="0"/>
          <w:numId w:val="2"/>
        </w:numPr>
        <w:spacing w:after="40" w:before="40"/>
      </w:pPr>
      <w:r>
        <w:rPr>
          <w:rFonts w:ascii="Arial" w:cs="Arial" w:eastAsia="Arial" w:hAnsi="Arial"/>
          <w:b w:val="false"/>
          <w:bCs w:val="false"/>
          <w:color w:val="1A1A1A"/>
          <w:sz w:val="22"/>
          <w:szCs w:val="22"/>
        </w:rPr>
        <w:t xml:space="preserve">Automatic deal expiration after 15 days without an offer</w:t>
      </w:r>
    </w:p>
    <w:p>
      <w:pPr>
        <w:pStyle w:val="ListParagraph"/>
        <w:numPr>
          <w:ilvl w:val="0"/>
          <w:numId w:val="2"/>
        </w:numPr>
        <w:spacing w:after="40" w:before="40"/>
      </w:pPr>
      <w:r>
        <w:rPr>
          <w:rFonts w:ascii="Arial" w:cs="Arial" w:eastAsia="Arial" w:hAnsi="Arial"/>
          <w:b w:val="false"/>
          <w:bCs w:val="false"/>
          <w:color w:val="1A1A1A"/>
          <w:sz w:val="22"/>
          <w:szCs w:val="22"/>
        </w:rPr>
        <w:t xml:space="preserve">Post-funding survey with 4 questions to evaluate the lender</w:t>
      </w:r>
    </w:p>
    <w:p>
      <w:pPr>
        <w:pStyle w:val="ListParagraph"/>
        <w:numPr>
          <w:ilvl w:val="0"/>
          <w:numId w:val="2"/>
        </w:numPr>
        <w:spacing w:after="40" w:before="40"/>
      </w:pPr>
      <w:r>
        <w:rPr>
          <w:rFonts w:ascii="Arial" w:cs="Arial" w:eastAsia="Arial" w:hAnsi="Arial"/>
          <w:b w:val="false"/>
          <w:bCs w:val="false"/>
          <w:color w:val="1A1A1A"/>
          <w:sz w:val="22"/>
          <w:szCs w:val="22"/>
        </w:rPr>
        <w:t xml:space="preserve">Bilateral blocking: broker blocks lenders, lender blocks brokerages</w:t>
      </w:r>
    </w:p>
    <w:p>
      <w:pPr>
        <w:pStyle w:val="ListParagraph"/>
        <w:numPr>
          <w:ilvl w:val="0"/>
          <w:numId w:val="2"/>
        </w:numPr>
        <w:spacing w:after="40" w:before="40"/>
      </w:pPr>
      <w:r>
        <w:rPr>
          <w:rFonts w:ascii="Arial" w:cs="Arial" w:eastAsia="Arial" w:hAnsi="Arial"/>
          <w:b w:val="false"/>
          <w:bCs w:val="false"/>
          <w:color w:val="1A1A1A"/>
          <w:sz w:val="22"/>
          <w:szCs w:val="22"/>
        </w:rPr>
        <w:t xml:space="preserve">Invitation-only access with multi-use access codes</w:t>
      </w:r>
    </w:p>
    <w:p>
      <w:pPr>
        <w:pStyle w:val="ListParagraph"/>
        <w:numPr>
          <w:ilvl w:val="0"/>
          <w:numId w:val="2"/>
        </w:numPr>
        <w:spacing w:after="40" w:before="40"/>
      </w:pPr>
      <w:r>
        <w:rPr>
          <w:rFonts w:ascii="Arial" w:cs="Arial" w:eastAsia="Arial" w:hAnsi="Arial"/>
          <w:b w:val="false"/>
          <w:bCs w:val="false"/>
          <w:color w:val="1A1A1A"/>
          <w:sz w:val="22"/>
          <w:szCs w:val="22"/>
        </w:rPr>
        <w:t xml:space="preserve">Bilingual support English/French</w:t>
      </w:r>
    </w:p>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2. Current Project State in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 project is more advanced than expected. The audit reveals ~75h of work already built: 14 pages created, Deal Data Type with 80+ fields, a working 4-step form, and 24 functional workflows across 6 pages.</w:t>
            </w:r>
          </w:p>
        </w:tc>
      </w:tr>
    </w:tbl>
    <w:p>
      <w:pPr>
        <w:pStyle w:val="Heading2"/>
        <w:spacing w:after="100" w:before="240"/>
      </w:pPr>
      <w:r>
        <w:rPr>
          <w:rFonts w:ascii="Arial" w:cs="Arial" w:eastAsia="Arial" w:hAnsi="Arial"/>
          <w:b/>
          <w:bCs/>
          <w:color w:val="2563A8"/>
          <w:sz w:val="28"/>
          <w:szCs w:val="28"/>
        </w:rPr>
        <w:t xml:space="preserve">2.1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create_deal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 complete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steps working, Submit WF exists, missing validation and auto-save Draft</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deal_room_broker</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20% - skeleton</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 exists, 2 basic workflows, full offer logic missing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deal_room_lenders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 partial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workflows: Decline, View, Send Offer 1/2, Popup, Return. Logic not yet connected to DB</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deal_detail_page_lenders</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 - empty</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 exists but has no workflows or content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submitted_offers_lender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skeleton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basic workflows, submitted offer status display missing</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invoices_lenders</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 - empty</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 exists, zero workflows, all to build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settings_brokers / settings_lenders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empty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Pages exist, zero workflows</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faq_s_brokers / faq_s_lenders</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Static content only, no workflows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contact_broker / contact_lender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Pages exist, no form submission workflows</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index (login/signup)</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70%</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 functional workflows: Login, Sign Up, Toggle broker/lender, navigation. Missing Access Code validation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reset_pw / 404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Funcionales</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Backend Workflows</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 - empty</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 scheduled workflows created yet</w:t>
            </w:r>
          </w:p>
        </w:tc>
      </w:tr>
    </w:tbl>
    <w:p>
      <w:pPr>
        <w:pStyle w:val="Heading2"/>
        <w:spacing w:after="100" w:before="240"/>
      </w:pPr>
      <w:r>
        <w:rPr>
          <w:rFonts w:ascii="Arial" w:cs="Arial" w:eastAsia="Arial" w:hAnsi="Arial"/>
          <w:b/>
          <w:bCs/>
          <w:color w:val="2563A8"/>
          <w:sz w:val="28"/>
          <w:szCs w:val="28"/>
        </w:rPr>
        <w:t xml:space="preserve">2.2 Data Model — Real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Existing Fields</w:t>
            </w:r>
          </w:p>
        </w:tc>
        <w:tc>
          <w:tcPr>
            <w:tcW w:type="dxa" w:w="29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Missing Fields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Deal (loan)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fields: all from the form — income types, credit issues, checkboxes, property info, notes, Deal Number, Status, Closing/COF date, LTV, Loan Amount...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'Is closing date flexible?' field exists</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Offer</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~85%</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Accepted, Broker, Comments, Commitment/Doc turn time, Deal, Lender, Offer Number, Product, Rate, Rate Lock, Status</w:t>
            </w:r>
          </w:p>
        </w:tc>
        <w:tc>
          <w:tcPr>
            <w:tcW w:type="dxa" w:w="2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Commission (bps), declined field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Associated Deal number, Due Date, Invoice Number, Related Lender, Sent Timestamp, Status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Loan Amount, Term, BPS Amount, Broker Name, Client Name, PDF URL, Cancelled reason</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Brokerage Name, First/Last Name, Lender Name, Phone, User Rolee</w:t>
            </w:r>
          </w:p>
        </w:tc>
        <w:tc>
          <w:tcPr>
            <w:tcW w:type="dxa" w:w="2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blocked_lenders, blocked_brokerages, offer_switches_this_month, switch_month, confirm_delete_until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type_name, default (text)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(broker/lender), uses_remaining, is_active, created_by</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Message</w:t>
            </w:r>
          </w:p>
        </w:tc>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Create: deal, sender_role, content, timestamp, is_read</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Notification</w:t>
            </w:r>
          </w:p>
        </w:tc>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Create: recipient, type, deal, body, is_read, timestamp</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SavedFilter</w:t>
            </w:r>
          </w:p>
        </w:tc>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Create: lender_user, filter_name, criteria JSON, is_active</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Survey</w:t>
            </w:r>
          </w:p>
        </w:tc>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Create: deal, lender, 4 ratings, timestamp</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AdminAlert</w:t>
            </w:r>
          </w:p>
        </w:tc>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Create: user, content, source_field, detection_type, is_reviewed, timestamp</w:t>
            </w:r>
          </w:p>
        </w:tc>
      </w:tr>
    </w:tbl>
    <w:p>
      <w:pPr>
        <w:pStyle w:val="Heading2"/>
        <w:spacing w:after="100" w:before="240"/>
      </w:pPr>
      <w:r>
        <w:rPr>
          <w:rFonts w:ascii="Arial" w:cs="Arial" w:eastAsia="Arial" w:hAnsi="Arial"/>
          <w:b/>
          <w:bCs/>
          <w:color w:val="2563A8"/>
          <w:sz w:val="28"/>
          <w:szCs w:val="28"/>
        </w:rPr>
        <w:t xml:space="preserve">2.3 Hours Saved by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 existing work saves ~48 hours versus the original estimate. This compresses the MVP from 4 weeks to 2 weeks, and allows completing the full spec (Phase 1 + Phase 2) within the 4 available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2260"/>
      </w:tblGrid>
      <w:tr>
        <w:trPr>
          <w:tblHeader/>
        </w:trPr>
        <w:tc>
          <w:tcPr>
            <w:tcW w:type="dxa" w:w="3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Actual Hours</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Saved</w:t>
            </w:r>
          </w:p>
        </w:tc>
        <w:tc>
          <w:tcPr>
            <w:tcW w:type="dxa" w:w="22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Deal Form (UI + fields)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steps and fields already exist</w:t>
            </w:r>
          </w:p>
        </w:tc>
      </w:tr>
      <w:tr>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Data Model — Deal type</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2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80+ fields already defined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base pages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pages exist</w:t>
            </w:r>
          </w:p>
        </w:tc>
      </w:tr>
      <w:tr>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Next/Back navigation between steps</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2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Workflows already work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Submit workflow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WF exists, verify field mapping</w:t>
            </w:r>
          </w:p>
        </w:tc>
      </w:tr>
      <w:tr>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Login / Signup base</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2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 functional workflows in index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 buttons in deal_room_lenders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and buttons exist</w:t>
            </w:r>
          </w:p>
        </w:tc>
      </w:tr>
      <w:tr>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Installed plugins (DocuPotion, etc.)</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0h</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2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Already installed and ready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Headers as reusable elements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 exists</w:t>
            </w:r>
          </w:p>
        </w:tc>
      </w:tr>
      <w:tr>
        <w:tc>
          <w:tcPr>
            <w:tcW w:type="dxa" w:w="35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default"/>
            </w:r>
          </w:p>
        </w:tc>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63h</w:t>
            </w:r>
          </w:p>
        </w:tc>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17h</w:t>
            </w:r>
          </w:p>
        </w:tc>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-48h</w:t>
            </w:r>
          </w:p>
        </w:tc>
        <w:tc>
          <w:tcPr>
            <w:tcW w:type="dxa" w:w="22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
            </w:r>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3. Client Adjustments (Round 2 — Final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EF9EE" w:val="clear"/>
            <w:tcMar>
              <w:top w:type="dxa" w:w="120"/>
              <w:left w:type="dxa" w:w="200"/>
              <w:bottom w:type="dxa" w:w="120"/>
              <w:right w:type="dxa" w:w="160"/>
            </w:tcMar>
          </w:tcPr>
          <w:p>
            <w:r>
              <w:rPr>
                <w:rFonts w:ascii="Arial" w:cs="Arial" w:eastAsia="Arial" w:hAnsi="Arial"/>
                <w:b w:val="false"/>
                <w:bCs w:val="false"/>
                <w:color w:val="1A1A1A"/>
                <w:sz w:val="22"/>
                <w:szCs w:val="22"/>
              </w:rPr>
              <w:t xml:space="preserve">After client feedback challenged the initial estimate of +16h, a careful re-evaluation produced a more accurate net impact of +11.5h. The 4-week timeline is maintained with a healthy ~8.5h buffer, conditional on three risk-free outcomes during Week 1 (see Section 7).</w:t>
            </w:r>
          </w:p>
        </w:tc>
      </w:tr>
    </w:tbl>
    <w:p>
      <w:pPr>
        <w:pStyle w:val="Heading2"/>
        <w:spacing w:after="100" w:before="240"/>
      </w:pPr>
      <w:r>
        <w:rPr>
          <w:rFonts w:ascii="Arial" w:cs="Arial" w:eastAsia="Arial" w:hAnsi="Arial"/>
          <w:b/>
          <w:bCs/>
          <w:color w:val="2563A8"/>
          <w:sz w:val="28"/>
          <w:szCs w:val="28"/>
        </w:rPr>
        <w:t xml:space="preserve">3.1 Revised hours impact</w:t>
      </w:r>
    </w:p>
    <w:p>
      <w:pPr>
        <w:spacing w:after="60" w:before="60"/>
      </w:pPr>
      <w:r>
        <w:rPr>
          <w:rFonts w:ascii="Arial" w:cs="Arial" w:eastAsia="Arial" w:hAnsi="Arial"/>
          <w:color w:val="1A1A1A"/>
          <w:sz w:val="22"/>
          <w:szCs w:val="22"/>
        </w:rPr>
        <w:t xml:space="preserve">The initial estimate was conservative on three items where the client correctly pushed back: fine print space (already absorbed in existing UI work), Forgot Password (built on Bubble's native infrastructure), and the email-verification work (replaces Access Code work which is being removed). After honest re-evaluation: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500"/>
        <w:gridCol w:w="1500"/>
        <w:gridCol w:w="1360"/>
      </w:tblGrid>
      <w:tr>
        <w:trPr>
          <w:tblHeader/>
        </w:trPr>
        <w:tc>
          <w:tcPr>
            <w:tcW w:type="dxa" w:w="6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Adjustment</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Initial est.</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Revised</w:t>
            </w:r>
          </w:p>
        </w:tc>
        <w:tc>
          <w:tcPr>
            <w:tcW w:type="dxa" w:w="13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Terms of Service popup + storage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Trimmed buffer</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Fine print space (Make Offer + Accept Offer)</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+0.5h</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Absorbed in UI work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V0 palette (blue + B/W, no green)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Stays — saves time</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Forgot Password feature</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+1.5h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Bubble native + page exists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verification + Manual approval (replaces Access Code)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Removed double-counting</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Invoice privacy validation</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+0.5h</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+0.5h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Stays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Survey conditional question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Trimmed test time</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4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Notification opt-out (data + UI + workflows)</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+3.5h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Touches 5 workflows — floor</w:t>
            </w:r>
          </w:p>
        </w:tc>
      </w:tr>
      <w:tr>
        <w:tc>
          <w:tcPr>
            <w:tcW w:type="dxa" w:w="6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b/>
                <w:bCs/>
                <w:sz w:val="20"/>
                <w:szCs w:val="20"/>
              </w:rPr>
              <w:t xml:space="preserve">TOTAL NET IMPACT</w:t>
            </w:r>
          </w:p>
        </w:tc>
        <w:tc>
          <w:tcPr>
            <w:tcW w:type="dxa" w:w="4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5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15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+11.5h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−4.5h vs initial</w:t>
            </w:r>
          </w:p>
        </w:tc>
      </w:tr>
    </w:tbl>
    <w:p>
      <w:pPr>
        <w:pStyle w:val="Heading2"/>
        <w:spacing w:after="100" w:before="240"/>
      </w:pPr>
      <w:r>
        <w:rPr>
          <w:rFonts w:ascii="Arial" w:cs="Arial" w:eastAsia="Arial" w:hAnsi="Arial"/>
          <w:b/>
          <w:bCs/>
          <w:color w:val="2563A8"/>
          <w:sz w:val="28"/>
          <w:szCs w:val="28"/>
        </w:rPr>
        <w:t xml:space="preserve">3.2 Revised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Phase 1 (MVP)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1–2</w:t>
            </w:r>
          </w:p>
        </w:tc>
      </w:tr>
      <w:tr>
        <w:tc>
          <w:tcPr>
            <w:tcW w:type="dxa" w:w="5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Round 2 adjustments (revised)</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+11.5h</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Distributed across weeks</w:t>
            </w:r>
          </w:p>
        </w:tc>
      </w:tr>
      <w:tr>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Phase 2 (Advanced)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3–4</w:t>
            </w:r>
          </w:p>
        </w:tc>
      </w:tr>
      <w:tr>
        <w:tc>
          <w:tcPr>
            <w:tcW w:type="dxa" w:w="53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sz w:val="20"/>
                <w:szCs w:val="20"/>
              </w:rPr>
              <w:t xml:space="preserve">TOTAL WORK NEEDED</w:t>
            </w:r>
          </w:p>
        </w:tc>
        <w:tc>
          <w:tcPr>
            <w:tcW w:type="dxa" w:w="2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151.5h</w:t>
            </w:r>
          </w:p>
        </w:tc>
        <w:tc>
          <w:tcPr>
            <w:tcW w:type="dxa" w:w="2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5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Available budget (4 weeks × 40h)</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160h</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53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1D9E75"/>
                <w:sz w:val="20"/>
                <w:szCs w:val="20"/>
              </w:rPr>
              <w:t xml:space="preserve">REAL BUFFER</w:t>
            </w:r>
          </w:p>
        </w:tc>
        <w:tc>
          <w:tcPr>
            <w:tcW w:type="dxa" w:w="2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1D9E75"/>
                <w:sz w:val="20"/>
                <w:szCs w:val="20"/>
              </w:rPr>
              <w:t xml:space="preserve">8.5h</w:t>
            </w:r>
          </w:p>
        </w:tc>
        <w:tc>
          <w:tcPr>
            <w:tcW w:type="dxa" w:w="2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Tight but workable</w:t>
            </w:r>
          </w:p>
        </w:tc>
      </w:tr>
    </w:tbl>
    <w:p>
      <w:pPr>
        <w:pStyle w:val="Heading2"/>
        <w:spacing w:after="100" w:before="240"/>
      </w:pPr>
      <w:r>
        <w:rPr>
          <w:rFonts w:ascii="Arial" w:cs="Arial" w:eastAsia="Arial" w:hAnsi="Arial"/>
          <w:b/>
          <w:bCs/>
          <w:color w:val="2563A8"/>
          <w:sz w:val="28"/>
          <w:szCs w:val="28"/>
        </w:rPr>
        <w:t xml:space="preserve">3.3 Where each adjustment 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Adjustment</w:t>
            </w:r>
          </w:p>
        </w:tc>
        <w:tc>
          <w:tcPr>
            <w:tcW w:type="dxa" w:w="4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Lands in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Terms of Service popup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 Tuesday — added to Sign Up workflow alongside email verification</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Fine print space (Make Offer)</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Week 1 Thu/Fri — folded into Make Offer popup layout (no extra time)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 print space (Accept Offer)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 Mon/Tue — folded into Accept Offer popup layout (no extra time)</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V0 palette change</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Week 1 Wednesday — saves 2h on design system setup</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Forgot Password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 Wednesday — alongside SendGrid setup and other transactional emails</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Email verification (broker + lender)</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Week 1 Tuesday — replaces the original Access Code Sign Up workflow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approval queue (admin UI)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 Mon/Tue — built during QA week (before AI scanning)</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Invoice privacy validation</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Week 2 Thu/Fri — validated as part of Invoices page hardening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Survey conditional question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 Thu/Fri — part of post-funding Survey implementation</w:t>
            </w:r>
          </w:p>
        </w:tc>
      </w:tr>
      <w:tr>
        <w:tc>
          <w:tcPr>
            <w:tcW w:type="dxa" w:w="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8a</w:t>
            </w:r>
          </w:p>
        </w:tc>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Notification opt-out (User fields + workflow checks)</w:t>
            </w:r>
          </w:p>
        </w:tc>
        <w:tc>
          <w:tcPr>
            <w:tcW w:type="dxa" w:w="4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Week 2 Wednesday — added during notification system setup</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opt-out (Settings UI)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 Mon/Tue — built during QA week</w:t>
            </w:r>
          </w:p>
        </w:tc>
      </w:tr>
    </w:tbl>
    <w:p>
      <w:pPr>
        <w:pStyle w:val="Heading2"/>
        <w:spacing w:after="100" w:before="240"/>
      </w:pPr>
      <w:r>
        <w:rPr>
          <w:rFonts w:ascii="Arial" w:cs="Arial" w:eastAsia="Arial" w:hAnsi="Arial"/>
          <w:b/>
          <w:bCs/>
          <w:color w:val="2563A8"/>
          <w:sz w:val="28"/>
          <w:szCs w:val="28"/>
        </w:rPr>
        <w:t xml:space="preserve">3.4 Three conditions for the 4-week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EF9EE"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 4-week schedule is feasible only if these three risk events do not materialize in Week 1. If any of them do, Phase 2 features get compressed (selective French translation, basic FAQ editor, simpler % match algorithm) rather than extending the timeline.</w:t>
            </w:r>
          </w:p>
        </w:tc>
      </w:tr>
    </w:tbl>
    <w:p>
      <w:pPr>
        <w:pStyle w:val="ListParagraph"/>
        <w:numPr>
          <w:ilvl w:val="0"/>
          <w:numId w:val="2"/>
        </w:numPr>
        <w:spacing w:after="40" w:before="40"/>
      </w:pPr>
      <w:r>
        <w:rPr>
          <w:rFonts w:ascii="Arial" w:cs="Arial" w:eastAsia="Arial" w:hAnsi="Arial"/>
          <w:b w:val="false"/>
          <w:bCs w:val="false"/>
          <w:color w:val="1A1A1A"/>
          <w:sz w:val="22"/>
          <w:szCs w:val="22"/>
        </w:rPr>
        <w:t xml:space="preserve">Condition 1 — Submit workflow audit (Monday Week 1) reveals that the existing 'Create a new Deal' step IS mapping the 80+ form inputs to Deal type fields. If not mapped, ~6h of field-connection work is required, consuming most of the buffer.</w:t>
      </w:r>
    </w:p>
    <w:p>
      <w:pPr>
        <w:pStyle w:val="ListParagraph"/>
        <w:numPr>
          <w:ilvl w:val="0"/>
          <w:numId w:val="2"/>
        </w:numPr>
        <w:spacing w:after="40" w:before="40"/>
      </w:pPr>
      <w:r>
        <w:rPr>
          <w:rFonts w:ascii="Arial" w:cs="Arial" w:eastAsia="Arial" w:hAnsi="Arial"/>
          <w:b w:val="false"/>
          <w:bCs w:val="false"/>
          <w:color w:val="1A1A1A"/>
          <w:sz w:val="22"/>
          <w:szCs w:val="22"/>
        </w:rPr>
        <w:t xml:space="preserve">Condition 2 — DocuPotion renders the invoice template without serious issues on the first attempt (Thursday Week 2). If the plugin behaves unpredictably, ~4h of workaround time is required.</w:t>
      </w:r>
    </w:p>
    <w:p>
      <w:pPr>
        <w:pStyle w:val="ListParagraph"/>
        <w:numPr>
          <w:ilvl w:val="0"/>
          <w:numId w:val="2"/>
        </w:numPr>
        <w:spacing w:after="40" w:before="40"/>
      </w:pPr>
      <w:r>
        <w:rPr>
          <w:rFonts w:ascii="Arial" w:cs="Arial" w:eastAsia="Arial" w:hAnsi="Arial"/>
          <w:b w:val="false"/>
          <w:bCs w:val="false"/>
          <w:color w:val="1A1A1A"/>
          <w:sz w:val="22"/>
          <w:szCs w:val="22"/>
        </w:rPr>
        <w:t xml:space="preserve">Condition 3 — No additional scope changes after kickoff. Any further adjustments (visible during QA, requested by stakeholders, etc.) get parked in a backlog and addressed post-launch.</w:t>
      </w:r>
    </w:p>
    <w:p>
      <w:pPr>
        <w:pStyle w:val="Heading2"/>
        <w:spacing w:after="100" w:before="240"/>
      </w:pPr>
      <w:r>
        <w:rPr>
          <w:rFonts w:ascii="Arial" w:cs="Arial" w:eastAsia="Arial" w:hAnsi="Arial"/>
          <w:b/>
          <w:bCs/>
          <w:color w:val="2563A8"/>
          <w:sz w:val="28"/>
          <w:szCs w:val="28"/>
        </w:rPr>
        <w:t xml:space="preserve">3.5 Open questions for client</w:t>
      </w:r>
    </w:p>
    <w:p>
      <w:pPr>
        <w:pStyle w:val="ListParagraph"/>
        <w:numPr>
          <w:ilvl w:val="0"/>
          <w:numId w:val="2"/>
        </w:numPr>
        <w:spacing w:after="40" w:before="40"/>
      </w:pPr>
      <w:r>
        <w:rPr>
          <w:rFonts w:ascii="Arial" w:cs="Arial" w:eastAsia="Arial" w:hAnsi="Arial"/>
          <w:b w:val="false"/>
          <w:bCs w:val="false"/>
          <w:color w:val="1A1A1A"/>
          <w:sz w:val="22"/>
          <w:szCs w:val="22"/>
        </w:rPr>
        <w:t xml:space="preserve">Manual approval scope — Confirming: only lender accounts require manual approval, brokers register directly after email verification. Is this correct?</w:t>
      </w:r>
    </w:p>
    <w:p>
      <w:pPr>
        <w:pStyle w:val="ListParagraph"/>
        <w:numPr>
          <w:ilvl w:val="0"/>
          <w:numId w:val="2"/>
        </w:numPr>
        <w:spacing w:after="40" w:before="40"/>
      </w:pPr>
      <w:r>
        <w:rPr>
          <w:rFonts w:ascii="Arial" w:cs="Arial" w:eastAsia="Arial" w:hAnsi="Arial"/>
          <w:b w:val="false"/>
          <w:bCs w:val="false"/>
          <w:color w:val="1A1A1A"/>
          <w:sz w:val="22"/>
          <w:szCs w:val="22"/>
        </w:rPr>
        <w:t xml:space="preserve">Email confirmation code expiration — Standard is 24 hours. Acceptable, or different window preferred?</w:t>
      </w:r>
    </w:p>
    <w:p>
      <w:pPr>
        <w:pStyle w:val="ListParagraph"/>
        <w:numPr>
          <w:ilvl w:val="0"/>
          <w:numId w:val="2"/>
        </w:numPr>
        <w:spacing w:after="40" w:before="40"/>
      </w:pPr>
      <w:r>
        <w:rPr>
          <w:rFonts w:ascii="Arial" w:cs="Arial" w:eastAsia="Arial" w:hAnsi="Arial"/>
          <w:b w:val="false"/>
          <w:bCs w:val="false"/>
          <w:color w:val="1A1A1A"/>
          <w:sz w:val="22"/>
          <w:szCs w:val="22"/>
        </w:rPr>
        <w:t xml:space="preserve">ToS versioning — When the actual ToS text changes in the future, should existing users be re-prompted to accept the new version, or is initial agreement sufficient?</w:t>
      </w:r>
    </w:p>
    <w:p>
      <w:pPr>
        <w:pStyle w:val="ListParagraph"/>
        <w:numPr>
          <w:ilvl w:val="0"/>
          <w:numId w:val="2"/>
        </w:numPr>
        <w:spacing w:after="40" w:before="40"/>
      </w:pPr>
      <w:r>
        <w:rPr>
          <w:rFonts w:ascii="Arial" w:cs="Arial" w:eastAsia="Arial" w:hAnsi="Arial"/>
          <w:b w:val="false"/>
          <w:bCs w:val="false"/>
          <w:color w:val="1A1A1A"/>
          <w:sz w:val="22"/>
          <w:szCs w:val="22"/>
        </w:rPr>
        <w:t xml:space="preserve">Notification defaults — All notifications default ON. Confirming all 8 toggle types (new offer, offer accepted, message received, deal expiring, offer received, filter match, email channel, in-app channel) are wanted, or simpler set preferred?</w:t>
      </w:r>
    </w:p>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4. Master Schedule — Unified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This single table replaces the previous split between Phase 1 and Phase 2 plans. All 4 weeks shown in one continuous flow, with daily allocations, exact hours, and end-of-week deliverables. Phase 1 and Phase 2 boundaries are noted for reference but no longer create a visual split.</w:t>
            </w:r>
          </w:p>
        </w:tc>
      </w:tr>
    </w:tbl>
    <w:p>
      <w:pPr>
        <w:pStyle w:val="Heading2"/>
        <w:spacing w:after="100" w:before="240"/>
      </w:pPr>
      <w:r>
        <w:rPr>
          <w:rFonts w:ascii="Arial" w:cs="Arial" w:eastAsia="Arial" w:hAnsi="Arial"/>
          <w:b/>
          <w:bCs/>
          <w:color w:val="2563A8"/>
          <w:sz w:val="28"/>
          <w:szCs w:val="28"/>
        </w:rPr>
        <w:t xml:space="preserve">4.1 Weekly hour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Mon</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Tue</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Wed</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Thu–Fri</w:t>
            </w:r>
          </w:p>
        </w:tc>
        <w:tc>
          <w:tcPr>
            <w:tcW w:type="dxa" w:w="23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40h (Phase 1)</w:t>
            </w:r>
          </w:p>
        </w:tc>
      </w:tr>
      <w:tr>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2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40h (Phase 1)</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40h (Phase 2 + QA)</w:t>
            </w:r>
          </w:p>
        </w:tc>
      </w:tr>
      <w:tr>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2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40h (Phase 2)</w:t>
            </w:r>
          </w:p>
        </w:tc>
      </w:tr>
      <w:tr>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3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160h</w:t>
            </w:r>
          </w:p>
        </w:tc>
      </w:tr>
    </w:tbl>
    <w:p>
      <w:pPr>
        <w:pStyle w:val="Heading2"/>
        <w:spacing w:after="100" w:before="240"/>
      </w:pPr>
      <w:r>
        <w:rPr>
          <w:rFonts w:ascii="Arial" w:cs="Arial" w:eastAsia="Arial" w:hAnsi="Arial"/>
          <w:b/>
          <w:bCs/>
          <w:color w:val="2563A8"/>
          <w:sz w:val="28"/>
          <w:szCs w:val="28"/>
        </w:rPr>
        <w:t xml:space="preserve">4.2 Day-by-day schedule with all tasks unified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5500"/>
        <w:gridCol w:w="1560"/>
      </w:tblGrid>
      <w:tr>
        <w:trPr>
          <w:tblHeader/>
        </w:trPr>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1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workflow audit (P0) · Complete Invoice/User/Access Code fields · Create 5 new data types (Message, Notification, SavedFilter, Survey, AdminAlert)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r>
      <w:tr>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Tue</w:t>
            </w:r>
          </w:p>
        </w:tc>
        <w:tc>
          <w:tcPr>
            <w:tcW w:type="dxa" w:w="5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Complete Submit workflow with Deal Number · Auto-save Draft · Inline validation · Email verification (broker + lender) · ToS popup + storage</w:t>
            </w:r>
          </w:p>
        </w:tc>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design system (V0 palette, blue + B/W) · Headers redesigned with notification badge · Progress bar with section names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r>
      <w:tr>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Thu–Fri</w:t>
            </w:r>
          </w:p>
        </w:tc>
        <w:tc>
          <w:tcPr>
            <w:tcW w:type="dxa" w:w="5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Broker Deal Room (table + search + sort) · Lender Deal Room (anonymized, COF priority) · Make Offer workflow with fine print space · Decline with 24h confirm</w:t>
            </w:r>
          </w:p>
        </w:tc>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Mon–Tue</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 Offer with 2 switches/month · Switch Offer · Confirm Lender · Anonymous broker-lender messaging · Anti-contact regex (first layer) · Fine print space in Accept Offer popup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16h</w:t>
            </w:r>
          </w:p>
        </w:tc>
      </w:tr>
      <w:tr>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Wed</w:t>
            </w:r>
          </w:p>
        </w:tc>
        <w:tc>
          <w:tcPr>
            <w:tcW w:type="dxa" w:w="5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In-app notification center · Notification opt-out User fields and workflow checks · SendGrid emails + Forgot Password · Block/Unblock · 15-day automatic expiration</w:t>
            </w:r>
          </w:p>
        </w:tc>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Thu–Fri</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 Invoices (BPS calculation) · PDF with DocuPotion · Invoices Page (3 tabs) · Make Changes recalculation · Invoice privacy validation · Survey with conditional question · Saved filters v1 · Maturing/Expired Deals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16h</w:t>
            </w:r>
          </w:p>
        </w:tc>
      </w:tr>
      <w:tr>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Mon–Tue</w:t>
            </w:r>
          </w:p>
        </w:tc>
        <w:tc>
          <w:tcPr>
            <w:tcW w:type="dxa" w:w="5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Full broker flow QA · Full lender flow QA · Critical edge case QA · Bug fixes · Manual approval queue (admin UI) · Notification opt-out Settings UI</w:t>
            </w:r>
          </w:p>
        </w:tc>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Wed–Fri</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API as second detection layer (6 fields) · AdminAlerts dashboard · Exhaustive AI testing · Email notifications to admin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24h</w:t>
            </w:r>
          </w:p>
        </w:tc>
      </w:tr>
      <w:tr>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Mon–Tue</w:t>
            </w:r>
          </w:p>
        </w:tc>
        <w:tc>
          <w:tcPr>
            <w:tcW w:type="dxa" w:w="5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Expand to 8 saved filter sets · Match percentage algorithm · Maturing Deals color coding (90/80/70 thresholds) · 'Does not match' badges</w:t>
            </w:r>
          </w:p>
        </w:tc>
        <w:tc>
          <w:tcPr>
            <w:tcW w:type="dxa" w:w="1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16h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Wed–Fri</w:t>
            </w:r>
          </w:p>
        </w:tc>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Expired deals admin panel + analytics · Automatic penalty for low rating · Selective French translation review · Basic FAQ pages with content editor · Final polish + buffer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24h</w:t>
            </w:r>
          </w:p>
        </w:tc>
      </w:tr>
    </w:tbl>
    <w:p>
      <w:pPr>
        <w:pStyle w:val="Heading2"/>
        <w:spacing w:after="100" w:before="240"/>
      </w:pPr>
      <w:r>
        <w:rPr>
          <w:rFonts w:ascii="Arial" w:cs="Arial" w:eastAsia="Arial" w:hAnsi="Arial"/>
          <w:b/>
          <w:bCs/>
          <w:color w:val="2563A8"/>
          <w:sz w:val="28"/>
          <w:szCs w:val="28"/>
        </w:rPr>
        <w:t xml:space="preserve">4.3 Weekly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81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End-of-week deliverable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100% complete (5 new types created), Submit workflow connected, design system applied, Deal Rooms functional, Make Offer workflow operational, Email verification working, ToS popup live</w:t>
            </w:r>
          </w:p>
        </w:tc>
      </w:tr>
      <w:tr>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1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MVP READY TO LAUNCH — full end-to-end flow: signup → create deal → offer → accept → invoice. Notifications, messaging, blocking, expiration, survey, Forgot Password all functional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fully tested with QA validated, AI scanning live with double-layer detection, Lender approval queue ready, AdminAlerts dashboard operational</w:t>
            </w:r>
          </w:p>
        </w:tc>
      </w:tr>
      <w:tr>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81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color w:val="1A1A1A"/>
                <w:sz w:val="20"/>
                <w:szCs w:val="20"/>
              </w:rPr>
              <w:t xml:space="preserve">FULL SPEC COMPLETE — 8 filter sets with % match, admin analytics panel, automatic rating penalty, selective French translation, FAQ with content editor</w:t>
            </w:r>
          </w:p>
        </w:tc>
      </w:tr>
    </w:tbl>
    <w:p>
      <w:pPr>
        <w:pStyle w:val="Heading2"/>
        <w:spacing w:after="100" w:before="240"/>
      </w:pPr>
      <w:r>
        <w:rPr>
          <w:rFonts w:ascii="Arial" w:cs="Arial" w:eastAsia="Arial" w:hAnsi="Arial"/>
          <w:b/>
          <w:bCs/>
          <w:color w:val="2563A8"/>
          <w:sz w:val="28"/>
          <w:szCs w:val="28"/>
        </w:rPr>
        <w:t xml:space="preserve">4.4 Visual cumulative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563A8"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Week 1</w:t>
                  </w:r>
                </w:p>
                <w:p>
                  <w:pPr>
                    <w:jc w:val="center"/>
                  </w:pPr>
                  <w:r>
                    <w:rPr>
                      <w:rFonts w:ascii="Arial" w:cs="Arial" w:eastAsia="Arial" w:hAnsi="Arial"/>
                      <w:color w:val="FFFFFF"/>
                      <w:sz w:val="16"/>
                      <w:szCs w:val="16"/>
                    </w:rPr>
                    <w:t xml:space="preserve">Foundation</w:t>
                  </w:r>
                </w:p>
                <w:p>
                  <w:pPr>
                    <w:jc w:val="center"/>
                  </w:pPr>
                  <w:r>
                    <w:rPr>
                      <w:rFonts w:ascii="Arial" w:cs="Arial" w:eastAsia="Arial" w:hAnsi="Arial"/>
                      <w:b/>
                      <w:bCs/>
                      <w:color w:val="FFFFFF"/>
                      <w:sz w:val="16"/>
                      <w:szCs w:val="16"/>
                    </w:rPr>
                    <w:t xml:space="preserve">40h</w:t>
                  </w:r>
                </w:p>
              </w:tc>
              <w:tc>
                <w:tcPr>
                  <w:tcW w:type="dxa" w:w="2340"/>
                  <w:tcBorders>
                    <w:top w:val="none" w:color="FFFFFF" w:sz="0"/>
                    <w:left w:val="none" w:color="FFFFFF" w:sz="0"/>
                    <w:bottom w:val="none" w:color="FFFFFF" w:sz="0"/>
                    <w:right w:val="none" w:color="FFFFFF" w:sz="0"/>
                  </w:tcBorders>
                  <w:shd w:fill="1D9E75"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Week 2</w:t>
                  </w:r>
                </w:p>
                <w:p>
                  <w:pPr>
                    <w:jc w:val="center"/>
                  </w:pPr>
                  <w:r>
                    <w:rPr>
                      <w:rFonts w:ascii="Arial" w:cs="Arial" w:eastAsia="Arial" w:hAnsi="Arial"/>
                      <w:color w:val="FFFFFF"/>
                      <w:sz w:val="16"/>
                      <w:szCs w:val="16"/>
                    </w:rPr>
                    <w:t xml:space="preserve">MVP Complete</w:t>
                  </w:r>
                </w:p>
                <w:p>
                  <w:pPr>
                    <w:jc w:val="center"/>
                  </w:pPr>
                  <w:r>
                    <w:rPr>
                      <w:rFonts w:ascii="Arial" w:cs="Arial" w:eastAsia="Arial" w:hAnsi="Arial"/>
                      <w:b/>
                      <w:bCs/>
                      <w:color w:val="FFFFFF"/>
                      <w:sz w:val="16"/>
                      <w:szCs w:val="16"/>
                    </w:rPr>
                    <w:t xml:space="preserve">40h</w:t>
                  </w:r>
                </w:p>
              </w:tc>
              <w:tc>
                <w:tcPr>
                  <w:tcW w:type="dxa" w:w="2340"/>
                  <w:tcBorders>
                    <w:top w:val="none" w:color="FFFFFF" w:sz="0"/>
                    <w:left w:val="none" w:color="FFFFFF" w:sz="0"/>
                    <w:bottom w:val="none" w:color="FFFFFF" w:sz="0"/>
                    <w:right w:val="none" w:color="FFFFFF" w:sz="0"/>
                  </w:tcBorders>
                  <w:shd w:fill="534AB7"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Week 3</w:t>
                  </w:r>
                </w:p>
                <w:p>
                  <w:pPr>
                    <w:jc w:val="center"/>
                  </w:pPr>
                  <w:r>
                    <w:rPr>
                      <w:rFonts w:ascii="Arial" w:cs="Arial" w:eastAsia="Arial" w:hAnsi="Arial"/>
                      <w:color w:val="FFFFFF"/>
                      <w:sz w:val="16"/>
                      <w:szCs w:val="16"/>
                    </w:rPr>
                    <w:t xml:space="preserve">QA + AI</w:t>
                  </w:r>
                </w:p>
                <w:p>
                  <w:pPr>
                    <w:jc w:val="center"/>
                  </w:pPr>
                  <w:r>
                    <w:rPr>
                      <w:rFonts w:ascii="Arial" w:cs="Arial" w:eastAsia="Arial" w:hAnsi="Arial"/>
                      <w:b/>
                      <w:bCs/>
                      <w:color w:val="FFFFFF"/>
                      <w:sz w:val="16"/>
                      <w:szCs w:val="16"/>
                    </w:rPr>
                    <w:t xml:space="preserve">40h</w:t>
                  </w:r>
                </w:p>
              </w:tc>
              <w:tc>
                <w:tcPr>
                  <w:tcW w:type="dxa" w:w="2340"/>
                  <w:tcBorders>
                    <w:top w:val="none" w:color="FFFFFF" w:sz="0"/>
                    <w:left w:val="none" w:color="FFFFFF" w:sz="0"/>
                    <w:bottom w:val="none" w:color="FFFFFF" w:sz="0"/>
                    <w:right w:val="none" w:color="FFFFFF" w:sz="0"/>
                  </w:tcBorders>
                  <w:shd w:fill="BA7517"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Week 4</w:t>
                  </w:r>
                </w:p>
                <w:p>
                  <w:pPr>
                    <w:jc w:val="center"/>
                  </w:pPr>
                  <w:r>
                    <w:rPr>
                      <w:rFonts w:ascii="Arial" w:cs="Arial" w:eastAsia="Arial" w:hAnsi="Arial"/>
                      <w:color w:val="FFFFFF"/>
                      <w:sz w:val="16"/>
                      <w:szCs w:val="16"/>
                    </w:rPr>
                    <w:t xml:space="preserve">Polish + Launch</w:t>
                  </w:r>
                </w:p>
                <w:p>
                  <w:pPr>
                    <w:jc w:val="center"/>
                  </w:pPr>
                  <w:r>
                    <w:rPr>
                      <w:rFonts w:ascii="Arial" w:cs="Arial" w:eastAsia="Arial" w:hAnsi="Arial"/>
                      <w:b/>
                      <w:bCs/>
                      <w:color w:val="FFFFFF"/>
                      <w:sz w:val="16"/>
                      <w:szCs w:val="16"/>
                    </w:rPr>
                    <w:t xml:space="preserve">40h</w:t>
                  </w:r>
                </w:p>
              </w:tc>
            </w:tr>
          </w:tbl>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5. Phase 1 — Functional MVP (Weeks 1–2, 91.5h)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 MVP delivers a fully functional end-to-end product: broker creates deals, lenders make offers, broker accepts, PDF invoice is auto-generated. All critical spec features included plus the 8 Round 2 adjustments (ToS, email verification, Forgot Password, conditional survey, notification opt-out, etc.). AI scanning is in Phase 2.</w:t>
            </w:r>
          </w:p>
        </w:tc>
      </w:tr>
    </w:tbl>
    <w:p>
      <w:pPr>
        <w:pStyle w:val="Heading2"/>
        <w:spacing w:after="100" w:before="240"/>
      </w:pPr>
      <w:r>
        <w:rPr>
          <w:rFonts w:ascii="Arial" w:cs="Arial" w:eastAsia="Arial" w:hAnsi="Arial"/>
          <w:b/>
          <w:bCs/>
          <w:color w:val="2563A8"/>
          <w:sz w:val="28"/>
          <w:szCs w:val="28"/>
        </w:rPr>
        <w:t xml:space="preserve">Week 1 — Connect, complete, build base logic (40h)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8"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Monday</w:t>
            </w:r>
          </w:p>
          <w:p>
            <w:r>
              <w:rPr>
                <w:rFonts w:ascii="Arial" w:cs="Arial" w:eastAsia="Arial" w:hAnsi="Arial"/>
                <w:b/>
                <w:bCs/>
                <w:color w:val="FFFFFF"/>
                <w:sz w:val="20"/>
                <w:szCs w:val="20"/>
              </w:rPr>
              <w:t xml:space="preserve">8h</w:t>
            </w:r>
          </w:p>
        </w:tc>
        <w:tc>
          <w:tcPr>
            <w:tcW w:type="dxa" w:w="90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Submit Audit + Complete DB + Create Missing Types</w:t>
            </w:r>
          </w:p>
          <w:p>
            <w:pPr>
              <w:pStyle w:val="ListParagraph"/>
              <w:numPr>
                <w:ilvl w:val="0"/>
                <w:numId w:val="2"/>
              </w:numPr>
              <w:spacing w:after="40" w:before="40"/>
            </w:pPr>
            <w:r>
              <w:rPr>
                <w:rFonts w:ascii="Arial" w:cs="Arial" w:eastAsia="Arial" w:hAnsi="Arial"/>
                <w:b/>
                <w:bCs/>
                <w:color w:val="1A1A1A"/>
                <w:sz w:val="20"/>
                <w:szCs w:val="20"/>
              </w:rPr>
              <w:t xml:space="preserve">Priority 0: Open the 'Button Submit is clicked' workflow in Bubble</w:t>
            </w:r>
            <w:r>
              <w:rPr>
                <w:rFonts w:ascii="Arial" w:cs="Arial" w:eastAsia="Arial" w:hAnsi="Arial"/>
                <w:color w:val="555555"/>
                <w:sz w:val="20"/>
                <w:szCs w:val="20"/>
              </w:rPr>
              <w:t xml:space="preserve"> — verify that the 'Create a new Deal' step maps the 80+ form inputs to the Deal type fields. If fields are missing: add a Set Field for each one. This determines whether there is 1h or 6h of work.</w:t>
            </w:r>
          </w:p>
          <w:p>
            <w:pPr>
              <w:pStyle w:val="ListParagraph"/>
              <w:numPr>
                <w:ilvl w:val="0"/>
                <w:numId w:val="2"/>
              </w:numPr>
              <w:spacing w:after="40" w:before="40"/>
            </w:pPr>
            <w:r>
              <w:rPr>
                <w:rFonts w:ascii="Arial" w:cs="Arial" w:eastAsia="Arial" w:hAnsi="Arial"/>
                <w:b/>
                <w:bCs/>
                <w:color w:val="1A1A1A"/>
                <w:sz w:val="20"/>
                <w:szCs w:val="20"/>
              </w:rPr>
              <w:t xml:space="preserve">Add missing fields to Invoice</w:t>
            </w:r>
            <w:r>
              <w:rPr>
                <w:rFonts w:ascii="Arial" w:cs="Arial" w:eastAsia="Arial" w:hAnsi="Arial"/>
                <w:color w:val="555555"/>
                <w:sz w:val="20"/>
                <w:szCs w:val="20"/>
              </w:rPr>
              <w:t xml:space="preserve"> — Loan Amount, Term, calculated BPS Amount, Broker Name, Client Name (post-accept), Closing Date, PDF URL, Cancelled reason</w:t>
            </w:r>
          </w:p>
          <w:p>
            <w:pPr>
              <w:pStyle w:val="ListParagraph"/>
              <w:numPr>
                <w:ilvl w:val="0"/>
                <w:numId w:val="2"/>
              </w:numPr>
              <w:spacing w:after="40" w:before="40"/>
            </w:pPr>
            <w:r>
              <w:rPr>
                <w:rFonts w:ascii="Arial" w:cs="Arial" w:eastAsia="Arial" w:hAnsi="Arial"/>
                <w:b/>
                <w:bCs/>
                <w:color w:val="1A1A1A"/>
                <w:sz w:val="20"/>
                <w:szCs w:val="20"/>
              </w:rPr>
              <w:t xml:space="preserve">Add missing fields to User</w:t>
            </w:r>
            <w:r>
              <w:rPr>
                <w:rFonts w:ascii="Arial" w:cs="Arial" w:eastAsia="Arial" w:hAnsi="Arial"/>
                <w:color w:val="555555"/>
                <w:sz w:val="20"/>
                <w:szCs w:val="20"/>
              </w:rPr>
              <w:t xml:space="preserve"> — blocked_lenders (list of text), blocked_brokerages (list of text), offer_switches_this_month (number), switch_month (date), confirm_delete_until (date)</w:t>
            </w:r>
          </w:p>
          <w:p>
            <w:pPr>
              <w:pStyle w:val="ListParagraph"/>
              <w:numPr>
                <w:ilvl w:val="0"/>
                <w:numId w:val="2"/>
              </w:numPr>
              <w:spacing w:after="40" w:before="40"/>
            </w:pPr>
            <w:r>
              <w:rPr>
                <w:rFonts w:ascii="Arial" w:cs="Arial" w:eastAsia="Arial" w:hAnsi="Arial"/>
                <w:b/>
                <w:bCs/>
                <w:color w:val="1A1A1A"/>
                <w:sz w:val="20"/>
                <w:szCs w:val="20"/>
              </w:rPr>
              <w:t xml:space="preserve">Complete Access Code type</w:t>
            </w:r>
            <w:r>
              <w:rPr>
                <w:rFonts w:ascii="Arial" w:cs="Arial" w:eastAsia="Arial" w:hAnsi="Arial"/>
                <w:color w:val="555555"/>
                <w:sz w:val="20"/>
                <w:szCs w:val="20"/>
              </w:rPr>
              <w:t xml:space="preserve"> — Add: type (broker/lender), uses_remaining (number), is_active (yes/no)</w:t>
            </w:r>
          </w:p>
          <w:p>
            <w:pPr>
              <w:pStyle w:val="ListParagraph"/>
              <w:numPr>
                <w:ilvl w:val="0"/>
                <w:numId w:val="2"/>
              </w:numPr>
              <w:spacing w:after="40" w:before="40"/>
            </w:pPr>
            <w:r>
              <w:rPr>
                <w:rFonts w:ascii="Arial" w:cs="Arial" w:eastAsia="Arial" w:hAnsi="Arial"/>
                <w:b/>
                <w:bCs/>
                <w:color w:val="1A1A1A"/>
                <w:sz w:val="20"/>
                <w:szCs w:val="20"/>
              </w:rPr>
              <w:t xml:space="preserve">Add Commission (bps) to Offer type</w:t>
            </w:r>
            <w:r>
              <w:rPr>
                <w:rFonts w:ascii="Arial" w:cs="Arial" w:eastAsia="Arial" w:hAnsi="Arial"/>
                <w:color w:val="555555"/>
                <w:sz w:val="20"/>
                <w:szCs w:val="20"/>
              </w:rPr>
              <w:t xml:space="preserve"> — Numeric field to record the offered commission minus the platform's bps</w:t>
            </w:r>
          </w:p>
          <w:p>
            <w:pPr>
              <w:pStyle w:val="ListParagraph"/>
              <w:numPr>
                <w:ilvl w:val="0"/>
                <w:numId w:val="2"/>
              </w:numPr>
              <w:spacing w:after="40" w:before="40"/>
            </w:pPr>
            <w:r>
              <w:rPr>
                <w:rFonts w:ascii="Arial" w:cs="Arial" w:eastAsia="Arial" w:hAnsi="Arial"/>
                <w:b/>
                <w:bCs/>
                <w:color w:val="1A1A1A"/>
                <w:sz w:val="20"/>
                <w:szCs w:val="20"/>
              </w:rPr>
              <w:t xml:space="preserve">Create 5 new data types</w:t>
            </w:r>
            <w:r>
              <w:rPr>
                <w:rFonts w:ascii="Arial" w:cs="Arial" w:eastAsia="Arial" w:hAnsi="Arial"/>
                <w:color w:val="555555"/>
                <w:sz w:val="20"/>
                <w:szCs w:val="20"/>
              </w:rPr>
              <w:t xml:space="preserve"> — Message, Notification, SavedFilter, Survey and AdminAlert with all fields per the spec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8"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Tuesday</w:t>
            </w:r>
          </w:p>
          <w:p>
            <w:r>
              <w:rPr>
                <w:rFonts w:ascii="Arial" w:cs="Arial" w:eastAsia="Arial" w:hAnsi="Arial"/>
                <w:b/>
                <w:bCs/>
                <w:color w:val="FFFFFF"/>
                <w:sz w:val="20"/>
                <w:szCs w:val="20"/>
              </w:rPr>
              <w:t xml:space="preserve">8h</w:t>
            </w:r>
          </w:p>
        </w:tc>
        <w:tc>
          <w:tcPr>
            <w:tcW w:type="dxa" w:w="90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Complete Submit + Auto-save Draft + Validation + Access Codes</w:t>
            </w:r>
          </w:p>
          <w:p>
            <w:pPr>
              <w:pStyle w:val="ListParagraph"/>
              <w:numPr>
                <w:ilvl w:val="0"/>
                <w:numId w:val="2"/>
              </w:numPr>
              <w:spacing w:after="40" w:before="40"/>
            </w:pPr>
            <w:r>
              <w:rPr>
                <w:rFonts w:ascii="Arial" w:cs="Arial" w:eastAsia="Arial" w:hAnsi="Arial"/>
                <w:b/>
                <w:bCs/>
                <w:color w:val="1A1A1A"/>
                <w:sz w:val="20"/>
                <w:szCs w:val="20"/>
              </w:rPr>
              <w:t xml:space="preserve">Complete Submit workflow</w:t>
            </w:r>
            <w:r>
              <w:rPr>
                <w:rFonts w:ascii="Arial" w:cs="Arial" w:eastAsia="Arial" w:hAnsi="Arial"/>
                <w:color w:val="555555"/>
                <w:sz w:val="20"/>
                <w:szCs w:val="20"/>
              </w:rPr>
              <w:t xml:space="preserve"> — If field mapping is missing: connect all inputs. Add: unique Deal Number = 'DL-' + Count of Deals + 1, status='Submitted', creation timestamp</w:t>
            </w:r>
            <w:r>
              <w:rPr>
                <w:rFonts w:ascii="Arial" w:cs="Arial" w:eastAsia="Arial" w:hAnsi="Arial"/>
                <w:b/>
                <w:bCs/>
                <w:color w:val="2563A8"/>
                <w:sz w:val="18"/>
                <w:szCs w:val="18"/>
              </w:rPr>
              <w:t xml:space="preserve">  [WF exists — just complete it]</w:t>
            </w:r>
          </w:p>
          <w:p>
            <w:pPr>
              <w:pStyle w:val="ListParagraph"/>
              <w:numPr>
                <w:ilvl w:val="0"/>
                <w:numId w:val="2"/>
              </w:numPr>
              <w:spacing w:after="40" w:before="40"/>
            </w:pPr>
            <w:r>
              <w:rPr>
                <w:rFonts w:ascii="Arial" w:cs="Arial" w:eastAsia="Arial" w:hAnsi="Arial"/>
                <w:b/>
                <w:bCs/>
                <w:color w:val="1A1A1A"/>
                <w:sz w:val="20"/>
                <w:szCs w:val="20"/>
              </w:rPr>
              <w:t xml:space="preserve">Auto-save Draft</w:t>
            </w:r>
            <w:r>
              <w:rPr>
                <w:rFonts w:ascii="Arial" w:cs="Arial" w:eastAsia="Arial" w:hAnsi="Arial"/>
                <w:color w:val="555555"/>
                <w:sz w:val="20"/>
                <w:szCs w:val="20"/>
              </w:rPr>
              <w:t xml:space="preserve"> — Workflow 'Page is unloaded': if Deal was not submitted, update status='Draft'. Visual indicator 'Auto-saved' on screen</w:t>
            </w:r>
          </w:p>
          <w:p>
            <w:pPr>
              <w:pStyle w:val="ListParagraph"/>
              <w:numPr>
                <w:ilvl w:val="0"/>
                <w:numId w:val="2"/>
              </w:numPr>
              <w:spacing w:after="40" w:before="40"/>
            </w:pPr>
            <w:r>
              <w:rPr>
                <w:rFonts w:ascii="Arial" w:cs="Arial" w:eastAsia="Arial" w:hAnsi="Arial"/>
                <w:b/>
                <w:bCs/>
                <w:color w:val="1A1A1A"/>
                <w:sz w:val="20"/>
                <w:szCs w:val="20"/>
              </w:rPr>
              <w:t xml:space="preserve">Inline validation per step</w:t>
            </w:r>
            <w:r>
              <w:rPr>
                <w:rFonts w:ascii="Arial" w:cs="Arial" w:eastAsia="Arial" w:hAnsi="Arial"/>
                <w:color w:val="555555"/>
                <w:sz w:val="20"/>
                <w:szCs w:val="20"/>
              </w:rPr>
              <w:t xml:space="preserve"> — Only When conditions on each Next button: required fields not empty. Specific alert indicating which field is missing. Leverages existing conditionals in the form</w:t>
            </w:r>
            <w:r>
              <w:rPr>
                <w:rFonts w:ascii="Arial" w:cs="Arial" w:eastAsia="Arial" w:hAnsi="Arial"/>
                <w:b/>
                <w:bCs/>
                <w:color w:val="2563A8"/>
                <w:sz w:val="18"/>
                <w:szCs w:val="18"/>
              </w:rPr>
              <w:t xml:space="preserve">  [parcial existente]</w:t>
            </w:r>
          </w:p>
          <w:p>
            <w:pPr>
              <w:pStyle w:val="ListParagraph"/>
              <w:numPr>
                <w:ilvl w:val="0"/>
                <w:numId w:val="2"/>
              </w:numPr>
              <w:spacing w:after="40" w:before="40"/>
            </w:pPr>
            <w:r>
              <w:rPr>
                <w:rFonts w:ascii="Arial" w:cs="Arial" w:eastAsia="Arial" w:hAnsi="Arial"/>
                <w:b/>
                <w:bCs/>
                <w:color w:val="1A1A1A"/>
                <w:sz w:val="20"/>
                <w:szCs w:val="20"/>
              </w:rPr>
              <w:t xml:space="preserve">Access Code in Sign Up</w:t>
            </w:r>
            <w:r>
              <w:rPr>
                <w:rFonts w:ascii="Arial" w:cs="Arial" w:eastAsia="Arial" w:hAnsi="Arial"/>
                <w:color w:val="555555"/>
                <w:sz w:val="20"/>
                <w:szCs w:val="20"/>
              </w:rPr>
              <w:t xml:space="preserve"> — Complete workflow: search AccessCode where code=input AND is_active=yes AND uses_remaining &gt; 0, subtract 1 from uses_remaining, assign correct User Role to the new user</w:t>
            </w:r>
            <w:r>
              <w:rPr>
                <w:rFonts w:ascii="Arial" w:cs="Arial" w:eastAsia="Arial" w:hAnsi="Arial"/>
                <w:b/>
                <w:bCs/>
                <w:color w:val="2563A8"/>
                <w:sz w:val="18"/>
                <w:szCs w:val="18"/>
              </w:rPr>
              <w:t xml:space="preserve">  [Base WF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8"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Wednesday</w:t>
            </w:r>
          </w:p>
          <w:p>
            <w:r>
              <w:rPr>
                <w:rFonts w:ascii="Arial" w:cs="Arial" w:eastAsia="Arial" w:hAnsi="Arial"/>
                <w:b/>
                <w:bCs/>
                <w:color w:val="FFFFFF"/>
                <w:sz w:val="20"/>
                <w:szCs w:val="20"/>
              </w:rPr>
              <w:t xml:space="preserve">8h</w:t>
            </w:r>
          </w:p>
        </w:tc>
        <w:tc>
          <w:tcPr>
            <w:tcW w:type="dxa" w:w="90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Global Design System + Headers + Progress Bar</w:t>
            </w:r>
          </w:p>
          <w:p>
            <w:pPr>
              <w:pStyle w:val="ListParagraph"/>
              <w:numPr>
                <w:ilvl w:val="0"/>
                <w:numId w:val="2"/>
              </w:numPr>
              <w:spacing w:after="40" w:before="40"/>
            </w:pPr>
            <w:r>
              <w:rPr>
                <w:rFonts w:ascii="Arial" w:cs="Arial" w:eastAsia="Arial" w:hAnsi="Arial"/>
                <w:b/>
                <w:bCs/>
                <w:color w:val="1A1A1A"/>
                <w:sz w:val="20"/>
                <w:szCs w:val="20"/>
              </w:rPr>
              <w:t xml:space="preserve">Global styles in Bubble Styles</w:t>
            </w:r>
            <w:r>
              <w:rPr>
                <w:rFonts w:ascii="Arial" w:cs="Arial" w:eastAsia="Arial" w:hAnsi="Arial"/>
                <w:color w:val="555555"/>
                <w:sz w:val="20"/>
                <w:szCs w:val="20"/>
              </w:rPr>
              <w:t xml:space="preserve"> — Primary blue #2563A8, accent green #22C55E, Inter or DM Sans font. Inputs with #F1F5F9 background, 8px border-radius. Blue buttons with white text, key actions in green</w:t>
            </w:r>
          </w:p>
          <w:p>
            <w:pPr>
              <w:pStyle w:val="ListParagraph"/>
              <w:numPr>
                <w:ilvl w:val="0"/>
                <w:numId w:val="2"/>
              </w:numPr>
              <w:spacing w:after="40" w:before="40"/>
            </w:pPr>
            <w:r>
              <w:rPr>
                <w:rFonts w:ascii="Arial" w:cs="Arial" w:eastAsia="Arial" w:hAnsi="Arial"/>
                <w:b/>
                <w:bCs/>
                <w:color w:val="1A1A1A"/>
                <w:sz w:val="20"/>
                <w:szCs w:val="20"/>
              </w:rPr>
              <w:t xml:space="preserve">Broker + lender headers redesigned</w:t>
            </w:r>
            <w:r>
              <w:rPr>
                <w:rFonts w:ascii="Arial" w:cs="Arial" w:eastAsia="Arial" w:hAnsi="Arial"/>
                <w:color w:val="555555"/>
                <w:sz w:val="20"/>
                <w:szCs w:val="20"/>
              </w:rPr>
              <w:t xml:space="preserve"> — Apply design system. Add unread notifications badge: Count of Notifications where is_read=no AND recipient=Current User</w:t>
            </w:r>
            <w:r>
              <w:rPr>
                <w:rFonts w:ascii="Arial" w:cs="Arial" w:eastAsia="Arial" w:hAnsi="Arial"/>
                <w:b/>
                <w:bCs/>
                <w:color w:val="2563A8"/>
                <w:sz w:val="18"/>
                <w:szCs w:val="18"/>
              </w:rPr>
              <w:t xml:space="preserve">  [structure exists]</w:t>
            </w:r>
          </w:p>
          <w:p>
            <w:pPr>
              <w:pStyle w:val="ListParagraph"/>
              <w:numPr>
                <w:ilvl w:val="0"/>
                <w:numId w:val="2"/>
              </w:numPr>
              <w:spacing w:after="40" w:before="40"/>
            </w:pPr>
            <w:r>
              <w:rPr>
                <w:rFonts w:ascii="Arial" w:cs="Arial" w:eastAsia="Arial" w:hAnsi="Arial"/>
                <w:b/>
                <w:bCs/>
                <w:color w:val="1A1A1A"/>
                <w:sz w:val="20"/>
                <w:szCs w:val="20"/>
              </w:rPr>
              <w:t xml:space="preserve">Improved progress bar</w:t>
            </w:r>
            <w:r>
              <w:rPr>
                <w:rFonts w:ascii="Arial" w:cs="Arial" w:eastAsia="Arial" w:hAnsi="Arial"/>
                <w:color w:val="555555"/>
                <w:sz w:val="20"/>
                <w:szCs w:val="20"/>
              </w:rPr>
              <w:t xml:space="preserve"> — Add section name below each number: Client Info / Deal Info / Qualifying / Property. Green for completed steps, blue for current, grey for pending</w:t>
            </w:r>
            <w:r>
              <w:rPr>
                <w:rFonts w:ascii="Arial" w:cs="Arial" w:eastAsia="Arial" w:hAnsi="Arial"/>
                <w:b/>
                <w:bCs/>
                <w:color w:val="2563A8"/>
                <w:sz w:val="18"/>
                <w:szCs w:val="18"/>
              </w:rPr>
              <w:t xml:space="preserve">  [bar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8"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Thu–Fri</w:t>
            </w:r>
          </w:p>
          <w:p>
            <w:r>
              <w:rPr>
                <w:rFonts w:ascii="Arial" w:cs="Arial" w:eastAsia="Arial" w:hAnsi="Arial"/>
                <w:b/>
                <w:bCs/>
                <w:color w:val="FFFFFF"/>
                <w:sz w:val="20"/>
                <w:szCs w:val="20"/>
              </w:rPr>
              <w:t xml:space="preserve">16h</w:t>
            </w:r>
          </w:p>
        </w:tc>
        <w:tc>
          <w:tcPr>
            <w:tcW w:type="dxa" w:w="90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Complete Deal Rooms + Make Offer + Decline</w:t>
            </w:r>
          </w:p>
          <w:p>
            <w:pPr>
              <w:pStyle w:val="ListParagraph"/>
              <w:numPr>
                <w:ilvl w:val="0"/>
                <w:numId w:val="2"/>
              </w:numPr>
              <w:spacing w:after="40" w:before="40"/>
            </w:pPr>
            <w:r>
              <w:rPr>
                <w:rFonts w:ascii="Arial" w:cs="Arial" w:eastAsia="Arial" w:hAnsi="Arial"/>
                <w:b/>
                <w:bCs/>
                <w:color w:val="1A1A1A"/>
                <w:sz w:val="20"/>
                <w:szCs w:val="20"/>
              </w:rPr>
              <w:t xml:space="preserve">Broker Deal Room</w:t>
            </w:r>
            <w:r>
              <w:rPr>
                <w:rFonts w:ascii="Arial" w:cs="Arial" w:eastAsia="Arial" w:hAnsi="Arial"/>
                <w:color w:val="555555"/>
                <w:sz w:val="20"/>
                <w:szCs w:val="20"/>
              </w:rPr>
              <w:t xml:space="preserve"> — RG of Deals where Creator=Current User, sorted Created Date desc. Columns: Deal#, Status (color badge), Closing Date, # Offers, View button. Full-text search. Sort toggle.</w:t>
            </w:r>
            <w:r>
              <w:rPr>
                <w:rFonts w:ascii="Arial" w:cs="Arial" w:eastAsia="Arial" w:hAnsi="Arial"/>
                <w:b/>
                <w:bCs/>
                <w:color w:val="2563A8"/>
                <w:sz w:val="18"/>
                <w:szCs w:val="18"/>
              </w:rPr>
              <w:t xml:space="preserve">  [page exists]</w:t>
            </w:r>
          </w:p>
          <w:p>
            <w:pPr>
              <w:pStyle w:val="ListParagraph"/>
              <w:numPr>
                <w:ilvl w:val="0"/>
                <w:numId w:val="2"/>
              </w:numPr>
              <w:spacing w:after="40" w:before="40"/>
            </w:pPr>
            <w:r>
              <w:rPr>
                <w:rFonts w:ascii="Arial" w:cs="Arial" w:eastAsia="Arial" w:hAnsi="Arial"/>
                <w:b/>
                <w:bCs/>
                <w:color w:val="1A1A1A"/>
                <w:sz w:val="20"/>
                <w:szCs w:val="20"/>
              </w:rPr>
              <w:t xml:space="preserve">Lender Deal Room — New Deals</w:t>
            </w:r>
            <w:r>
              <w:rPr>
                <w:rFonts w:ascii="Arial" w:cs="Arial" w:eastAsia="Arial" w:hAnsi="Arial"/>
                <w:color w:val="555555"/>
                <w:sz w:val="20"/>
                <w:szCs w:val="20"/>
              </w:rPr>
              <w:t xml:space="preserve"> — RG of all Deals status=Submitted, without broker/client info, sorted by COF Date first then Closing Date. Basic filters: Transaction Type, Province, Mortgage Product, LTV range. Make Offer and Decline buttons per deal.</w:t>
            </w:r>
            <w:r>
              <w:rPr>
                <w:rFonts w:ascii="Arial" w:cs="Arial" w:eastAsia="Arial" w:hAnsi="Arial"/>
                <w:b/>
                <w:bCs/>
                <w:color w:val="2563A8"/>
                <w:sz w:val="18"/>
                <w:szCs w:val="18"/>
              </w:rPr>
              <w:t xml:space="preserve">  [buttons exist]</w:t>
            </w:r>
          </w:p>
          <w:p>
            <w:pPr>
              <w:pStyle w:val="ListParagraph"/>
              <w:numPr>
                <w:ilvl w:val="0"/>
                <w:numId w:val="2"/>
              </w:numPr>
              <w:spacing w:after="40" w:before="40"/>
            </w:pPr>
            <w:r>
              <w:rPr>
                <w:rFonts w:ascii="Arial" w:cs="Arial" w:eastAsia="Arial" w:hAnsi="Arial"/>
                <w:b/>
                <w:bCs/>
                <w:color w:val="1A1A1A"/>
                <w:sz w:val="20"/>
                <w:szCs w:val="20"/>
              </w:rPr>
              <w:t xml:space="preserve">Complete Make Offer workflow</w:t>
            </w:r>
            <w:r>
              <w:rPr>
                <w:rFonts w:ascii="Arial" w:cs="Arial" w:eastAsia="Arial" w:hAnsi="Arial"/>
                <w:color w:val="555555"/>
                <w:sz w:val="20"/>
                <w:szCs w:val="20"/>
              </w:rPr>
              <w:t xml:space="preserve"> — Popup with fields: mortgage product, rate, rate lock in days, comments, commission in bps (with reminder to subtract 3/4/5 platform bps per term), commitment turn time, doc review turn time. Create Offer in DB, change Deal status='Offer Received', create Notification for broker, send email.</w:t>
            </w:r>
            <w:r>
              <w:rPr>
                <w:rFonts w:ascii="Arial" w:cs="Arial" w:eastAsia="Arial" w:hAnsi="Arial"/>
                <w:b/>
                <w:bCs/>
                <w:color w:val="2563A8"/>
                <w:sz w:val="18"/>
                <w:szCs w:val="18"/>
              </w:rPr>
              <w:t xml:space="preserve">  [buttons exist]</w:t>
            </w:r>
          </w:p>
          <w:p>
            <w:pPr>
              <w:pStyle w:val="ListParagraph"/>
              <w:numPr>
                <w:ilvl w:val="0"/>
                <w:numId w:val="2"/>
              </w:numPr>
              <w:spacing w:after="40" w:before="40"/>
            </w:pPr>
            <w:r>
              <w:rPr>
                <w:rFonts w:ascii="Arial" w:cs="Arial" w:eastAsia="Arial" w:hAnsi="Arial"/>
                <w:b/>
                <w:bCs/>
                <w:color w:val="1A1A1A"/>
                <w:sz w:val="20"/>
                <w:szCs w:val="20"/>
              </w:rPr>
              <w:t xml:space="preserve">Decline workflow with 24h confirm</w:t>
            </w:r>
            <w:r>
              <w:rPr>
                <w:rFonts w:ascii="Arial" w:cs="Arial" w:eastAsia="Arial" w:hAnsi="Arial"/>
                <w:color w:val="555555"/>
                <w:sz w:val="20"/>
                <w:szCs w:val="20"/>
              </w:rPr>
              <w:t xml:space="preserve"> — Add lender to Deal.declined_by list (hide that deal for that lender). Confirmation popup. Checkbox 'Don't ask for 24h': if active, save User.confirm_delete_until = Now + 24h and skip popup if Now &lt; confirm_delete_until</w:t>
            </w:r>
            <w:r>
              <w:rPr>
                <w:rFonts w:ascii="Arial" w:cs="Arial" w:eastAsia="Arial" w:hAnsi="Arial"/>
                <w:b/>
                <w:bCs/>
                <w:color w:val="2563A8"/>
                <w:sz w:val="18"/>
                <w:szCs w:val="18"/>
              </w:rPr>
              <w:t xml:space="preserve">  [button exists]</w:t>
            </w:r>
          </w:p>
        </w:tc>
      </w:tr>
    </w:tbl>
    <w:p>
      <w:pPr>
        <w:pStyle w:val="Heading2"/>
        <w:spacing w:after="100" w:before="240"/>
      </w:pPr>
      <w:r>
        <w:rPr>
          <w:rFonts w:ascii="Arial" w:cs="Arial" w:eastAsia="Arial" w:hAnsi="Arial"/>
          <w:b/>
          <w:bCs/>
          <w:color w:val="2563A8"/>
          <w:sz w:val="28"/>
          <w:szCs w:val="28"/>
        </w:rPr>
        <w:t xml:space="preserve">Week 2 — Business Logic + Invoices + MVP Complete (40h)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Mon–Tue</w:t>
            </w:r>
          </w:p>
          <w:p>
            <w:r>
              <w:rPr>
                <w:rFonts w:ascii="Arial" w:cs="Arial" w:eastAsia="Arial" w:hAnsi="Arial"/>
                <w:b/>
                <w:bCs/>
                <w:color w:val="FFFFFF"/>
                <w:sz w:val="20"/>
                <w:szCs w:val="20"/>
              </w:rPr>
              <w:t xml:space="preserve">16h</w:t>
            </w:r>
          </w:p>
        </w:tc>
        <w:tc>
          <w:tcPr>
            <w:tcW w:type="dxa" w:w="90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Offer Acceptance Flow + Anonymous Messaging + Regex</w:t>
            </w:r>
          </w:p>
          <w:p>
            <w:pPr>
              <w:pStyle w:val="ListParagraph"/>
              <w:numPr>
                <w:ilvl w:val="0"/>
                <w:numId w:val="2"/>
              </w:numPr>
              <w:spacing w:after="40" w:before="40"/>
            </w:pPr>
            <w:r>
              <w:rPr>
                <w:rFonts w:ascii="Arial" w:cs="Arial" w:eastAsia="Arial" w:hAnsi="Arial"/>
                <w:b/>
                <w:bCs/>
                <w:color w:val="1A1A1A"/>
                <w:sz w:val="20"/>
                <w:szCs w:val="20"/>
              </w:rPr>
              <w:t xml:space="preserve">Accept Offer (broker)</w:t>
            </w:r>
            <w:r>
              <w:rPr>
                <w:rFonts w:ascii="Arial" w:cs="Arial" w:eastAsia="Arial" w:hAnsi="Arial"/>
                <w:color w:val="555555"/>
                <w:sz w:val="20"/>
                <w:szCs w:val="20"/>
              </w:rPr>
              <w:t xml:space="preserve"> — In Broker Deal Room: show offer list per deal. Popup 'Confirm: you have X switches left this month'. On confirm: increment offer_switches_this_month, update switch_month if new month, reveal lender name and contact to broker, auto-decline all other offers, create Notification to lender with accepted deal</w:t>
            </w:r>
          </w:p>
          <w:p>
            <w:pPr>
              <w:pStyle w:val="ListParagraph"/>
              <w:numPr>
                <w:ilvl w:val="0"/>
                <w:numId w:val="2"/>
              </w:numPr>
              <w:spacing w:after="40" w:before="40"/>
            </w:pPr>
            <w:r>
              <w:rPr>
                <w:rFonts w:ascii="Arial" w:cs="Arial" w:eastAsia="Arial" w:hAnsi="Arial"/>
                <w:b/>
                <w:bCs/>
                <w:color w:val="1A1A1A"/>
                <w:sz w:val="20"/>
                <w:szCs w:val="20"/>
              </w:rPr>
              <w:t xml:space="preserve">Switch Offer</w:t>
            </w:r>
            <w:r>
              <w:rPr>
                <w:rFonts w:ascii="Arial" w:cs="Arial" w:eastAsia="Arial" w:hAnsi="Arial"/>
                <w:color w:val="555555"/>
                <w:sz w:val="20"/>
                <w:szCs w:val="20"/>
              </w:rPr>
              <w:t xml:space="preserve"> — If switches_this_month &lt; 2: decline current offer, return to offer list. If &gt;= 2: block with error message. Scheduled API WF: first day of each month, reset switch_count to 0</w:t>
            </w:r>
          </w:p>
          <w:p>
            <w:pPr>
              <w:pStyle w:val="ListParagraph"/>
              <w:numPr>
                <w:ilvl w:val="0"/>
                <w:numId w:val="2"/>
              </w:numPr>
              <w:spacing w:after="40" w:before="40"/>
            </w:pPr>
            <w:r>
              <w:rPr>
                <w:rFonts w:ascii="Arial" w:cs="Arial" w:eastAsia="Arial" w:hAnsi="Arial"/>
                <w:b/>
                <w:bCs/>
                <w:color w:val="1A1A1A"/>
                <w:sz w:val="20"/>
                <w:szCs w:val="20"/>
              </w:rPr>
              <w:t xml:space="preserve">Confirm Lender (final step)</w:t>
            </w:r>
            <w:r>
              <w:rPr>
                <w:rFonts w:ascii="Arial" w:cs="Arial" w:eastAsia="Arial" w:hAnsi="Arial"/>
                <w:color w:val="555555"/>
                <w:sz w:val="20"/>
                <w:szCs w:val="20"/>
              </w:rPr>
              <w:t xml:space="preserve"> — Final confirmation popup. On confirm: Deal status='Accepted', reveal information to lender. On cancel: return to offer list (uses 1 switch)</w:t>
            </w:r>
          </w:p>
          <w:p>
            <w:pPr>
              <w:pStyle w:val="ListParagraph"/>
              <w:numPr>
                <w:ilvl w:val="0"/>
                <w:numId w:val="2"/>
              </w:numPr>
              <w:spacing w:after="40" w:before="40"/>
            </w:pPr>
            <w:r>
              <w:rPr>
                <w:rFonts w:ascii="Arial" w:cs="Arial" w:eastAsia="Arial" w:hAnsi="Arial"/>
                <w:b/>
                <w:bCs/>
                <w:color w:val="1A1A1A"/>
                <w:sz w:val="20"/>
                <w:szCs w:val="20"/>
              </w:rPr>
              <w:t xml:space="preserve">Anonymous broker-lender messaging</w:t>
            </w:r>
            <w:r>
              <w:rPr>
                <w:rFonts w:ascii="Arial" w:cs="Arial" w:eastAsia="Arial" w:hAnsi="Arial"/>
                <w:color w:val="555555"/>
                <w:sz w:val="20"/>
                <w:szCs w:val="20"/>
              </w:rPr>
              <w:t xml:space="preserve"> — Message button on each deal (lender side). Create Message in DB. Create Notification to broker: 'A lender has contacted you about your deal #DL-XXXX'. Show message without revealing lender identity. Conversation thread on the deal.</w:t>
            </w:r>
          </w:p>
          <w:p>
            <w:pPr>
              <w:pStyle w:val="ListParagraph"/>
              <w:numPr>
                <w:ilvl w:val="0"/>
                <w:numId w:val="2"/>
              </w:numPr>
              <w:spacing w:after="40" w:before="40"/>
            </w:pPr>
            <w:r>
              <w:rPr>
                <w:rFonts w:ascii="Arial" w:cs="Arial" w:eastAsia="Arial" w:hAnsi="Arial"/>
                <w:b/>
                <w:bCs/>
                <w:color w:val="1A1A1A"/>
                <w:sz w:val="20"/>
                <w:szCs w:val="20"/>
              </w:rPr>
              <w:t xml:space="preserve">Anti-contact Regex (first layer)</w:t>
            </w:r>
            <w:r>
              <w:rPr>
                <w:rFonts w:ascii="Arial" w:cs="Arial" w:eastAsia="Arial" w:hAnsi="Arial"/>
                <w:color w:val="555555"/>
                <w:sz w:val="20"/>
                <w:szCs w:val="20"/>
              </w:rPr>
              <w:t xml:space="preserve"> — Server-side workflow before saving any free-text field (Credit Notes, Income Notes, Down Payment Notes, General Notes, offer comments, messages). Patterns: email (@.*\.\w+), phone (\d{10,}), URL (http|www). If detected: block submission, show error to user, create AdminAlert with content for admin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Wednesday</w:t>
            </w:r>
          </w:p>
          <w:p>
            <w:r>
              <w:rPr>
                <w:rFonts w:ascii="Arial" w:cs="Arial" w:eastAsia="Arial" w:hAnsi="Arial"/>
                <w:b/>
                <w:bCs/>
                <w:color w:val="FFFFFF"/>
                <w:sz w:val="20"/>
                <w:szCs w:val="20"/>
              </w:rPr>
              <w:t xml:space="preserve">8h</w:t>
            </w:r>
          </w:p>
        </w:tc>
        <w:tc>
          <w:tcPr>
            <w:tcW w:type="dxa" w:w="90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Notifications + Block/Unblock + Automatic Expiration</w:t>
            </w:r>
          </w:p>
          <w:p>
            <w:pPr>
              <w:pStyle w:val="ListParagraph"/>
              <w:numPr>
                <w:ilvl w:val="0"/>
                <w:numId w:val="2"/>
              </w:numPr>
              <w:spacing w:after="40" w:before="40"/>
            </w:pPr>
            <w:r>
              <w:rPr>
                <w:rFonts w:ascii="Arial" w:cs="Arial" w:eastAsia="Arial" w:hAnsi="Arial"/>
                <w:b/>
                <w:bCs/>
                <w:color w:val="1A1A1A"/>
                <w:sz w:val="20"/>
                <w:szCs w:val="20"/>
              </w:rPr>
              <w:t xml:space="preserve">In-app notification center</w:t>
            </w:r>
            <w:r>
              <w:rPr>
                <w:rFonts w:ascii="Arial" w:cs="Arial" w:eastAsia="Arial" w:hAnsi="Arial"/>
                <w:color w:val="555555"/>
                <w:sz w:val="20"/>
                <w:szCs w:val="20"/>
              </w:rPr>
              <w:t xml:space="preserve"> — RG of Notifications for Current User sorted by timestamp desc. Badge with unread count in header. Mark as read on click. Types: new_offer, offer_accepted, message_received, deal_expiring_soon, offer_accepted_confirm</w:t>
            </w:r>
          </w:p>
          <w:p>
            <w:pPr>
              <w:pStyle w:val="ListParagraph"/>
              <w:numPr>
                <w:ilvl w:val="0"/>
                <w:numId w:val="2"/>
              </w:numPr>
              <w:spacing w:after="40" w:before="40"/>
            </w:pPr>
            <w:r>
              <w:rPr>
                <w:rFonts w:ascii="Arial" w:cs="Arial" w:eastAsia="Arial" w:hAnsi="Arial"/>
                <w:b/>
                <w:bCs/>
                <w:color w:val="1A1A1A"/>
                <w:sz w:val="20"/>
                <w:szCs w:val="20"/>
              </w:rPr>
              <w:t xml:space="preserve">Transactional emails via SendGrid</w:t>
            </w:r>
            <w:r>
              <w:rPr>
                <w:rFonts w:ascii="Arial" w:cs="Arial" w:eastAsia="Arial" w:hAnsi="Arial"/>
                <w:color w:val="555555"/>
                <w:sz w:val="20"/>
                <w:szCs w:val="20"/>
              </w:rPr>
              <w:t xml:space="preserve"> — Simple template for critical events: new offer received, offer accepted (with invoice link), deal expired, message received. Plain text without complex HTML to ensure deliverability</w:t>
            </w:r>
          </w:p>
          <w:p>
            <w:pPr>
              <w:pStyle w:val="ListParagraph"/>
              <w:numPr>
                <w:ilvl w:val="0"/>
                <w:numId w:val="2"/>
              </w:numPr>
              <w:spacing w:after="40" w:before="40"/>
            </w:pPr>
            <w:r>
              <w:rPr>
                <w:rFonts w:ascii="Arial" w:cs="Arial" w:eastAsia="Arial" w:hAnsi="Arial"/>
                <w:b/>
                <w:bCs/>
                <w:color w:val="1A1A1A"/>
                <w:sz w:val="20"/>
                <w:szCs w:val="20"/>
              </w:rPr>
              <w:t xml:space="preserve">Block/Unblock in Settings</w:t>
            </w:r>
            <w:r>
              <w:rPr>
                <w:rFonts w:ascii="Arial" w:cs="Arial" w:eastAsia="Arial" w:hAnsi="Arial"/>
                <w:color w:val="555555"/>
                <w:sz w:val="20"/>
                <w:szCs w:val="20"/>
              </w:rPr>
              <w:t xml:space="preserve"> — Broker: lender dropdown → add to User.blocked_lenders. Constraint on New Deals RG: Deal's Creator's Brokerage is not in Current User's blocked_brokerages. Lender: same pattern with blocked_lenders. List of blocked items with unblock button in Settings.</w:t>
            </w:r>
          </w:p>
          <w:p>
            <w:pPr>
              <w:pStyle w:val="ListParagraph"/>
              <w:numPr>
                <w:ilvl w:val="0"/>
                <w:numId w:val="2"/>
              </w:numPr>
              <w:spacing w:after="40" w:before="40"/>
            </w:pPr>
            <w:r>
              <w:rPr>
                <w:rFonts w:ascii="Arial" w:cs="Arial" w:eastAsia="Arial" w:hAnsi="Arial"/>
                <w:b/>
                <w:bCs/>
                <w:color w:val="1A1A1A"/>
                <w:sz w:val="20"/>
                <w:szCs w:val="20"/>
              </w:rPr>
              <w:t xml:space="preserve">Automatic 15-day expiration</w:t>
            </w:r>
            <w:r>
              <w:rPr>
                <w:rFonts w:ascii="Arial" w:cs="Arial" w:eastAsia="Arial" w:hAnsi="Arial"/>
                <w:color w:val="555555"/>
                <w:sz w:val="20"/>
                <w:szCs w:val="20"/>
              </w:rPr>
              <w:t xml:space="preserve"> — Daily Scheduled API Workflow: find Deals where status=Submitted AND Created Date &lt; Today - 15 days. Change status='Expired'. Create Notification to broker. After 30 days in Expired: archive the deal from public 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Thu–Fri</w:t>
            </w:r>
          </w:p>
          <w:p>
            <w:r>
              <w:rPr>
                <w:rFonts w:ascii="Arial" w:cs="Arial" w:eastAsia="Arial" w:hAnsi="Arial"/>
                <w:b/>
                <w:bCs/>
                <w:color w:val="FFFFFF"/>
                <w:sz w:val="20"/>
                <w:szCs w:val="20"/>
              </w:rPr>
              <w:t xml:space="preserve">16h</w:t>
            </w:r>
          </w:p>
        </w:tc>
        <w:tc>
          <w:tcPr>
            <w:tcW w:type="dxa" w:w="90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Complete Invoicing + Settings + Post-Funding Survey</w:t>
            </w:r>
          </w:p>
          <w:p>
            <w:pPr>
              <w:pStyle w:val="ListParagraph"/>
              <w:numPr>
                <w:ilvl w:val="0"/>
                <w:numId w:val="2"/>
              </w:numPr>
              <w:spacing w:after="40" w:before="40"/>
            </w:pPr>
            <w:r>
              <w:rPr>
                <w:rFonts w:ascii="Arial" w:cs="Arial" w:eastAsia="Arial" w:hAnsi="Arial"/>
                <w:b/>
                <w:bCs/>
                <w:color w:val="1A1A1A"/>
                <w:sz w:val="20"/>
                <w:szCs w:val="20"/>
              </w:rPr>
              <w:t xml:space="preserve">Auto-generation of Invoice on acceptance</w:t>
            </w:r>
            <w:r>
              <w:rPr>
                <w:rFonts w:ascii="Arial" w:cs="Arial" w:eastAsia="Arial" w:hAnsi="Arial"/>
                <w:color w:val="555555"/>
                <w:sz w:val="20"/>
                <w:szCs w:val="20"/>
              </w:rPr>
              <w:t xml:space="preserve"> — Calculate BPS: if term &lt;= 3 years → 0.0003, 4 years → 0.0004, &gt;= 5 years → 0.0005. Amount = BPS × Loan Amount. Create Invoice with all fields. Attach to lender Notification.</w:t>
            </w:r>
            <w:r>
              <w:rPr>
                <w:rFonts w:ascii="Arial" w:cs="Arial" w:eastAsia="Arial" w:hAnsi="Arial"/>
                <w:b/>
                <w:bCs/>
                <w:color w:val="1D9E75"/>
                <w:sz w:val="18"/>
                <w:szCs w:val="18"/>
              </w:rPr>
              <w:t xml:space="preserve">  [Invoice type exists]</w:t>
            </w:r>
          </w:p>
          <w:p>
            <w:pPr>
              <w:pStyle w:val="ListParagraph"/>
              <w:numPr>
                <w:ilvl w:val="0"/>
                <w:numId w:val="2"/>
              </w:numPr>
              <w:spacing w:after="40" w:before="40"/>
            </w:pPr>
            <w:r>
              <w:rPr>
                <w:rFonts w:ascii="Arial" w:cs="Arial" w:eastAsia="Arial" w:hAnsi="Arial"/>
                <w:b/>
                <w:bCs/>
                <w:color w:val="1A1A1A"/>
                <w:sz w:val="20"/>
                <w:szCs w:val="20"/>
              </w:rPr>
              <w:t xml:space="preserve">PDF with DocuPotion</w:t>
            </w:r>
            <w:r>
              <w:rPr>
                <w:rFonts w:ascii="Arial" w:cs="Arial" w:eastAsia="Arial" w:hAnsi="Arial"/>
                <w:color w:val="555555"/>
                <w:sz w:val="20"/>
                <w:szCs w:val="20"/>
              </w:rPr>
              <w:t xml:space="preserve"> — Invoice template: Deal#, lender name, broker name (revealed post-acceptance), client name, loan amount, term, applied bps, total amount, closing date, issue date. Save URL in Invoice.PDF_URL.</w:t>
            </w:r>
          </w:p>
          <w:p>
            <w:pPr>
              <w:pStyle w:val="ListParagraph"/>
              <w:numPr>
                <w:ilvl w:val="0"/>
                <w:numId w:val="2"/>
              </w:numPr>
              <w:spacing w:after="40" w:before="40"/>
            </w:pPr>
            <w:r>
              <w:rPr>
                <w:rFonts w:ascii="Arial" w:cs="Arial" w:eastAsia="Arial" w:hAnsi="Arial"/>
                <w:b/>
                <w:bCs/>
                <w:color w:val="1A1A1A"/>
                <w:sz w:val="20"/>
                <w:szCs w:val="20"/>
              </w:rPr>
              <w:t xml:space="preserve">Invoices Page — 3 tabs</w:t>
            </w:r>
            <w:r>
              <w:rPr>
                <w:rFonts w:ascii="Arial" w:cs="Arial" w:eastAsia="Arial" w:hAnsi="Arial"/>
                <w:color w:val="555555"/>
                <w:sz w:val="20"/>
                <w:szCs w:val="20"/>
              </w:rPr>
              <w:t xml:space="preserve"> — Pending: list with Paid / Make Changes / Cancel buttons. Make Changes: modal to edit term, loan amount or closing date, auto-recalculates BPS. Cancel: popup confirm 'The loan did not fund', move to Cancelled Invoices. Paid: cumulative tally of paid invoices.</w:t>
            </w:r>
            <w:r>
              <w:rPr>
                <w:rFonts w:ascii="Arial" w:cs="Arial" w:eastAsia="Arial" w:hAnsi="Arial"/>
                <w:b/>
                <w:bCs/>
                <w:color w:val="1D9E75"/>
                <w:sz w:val="18"/>
                <w:szCs w:val="18"/>
              </w:rPr>
              <w:t xml:space="preserve">  [page exists]</w:t>
            </w:r>
          </w:p>
          <w:p>
            <w:pPr>
              <w:pStyle w:val="ListParagraph"/>
              <w:numPr>
                <w:ilvl w:val="0"/>
                <w:numId w:val="2"/>
              </w:numPr>
              <w:spacing w:after="40" w:before="40"/>
            </w:pPr>
            <w:r>
              <w:rPr>
                <w:rFonts w:ascii="Arial" w:cs="Arial" w:eastAsia="Arial" w:hAnsi="Arial"/>
                <w:b/>
                <w:bCs/>
                <w:color w:val="1A1A1A"/>
                <w:sz w:val="20"/>
                <w:szCs w:val="20"/>
              </w:rPr>
              <w:t xml:space="preserve">Lender saved filters v1</w:t>
            </w:r>
            <w:r>
              <w:rPr>
                <w:rFonts w:ascii="Arial" w:cs="Arial" w:eastAsia="Arial" w:hAnsi="Arial"/>
                <w:color w:val="555555"/>
                <w:sz w:val="20"/>
                <w:szCs w:val="20"/>
              </w:rPr>
              <w:t xml:space="preserve"> — In lender Settings: save up to 3 filter sets with custom names. Auto-load last set when entering Deal Room. Notification when a new deal matches active filters.</w:t>
            </w:r>
          </w:p>
          <w:p>
            <w:pPr>
              <w:pStyle w:val="ListParagraph"/>
              <w:numPr>
                <w:ilvl w:val="0"/>
                <w:numId w:val="2"/>
              </w:numPr>
              <w:spacing w:after="40" w:before="40"/>
            </w:pPr>
            <w:r>
              <w:rPr>
                <w:rFonts w:ascii="Arial" w:cs="Arial" w:eastAsia="Arial" w:hAnsi="Arial"/>
                <w:b/>
                <w:bCs/>
                <w:color w:val="1A1A1A"/>
                <w:sz w:val="20"/>
                <w:szCs w:val="20"/>
              </w:rPr>
              <w:t xml:space="preserve">Post-funding Survey</w:t>
            </w:r>
            <w:r>
              <w:rPr>
                <w:rFonts w:ascii="Arial" w:cs="Arial" w:eastAsia="Arial" w:hAnsi="Arial"/>
                <w:color w:val="555555"/>
                <w:sz w:val="20"/>
                <w:szCs w:val="20"/>
              </w:rPr>
              <w:t xml:space="preserve"> — Daily Scheduled WF: Deals where status=Accepted AND Closing Date = Today. Show broker popup with 4 questions: (1) Did the commitment meet the quoted timeline? (2) Did the doc review meet the quoted timeline? (3) Did the file fund on time? (4) Are you satisfied with your lender match? Save in Survey type.</w:t>
            </w:r>
          </w:p>
          <w:p>
            <w:pPr>
              <w:pStyle w:val="ListParagraph"/>
              <w:numPr>
                <w:ilvl w:val="0"/>
                <w:numId w:val="2"/>
              </w:numPr>
              <w:spacing w:after="40" w:before="40"/>
            </w:pPr>
            <w:r>
              <w:rPr>
                <w:rFonts w:ascii="Arial" w:cs="Arial" w:eastAsia="Arial" w:hAnsi="Arial"/>
                <w:b/>
                <w:bCs/>
                <w:color w:val="1A1A1A"/>
                <w:sz w:val="20"/>
                <w:szCs w:val="20"/>
              </w:rPr>
              <w:t xml:space="preserve">Maturing Deals + Expired Deals</w:t>
            </w:r>
            <w:r>
              <w:rPr>
                <w:rFonts w:ascii="Arial" w:cs="Arial" w:eastAsia="Arial" w:hAnsi="Arial"/>
                <w:color w:val="555555"/>
                <w:sz w:val="20"/>
                <w:szCs w:val="20"/>
              </w:rPr>
              <w:t xml:space="preserve"> — Maturing: deals 5-14 days without an offer. Background color by age: yellow 5-7d, orange 8-11d, red 12-14d. Expired: 15+ days, removed from display 30 days post-expiration.</w:t>
            </w:r>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6. Phase 2 — Advanced Features (Weeks 3–4, 60h)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EEDFE" w:val="clear"/>
            <w:tcMar>
              <w:top w:type="dxa" w:w="120"/>
              <w:left w:type="dxa" w:w="200"/>
              <w:bottom w:type="dxa" w:w="120"/>
              <w:right w:type="dxa" w:w="160"/>
            </w:tcMar>
          </w:tcPr>
          <w:p>
            <w:r>
              <w:rPr>
                <w:rFonts w:ascii="Arial" w:cs="Arial" w:eastAsia="Arial" w:hAnsi="Arial"/>
                <w:b w:val="false"/>
                <w:bCs w:val="false"/>
                <w:color w:val="1A1A1A"/>
                <w:sz w:val="22"/>
                <w:szCs w:val="22"/>
              </w:rPr>
              <w:t xml:space="preserve">Weeks 3 and 4 are split between MVP QA/hardening and implementing advanced features: AI scanning with Claude API, 8 filter sets with % match, admin analytics panel, automatic penalty, lender approval queue (from Round 2), notification opt-out UI (from Round 2), selective French translation, and basic FAQ editor.</w:t>
            </w:r>
          </w:p>
        </w:tc>
      </w:tr>
    </w:tbl>
    <w:p>
      <w:pPr>
        <w:pStyle w:val="Heading2"/>
        <w:spacing w:after="100" w:before="240"/>
      </w:pPr>
      <w:r>
        <w:rPr>
          <w:rFonts w:ascii="Arial" w:cs="Arial" w:eastAsia="Arial" w:hAnsi="Arial"/>
          <w:b/>
          <w:bCs/>
          <w:color w:val="2563A8"/>
          <w:sz w:val="28"/>
          <w:szCs w:val="28"/>
        </w:rPr>
        <w:t xml:space="preserve">Week 3 — MVP QA + AI Scanning (40h)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Mon–Tue</w:t>
            </w:r>
          </w:p>
          <w:p>
            <w:r>
              <w:rPr>
                <w:rFonts w:ascii="Arial" w:cs="Arial" w:eastAsia="Arial" w:hAnsi="Arial"/>
                <w:b/>
                <w:bCs/>
                <w:color w:val="FFFFFF"/>
                <w:sz w:val="20"/>
                <w:szCs w:val="20"/>
              </w:rPr>
              <w:t xml:space="preserve">16h</w:t>
            </w:r>
          </w:p>
        </w:tc>
        <w:tc>
          <w:tcPr>
            <w:tcW w:type="dxa" w:w="90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Full End-to-End QA + Bug Fixes</w:t>
            </w:r>
          </w:p>
          <w:p>
            <w:pPr>
              <w:pStyle w:val="ListParagraph"/>
              <w:numPr>
                <w:ilvl w:val="0"/>
                <w:numId w:val="2"/>
              </w:numPr>
              <w:spacing w:after="40" w:before="40"/>
            </w:pPr>
            <w:r>
              <w:rPr>
                <w:rFonts w:ascii="Arial" w:cs="Arial" w:eastAsia="Arial" w:hAnsi="Arial"/>
                <w:b/>
                <w:bCs/>
                <w:color w:val="1A1A1A"/>
                <w:sz w:val="20"/>
                <w:szCs w:val="20"/>
              </w:rPr>
              <w:t xml:space="preserve">Full broker flow QA</w:t>
            </w:r>
            <w:r>
              <w:rPr>
                <w:rFonts w:ascii="Arial" w:cs="Arial" w:eastAsia="Arial" w:hAnsi="Arial"/>
                <w:color w:val="555555"/>
                <w:sz w:val="20"/>
                <w:szCs w:val="20"/>
              </w:rPr>
              <w:t xml:space="preserve"> — Signup with access code, create deal 4 steps, auto-save draft, submit, receive offer, accept, use switch, confirm lender, view invoice. Verify notifications at each step.</w:t>
            </w:r>
          </w:p>
          <w:p>
            <w:pPr>
              <w:pStyle w:val="ListParagraph"/>
              <w:numPr>
                <w:ilvl w:val="0"/>
                <w:numId w:val="2"/>
              </w:numPr>
              <w:spacing w:after="40" w:before="40"/>
            </w:pPr>
            <w:r>
              <w:rPr>
                <w:rFonts w:ascii="Arial" w:cs="Arial" w:eastAsia="Arial" w:hAnsi="Arial"/>
                <w:b/>
                <w:bCs/>
                <w:color w:val="1A1A1A"/>
                <w:sz w:val="20"/>
                <w:szCs w:val="20"/>
              </w:rPr>
              <w:t xml:space="preserve">Full lender flow QA</w:t>
            </w:r>
            <w:r>
              <w:rPr>
                <w:rFonts w:ascii="Arial" w:cs="Arial" w:eastAsia="Arial" w:hAnsi="Arial"/>
                <w:color w:val="555555"/>
                <w:sz w:val="20"/>
                <w:szCs w:val="20"/>
              </w:rPr>
              <w:t xml:space="preserve"> — Signup, filter deals, make offer individual and multiple, view accepted offer, download invoice PDF, mark paid, cancel invoice, decline deals, block brokerage.</w:t>
            </w:r>
          </w:p>
          <w:p>
            <w:pPr>
              <w:pStyle w:val="ListParagraph"/>
              <w:numPr>
                <w:ilvl w:val="0"/>
                <w:numId w:val="2"/>
              </w:numPr>
              <w:spacing w:after="40" w:before="40"/>
            </w:pPr>
            <w:r>
              <w:rPr>
                <w:rFonts w:ascii="Arial" w:cs="Arial" w:eastAsia="Arial" w:hAnsi="Arial"/>
                <w:b/>
                <w:bCs/>
                <w:color w:val="1A1A1A"/>
                <w:sz w:val="20"/>
                <w:szCs w:val="20"/>
              </w:rPr>
              <w:t xml:space="preserve">Critical edge case QA</w:t>
            </w:r>
            <w:r>
              <w:rPr>
                <w:rFonts w:ascii="Arial" w:cs="Arial" w:eastAsia="Arial" w:hAnsi="Arial"/>
                <w:color w:val="555555"/>
                <w:sz w:val="20"/>
                <w:szCs w:val="20"/>
              </w:rPr>
              <w:t xml:space="preserve"> — Regex blocks contact in notes, 15-day auto-expiration, confirm-delete 24h skips popup, 2 switches exhausted blocks switch, saved filters load correctly, email notifications arrive.</w:t>
            </w:r>
          </w:p>
          <w:p>
            <w:pPr>
              <w:pStyle w:val="ListParagraph"/>
              <w:numPr>
                <w:ilvl w:val="0"/>
                <w:numId w:val="2"/>
              </w:numPr>
              <w:spacing w:after="40" w:before="40"/>
            </w:pPr>
            <w:r>
              <w:rPr>
                <w:rFonts w:ascii="Arial" w:cs="Arial" w:eastAsia="Arial" w:hAnsi="Arial"/>
                <w:b/>
                <w:bCs/>
                <w:color w:val="1A1A1A"/>
                <w:sz w:val="20"/>
                <w:szCs w:val="20"/>
              </w:rPr>
              <w:t xml:space="preserve">Bug fixes and UI polish</w:t>
            </w:r>
            <w:r>
              <w:rPr>
                <w:rFonts w:ascii="Arial" w:cs="Arial" w:eastAsia="Arial" w:hAnsi="Arial"/>
                <w:color w:val="555555"/>
                <w:sz w:val="20"/>
                <w:szCs w:val="20"/>
              </w:rPr>
              <w:t xml:space="preserve"> — Resolve all issues found in QA. Responsive adjustments, text review, clear error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Wed–Fri</w:t>
            </w:r>
          </w:p>
          <w:p>
            <w:r>
              <w:rPr>
                <w:rFonts w:ascii="Arial" w:cs="Arial" w:eastAsia="Arial" w:hAnsi="Arial"/>
                <w:b/>
                <w:bCs/>
                <w:color w:val="FFFFFF"/>
                <w:sz w:val="20"/>
                <w:szCs w:val="20"/>
              </w:rPr>
              <w:t xml:space="preserve">22h</w:t>
            </w:r>
          </w:p>
        </w:tc>
        <w:tc>
          <w:tcPr>
            <w:tcW w:type="dxa" w:w="90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AI Scanning with Claude API</w:t>
            </w:r>
          </w:p>
          <w:p>
            <w:pPr>
              <w:pStyle w:val="ListParagraph"/>
              <w:numPr>
                <w:ilvl w:val="0"/>
                <w:numId w:val="2"/>
              </w:numPr>
              <w:spacing w:after="40" w:before="40"/>
            </w:pPr>
            <w:r>
              <w:rPr>
                <w:rFonts w:ascii="Arial" w:cs="Arial" w:eastAsia="Arial" w:hAnsi="Arial"/>
                <w:b/>
                <w:bCs/>
                <w:color w:val="1A1A1A"/>
                <w:sz w:val="20"/>
                <w:szCs w:val="20"/>
              </w:rPr>
              <w:t xml:space="preserve">Integrate Claude API as second detection layer</w:t>
            </w:r>
            <w:r>
              <w:rPr>
                <w:rFonts w:ascii="Arial" w:cs="Arial" w:eastAsia="Arial" w:hAnsi="Arial"/>
                <w:color w:val="555555"/>
                <w:sz w:val="20"/>
                <w:szCs w:val="20"/>
              </w:rPr>
              <w:t xml:space="preserve"> — The Week 2 regex is the first layer (fast, no cost). Claude API acts as a second layer for ambiguous cases the regex does not catch: person names ('call John'), phone numbers written as words ('five five five'), disguised emails ('user at domain dot com'), URLs without http.</w:t>
            </w:r>
          </w:p>
          <w:p>
            <w:pPr>
              <w:pStyle w:val="ListParagraph"/>
              <w:numPr>
                <w:ilvl w:val="0"/>
                <w:numId w:val="2"/>
              </w:numPr>
              <w:spacing w:after="40" w:before="40"/>
            </w:pPr>
            <w:r>
              <w:rPr>
                <w:rFonts w:ascii="Arial" w:cs="Arial" w:eastAsia="Arial" w:hAnsi="Arial"/>
                <w:b/>
                <w:bCs/>
                <w:color w:val="1A1A1A"/>
                <w:sz w:val="20"/>
                <w:szCs w:val="20"/>
              </w:rPr>
              <w:t xml:space="preserve">API call at 6 system points</w:t>
            </w:r>
            <w:r>
              <w:rPr>
                <w:rFonts w:ascii="Arial" w:cs="Arial" w:eastAsia="Arial" w:hAnsi="Arial"/>
                <w:color w:val="555555"/>
                <w:sz w:val="20"/>
                <w:szCs w:val="20"/>
              </w:rPr>
              <w:t xml:space="preserve"> — Credit Notes, Income Notes, Down Payment Notes, General Notes, lender offer comments, broker-lender messages. Prompt: 'Detect whether the following text contains a full person name, email, phone number, or URL. Respond JSON only: {detected: boolean, type: string, reason: string}'</w:t>
            </w:r>
          </w:p>
          <w:p>
            <w:pPr>
              <w:pStyle w:val="ListParagraph"/>
              <w:numPr>
                <w:ilvl w:val="0"/>
                <w:numId w:val="2"/>
              </w:numPr>
              <w:spacing w:after="40" w:before="40"/>
            </w:pPr>
            <w:r>
              <w:rPr>
                <w:rFonts w:ascii="Arial" w:cs="Arial" w:eastAsia="Arial" w:hAnsi="Arial"/>
                <w:b/>
                <w:bCs/>
                <w:color w:val="1A1A1A"/>
                <w:sz w:val="20"/>
                <w:szCs w:val="20"/>
              </w:rPr>
              <w:t xml:space="preserve">AdminAlerts Dashboard</w:t>
            </w:r>
            <w:r>
              <w:rPr>
                <w:rFonts w:ascii="Arial" w:cs="Arial" w:eastAsia="Arial" w:hAnsi="Arial"/>
                <w:color w:val="555555"/>
                <w:sz w:val="20"/>
                <w:szCs w:val="20"/>
              </w:rPr>
              <w:t xml:space="preserve"> — Page visible to admins only: table of all blocked attempts with fields: user, message content, source field, detection type (regex or AI), timestamp. 'Mark reviewed' button. Immediate email to admin when an attempt is detected.</w:t>
            </w:r>
          </w:p>
          <w:p>
            <w:pPr>
              <w:pStyle w:val="ListParagraph"/>
              <w:numPr>
                <w:ilvl w:val="0"/>
                <w:numId w:val="2"/>
              </w:numPr>
              <w:spacing w:after="40" w:before="40"/>
            </w:pPr>
            <w:r>
              <w:rPr>
                <w:rFonts w:ascii="Arial" w:cs="Arial" w:eastAsia="Arial" w:hAnsi="Arial"/>
                <w:b/>
                <w:bCs/>
                <w:color w:val="1A1A1A"/>
                <w:sz w:val="20"/>
                <w:szCs w:val="20"/>
              </w:rPr>
              <w:t xml:space="preserve">Exhaustive detection testing</w:t>
            </w:r>
            <w:r>
              <w:rPr>
                <w:rFonts w:ascii="Arial" w:cs="Arial" w:eastAsia="Arial" w:hAnsi="Arial"/>
                <w:color w:val="555555"/>
                <w:sz w:val="20"/>
                <w:szCs w:val="20"/>
              </w:rPr>
              <w:t xml:space="preserve"> — Test cases: common names in mortgage context, emails with non-standard formats, phones with unusual separators, URLs with shorteners, evasion combinations. Goal: 0 false negatives on direct contact data.</w:t>
            </w:r>
          </w:p>
        </w:tc>
      </w:tr>
    </w:tbl>
    <w:p>
      <w:pPr>
        <w:pStyle w:val="Heading2"/>
        <w:spacing w:after="100" w:before="240"/>
      </w:pPr>
      <w:r>
        <w:rPr>
          <w:rFonts w:ascii="Arial" w:cs="Arial" w:eastAsia="Arial" w:hAnsi="Arial"/>
          <w:b/>
          <w:bCs/>
          <w:color w:val="2563A8"/>
          <w:sz w:val="28"/>
          <w:szCs w:val="28"/>
        </w:rPr>
        <w:t xml:space="preserve">Week 4 — Advanced Filters + Admin + French (40h)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A7517"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Mon–Tue</w:t>
            </w:r>
          </w:p>
          <w:p>
            <w:r>
              <w:rPr>
                <w:rFonts w:ascii="Arial" w:cs="Arial" w:eastAsia="Arial" w:hAnsi="Arial"/>
                <w:b/>
                <w:bCs/>
                <w:color w:val="FFFFFF"/>
                <w:sz w:val="20"/>
                <w:szCs w:val="20"/>
              </w:rPr>
              <w:t xml:space="preserve">22h</w:t>
            </w:r>
          </w:p>
        </w:tc>
        <w:tc>
          <w:tcPr>
            <w:tcW w:type="dxa" w:w="90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8 filter sets + % match in Maturing Deals</w:t>
            </w:r>
          </w:p>
          <w:p>
            <w:pPr>
              <w:pStyle w:val="ListParagraph"/>
              <w:numPr>
                <w:ilvl w:val="0"/>
                <w:numId w:val="2"/>
              </w:numPr>
              <w:spacing w:after="40" w:before="40"/>
            </w:pPr>
            <w:r>
              <w:rPr>
                <w:rFonts w:ascii="Arial" w:cs="Arial" w:eastAsia="Arial" w:hAnsi="Arial"/>
                <w:b/>
                <w:bCs/>
                <w:color w:val="1A1A1A"/>
                <w:sz w:val="20"/>
                <w:szCs w:val="20"/>
              </w:rPr>
              <w:t xml:space="preserve">Expand saved filters from 3 to 8 sets</w:t>
            </w:r>
            <w:r>
              <w:rPr>
                <w:rFonts w:ascii="Arial" w:cs="Arial" w:eastAsia="Arial" w:hAnsi="Arial"/>
                <w:color w:val="555555"/>
                <w:sz w:val="20"/>
                <w:szCs w:val="20"/>
              </w:rPr>
              <w:t xml:space="preserve"> — Each set with a custom name. Full criteria: Transaction Type, Province, Mortgage Product, LTV range, Amortization, Insured, minimum Credit Score, Income Type, Property Type, Dwelling Type, Mortgage Position, Transaction Purpose. Auto-load when entering the Deal Room. Notification 'A deal matching your filter [name] was submitted'.</w:t>
            </w:r>
          </w:p>
          <w:p>
            <w:pPr>
              <w:pStyle w:val="ListParagraph"/>
              <w:numPr>
                <w:ilvl w:val="0"/>
                <w:numId w:val="2"/>
              </w:numPr>
              <w:spacing w:after="40" w:before="40"/>
            </w:pPr>
            <w:r>
              <w:rPr>
                <w:rFonts w:ascii="Arial" w:cs="Arial" w:eastAsia="Arial" w:hAnsi="Arial"/>
                <w:b/>
                <w:bCs/>
                <w:color w:val="1A1A1A"/>
                <w:sz w:val="20"/>
                <w:szCs w:val="20"/>
              </w:rPr>
              <w:t xml:space="preserve">Match percentage algorithm</w:t>
            </w:r>
            <w:r>
              <w:rPr>
                <w:rFonts w:ascii="Arial" w:cs="Arial" w:eastAsia="Arial" w:hAnsi="Arial"/>
                <w:color w:val="555555"/>
                <w:sz w:val="20"/>
                <w:szCs w:val="20"/>
              </w:rPr>
              <w:t xml:space="preserve"> — Compare each deal in Maturing Deals against the lender's saved filters. Weighted criteria: Transaction Type (weight 20%), Province (15%), Product (15%), LTV (15%), Credit Score (10%), Insured (10%), other criteria (15% total). Compute total match percentage.</w:t>
            </w:r>
          </w:p>
          <w:p>
            <w:pPr>
              <w:pStyle w:val="ListParagraph"/>
              <w:numPr>
                <w:ilvl w:val="0"/>
                <w:numId w:val="2"/>
              </w:numPr>
              <w:spacing w:after="40" w:before="40"/>
            </w:pPr>
            <w:r>
              <w:rPr>
                <w:rFonts w:ascii="Arial" w:cs="Arial" w:eastAsia="Arial" w:hAnsi="Arial"/>
                <w:b/>
                <w:bCs/>
                <w:color w:val="1A1A1A"/>
                <w:sz w:val="20"/>
                <w:szCs w:val="20"/>
              </w:rPr>
              <w:t xml:space="preserve">Maturing Deals color coding</w:t>
            </w:r>
            <w:r>
              <w:rPr>
                <w:rFonts w:ascii="Arial" w:cs="Arial" w:eastAsia="Arial" w:hAnsi="Arial"/>
                <w:color w:val="555555"/>
                <w:sz w:val="20"/>
                <w:szCs w:val="20"/>
              </w:rPr>
              <w:t xml:space="preserve"> — Light yellow background: 90% or higher match. Orange background: 80-89%. Light red background: 70-79%. No color: under 70%. 'Does not match: [list of failing criteria]' badge so the lender sees exactly what is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A7517" w:val="clear"/>
            <w:tcMar>
              <w:top w:type="dxa" w:w="120"/>
              <w:left w:type="dxa" w:w="120"/>
              <w:bottom w:type="dxa" w:w="120"/>
              <w:right w:type="dxa" w:w="120"/>
            </w:tcMar>
            <w:vAlign w:val="top"/>
          </w:tcPr>
          <w:p>
            <w:pPr>
              <w:spacing w:after="60" w:before="0"/>
            </w:pPr>
            <w:r>
              <w:rPr>
                <w:rFonts w:ascii="Arial" w:cs="Arial" w:eastAsia="Arial" w:hAnsi="Arial"/>
                <w:b/>
                <w:bCs/>
                <w:color w:val="FFFFFF"/>
                <w:sz w:val="18"/>
                <w:szCs w:val="18"/>
              </w:rPr>
              <w:t xml:space="preserve">Wed–Fri</w:t>
            </w:r>
          </w:p>
          <w:p>
            <w:r>
              <w:rPr>
                <w:rFonts w:ascii="Arial" w:cs="Arial" w:eastAsia="Arial" w:hAnsi="Arial"/>
                <w:b/>
                <w:bCs/>
                <w:color w:val="FFFFFF"/>
                <w:sz w:val="20"/>
                <w:szCs w:val="20"/>
              </w:rPr>
              <w:t xml:space="preserve">18h</w:t>
            </w:r>
          </w:p>
        </w:tc>
        <w:tc>
          <w:tcPr>
            <w:tcW w:type="dxa" w:w="90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Admin Analytics Panel + Penalty + Full French</w:t>
            </w:r>
          </w:p>
          <w:p>
            <w:pPr>
              <w:pStyle w:val="ListParagraph"/>
              <w:numPr>
                <w:ilvl w:val="0"/>
                <w:numId w:val="2"/>
              </w:numPr>
              <w:spacing w:after="40" w:before="40"/>
            </w:pPr>
            <w:r>
              <w:rPr>
                <w:rFonts w:ascii="Arial" w:cs="Arial" w:eastAsia="Arial" w:hAnsi="Arial"/>
                <w:b/>
                <w:bCs/>
                <w:color w:val="1A1A1A"/>
                <w:sz w:val="20"/>
                <w:szCs w:val="20"/>
              </w:rPr>
              <w:t xml:space="preserve">Admin panel for expired deals</w:t>
            </w:r>
            <w:r>
              <w:rPr>
                <w:rFonts w:ascii="Arial" w:cs="Arial" w:eastAsia="Arial" w:hAnsi="Arial"/>
                <w:color w:val="555555"/>
                <w:sz w:val="20"/>
                <w:szCs w:val="20"/>
              </w:rPr>
              <w:t xml:space="preserve"> — Table with all expired deals, filters by date/type/province, CSV export. Charts: credit score distribution for deals without offers, most frequent Transaction Types in expired deals, province heat map. Goal: detect correlations (e.g. 8/10 expired deals have credit score &lt; 600).</w:t>
            </w:r>
          </w:p>
          <w:p>
            <w:pPr>
              <w:pStyle w:val="ListParagraph"/>
              <w:numPr>
                <w:ilvl w:val="0"/>
                <w:numId w:val="2"/>
              </w:numPr>
              <w:spacing w:after="40" w:before="40"/>
            </w:pPr>
            <w:r>
              <w:rPr>
                <w:rFonts w:ascii="Arial" w:cs="Arial" w:eastAsia="Arial" w:hAnsi="Arial"/>
                <w:b/>
                <w:bCs/>
                <w:color w:val="1A1A1A"/>
                <w:sz w:val="20"/>
                <w:szCs w:val="20"/>
              </w:rPr>
              <w:t xml:space="preserve">Automatic penalty for low rating</w:t>
            </w:r>
            <w:r>
              <w:rPr>
                <w:rFonts w:ascii="Arial" w:cs="Arial" w:eastAsia="Arial" w:hAnsi="Arial"/>
                <w:color w:val="555555"/>
                <w:sz w:val="20"/>
                <w:szCs w:val="20"/>
              </w:rPr>
              <w:t xml:space="preserve"> — Weekly Scheduled WF: if a lender has satisfaction_rating avg &lt; 3 in the last 5 surveys → block from seeing deals with Closing Date &lt; 45 days and COF Date &lt; 14 days. Admin can lift the block manually from the panel.</w:t>
            </w:r>
          </w:p>
          <w:p>
            <w:pPr>
              <w:pStyle w:val="ListParagraph"/>
              <w:numPr>
                <w:ilvl w:val="0"/>
                <w:numId w:val="2"/>
              </w:numPr>
              <w:spacing w:after="40" w:before="40"/>
            </w:pPr>
            <w:r>
              <w:rPr>
                <w:rFonts w:ascii="Arial" w:cs="Arial" w:eastAsia="Arial" w:hAnsi="Arial"/>
                <w:b/>
                <w:bCs/>
                <w:color w:val="1A1A1A"/>
                <w:sz w:val="20"/>
                <w:szCs w:val="20"/>
              </w:rPr>
              <w:t xml:space="preserve">Full French translation review</w:t>
            </w:r>
            <w:r>
              <w:rPr>
                <w:rFonts w:ascii="Arial" w:cs="Arial" w:eastAsia="Arial" w:hAnsi="Arial"/>
                <w:color w:val="555555"/>
                <w:sz w:val="20"/>
                <w:szCs w:val="20"/>
              </w:rPr>
              <w:t xml:space="preserve"> — Using the already-installed Google Translate plugin, review all pages in French mode: 4-step forms, error messages, in-app notifications, email templates, PDF invoices, confirmation texts, FAQ and Contact pages.</w:t>
            </w:r>
          </w:p>
          <w:p>
            <w:pPr>
              <w:pStyle w:val="ListParagraph"/>
              <w:numPr>
                <w:ilvl w:val="0"/>
                <w:numId w:val="2"/>
              </w:numPr>
              <w:spacing w:after="40" w:before="40"/>
            </w:pPr>
            <w:r>
              <w:rPr>
                <w:rFonts w:ascii="Arial" w:cs="Arial" w:eastAsia="Arial" w:hAnsi="Arial"/>
                <w:b/>
                <w:bCs/>
                <w:color w:val="1A1A1A"/>
                <w:sz w:val="20"/>
                <w:szCs w:val="20"/>
              </w:rPr>
              <w:t xml:space="preserve">FAQ pages with content editor</w:t>
            </w:r>
            <w:r>
              <w:rPr>
                <w:rFonts w:ascii="Arial" w:cs="Arial" w:eastAsia="Arial" w:hAnsi="Arial"/>
                <w:color w:val="555555"/>
                <w:sz w:val="20"/>
                <w:szCs w:val="20"/>
              </w:rPr>
              <w:t xml:space="preserve"> — The 3 FAQ pages (broker, lender, admin) with content editing capability without touching the Bubble editor. Use data types or rich text fields so the admin can update questions and answers.</w:t>
            </w:r>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7. Full Scope — All Features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200"/>
        <w:gridCol w:w="1200"/>
        <w:gridCol w:w="1360"/>
      </w:tblGrid>
      <w:tr>
        <w:trPr>
          <w:tblHeader/>
        </w:trPr>
        <w:tc>
          <w:tcPr>
            <w:tcW w:type="dxa" w:w="4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c>
          <w:tcPr>
            <w:tcW w:type="dxa" w:w="13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4-step form with 100% fields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 exists</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Auto-save Draft + resume</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with unique Deal Number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WF exists</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Inline validation per step</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codes for signup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Design system + global styles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Basico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Redesigned headers with notif badge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 exists</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Progress bar with section names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Bar exists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Broker Deal Room (table + search + sort)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Skeleton</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Lender Deal Room (COF priority + anonymization)</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 Offer (individual + group)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Buttons exist</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Decline with 24h confirm</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Button exists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Acceptance flow + 2 switches/month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Switch Offer + Confirm Lender</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Anonymous broker-lender messaging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Anti-contact Regex (first layer)</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 notifications + emails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Block/Unblock lenders and brokerages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 15-day expiration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Auto-generation of invoices (bps × amount)</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Invoice type exists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PDF with DocuPotion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Plugin installed</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 Invoices 3 tabs (Pending/Paid/Cancelled)</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 exists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 Changes on invoice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Settings pages + Saved filters v1 (3 sets)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Pages exist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Post-funding Survey (4 preguntas)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Maturing + Expired Deals with color coding</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Pages exist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QA + bug fixes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Claude API AI scanning (6 fields)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3</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22h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complete filter sets + match notifications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 match in Maturing Deals + color coding</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analytics panel + insights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Automatic penalty by rating</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FR translation review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Plugin installed</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FAQ pages with content editor</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Phase 2 Advanced</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Sem 4</w:t>
            </w:r>
          </w:p>
        </w:tc>
        <w:tc>
          <w:tcPr>
            <w:tcW w:type="dxa" w:w="1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Pages exist</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Terms of Service popup + storage</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Fine print space (Make Offer + Accept Offer)</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1–2</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0.5h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V0 palette adoption (blue + B/W only)</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Simplification</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Forgot Password feature</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2h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Page exists</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Email verification (broker + lender) — replaces Access Code</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1</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+1.5h net</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Lender manual approval queue + emails</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3</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5h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Invoice privacy validation</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0.5h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Privacy rules</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Survey conditional question (closed with lender Y/N)</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2</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2.5h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Extension</w:t>
            </w:r>
          </w:p>
        </w:tc>
      </w:tr>
      <w:tr>
        <w:tc>
          <w:tcPr>
            <w:tcW w:type="dxa" w:w="4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Notification opt-out (data + UI + workflow checks)</w:t>
            </w:r>
          </w:p>
        </w:tc>
        <w:tc>
          <w:tcPr>
            <w:tcW w:type="dxa" w:w="14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Round 2 Adjustment</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Sem 2–3</w:t>
            </w:r>
          </w:p>
        </w:tc>
        <w:tc>
          <w:tcPr>
            <w:tcW w:type="dxa" w:w="1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4h</w:t>
            </w:r>
          </w:p>
        </w:tc>
        <w:tc>
          <w:tcPr>
            <w:tcW w:type="dxa" w:w="13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New</w:t>
            </w:r>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3460"/>
      </w:tblGrid>
      <w:tr>
        <w:trPr>
          <w:tblHeader/>
        </w:trPr>
        <w:tc>
          <w:tcPr>
            <w:tcW w:type="dxa" w:w="7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34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7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HIGH</w:t>
            </w:r>
          </w:p>
        </w:tc>
        <w:tc>
          <w:tcPr>
            <w:tcW w:type="dxa" w:w="3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Submit does not map the 80+ form fields — if it only creates an empty Deal, there are 6-8h of extra field-connection work on Week 1 Monday.</w:t>
            </w:r>
          </w:p>
        </w:tc>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50% (unknown until audited)</w:t>
            </w:r>
          </w:p>
        </w:tc>
        <w:tc>
          <w:tcPr>
            <w:tcW w:type="dxa" w:w="34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First task Monday: open the 'Create a new Deal' step in the workflow and review each field set. Keep 6h buffer in Week 1 just in case.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HIGH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DocuPotion for PDFs can be tricky — invoice templates with dynamic data may have rendering issues in Bubble.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 based on plugin experience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test the invoice template on the first day of Week 2 Thu, before connecting the auto-generation workflow. If it fails: alternative is to generate the PDF with an external API.</w:t>
            </w:r>
          </w:p>
        </w:tc>
      </w:tr>
      <w:tr>
        <w:tc>
          <w:tcPr>
            <w:tcW w:type="dxa" w:w="7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b/>
                <w:bCs/>
                <w:color w:val="BA7517"/>
                <w:sz w:val="18"/>
                <w:szCs w:val="18"/>
              </w:rPr>
              <w:t xml:space="preserve">MEDIUM</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 switches/month logic in Bubble — tracking by calendar month (not last 30 days) requires precise date logic.</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34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Add switch_month (date) to the User type on Monday. The workflow checks: if Current Date's month != User's switch_month → reset switch count.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A7517"/>
                <w:sz w:val="18"/>
                <w:szCs w:val="18"/>
              </w:rPr>
              <w:t xml:space="preserve">MEDIUM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Lender Deal Room performance with many deals — RG with all deals can be slow without pagination.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if volume grows quickly</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 pagination from the start: 20 deals per load. Use Bubble search constraints (server-side) instead of client-side filters.</w:t>
            </w:r>
          </w:p>
        </w:tc>
      </w:tr>
      <w:tr>
        <w:tc>
          <w:tcPr>
            <w:tcW w:type="dxa" w:w="7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b/>
                <w:bCs/>
                <w:color w:val="BA7517"/>
                <w:sz w:val="18"/>
                <w:szCs w:val="18"/>
              </w:rPr>
              <w:t xml:space="preserve">MEDIUM</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Broker/Lender vs User duplication — there are redundant data types that can cause confusion in workflows.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50% chance they are already used in some WF</w:t>
            </w:r>
          </w:p>
        </w:tc>
        <w:tc>
          <w:tcPr>
            <w:tcW w:type="dxa" w:w="34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Audit on Monday whether any existing workflow uses the Broker or Lender types. If yes: maintain with cross-reference to User. If no: ignore and build everything on User.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LOW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SendGrid email deliverability — emails can land in spam without SPF/DKIM configured.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Configure DNS records (SPF and DKIM) in Week 1 before emails become critical. Verify with a test inbox.</w:t>
            </w:r>
          </w:p>
        </w:tc>
      </w:tr>
      <w:tr>
        <w:tc>
          <w:tcPr>
            <w:tcW w:type="dxa" w:w="7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b/>
                <w:bCs/>
                <w:color w:val="1D9E75"/>
                <w:sz w:val="18"/>
                <w:szCs w:val="18"/>
              </w:rPr>
              <w:t xml:space="preserve">LOW</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Scope creep during QA — it is natural to want to add details when the product is working.</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70% (only human)</w:t>
            </w:r>
          </w:p>
        </w:tc>
        <w:tc>
          <w:tcPr>
            <w:tcW w:type="dxa" w:w="34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Everything that comes up during Week 3 QA goes to the backlog. Not touched until QA is done. Rule: if it is not in this document, it does not enter the 4 weeks.</w:t>
            </w:r>
          </w:p>
        </w:tc>
      </w:tr>
      <w:tr>
        <w:tc>
          <w:tcPr>
            <w:tcW w:type="dxa" w:w="7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b/>
                <w:bCs/>
                <w:color w:val="BA7517"/>
                <w:sz w:val="18"/>
                <w:szCs w:val="18"/>
              </w:rPr>
              <w:t xml:space="preserve">MEDIUM</w:t>
            </w:r>
          </w:p>
        </w:tc>
        <w:tc>
          <w:tcPr>
            <w:tcW w:type="dxa" w:w="32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Reduced buffer after Round 2 adjustments — original 20h buffer is now ~4h. Any unforeseen blocker in Week 1 or 2 could push Phase 2 features to post-launch.</w:t>
            </w:r>
          </w:p>
        </w:tc>
        <w:tc>
          <w:tcPr>
            <w:tcW w:type="dxa" w:w="200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Inherent to scope expansion</w:t>
            </w:r>
          </w:p>
        </w:tc>
        <w:tc>
          <w:tcPr>
            <w:tcW w:type="dxa" w:w="3460"/>
            <w:tcBorders>
              <w:top w:val="single" w:color="DDDDDD" w:sz="1"/>
              <w:left w:val="single" w:color="DDDDDD" w:sz="1"/>
              <w:bottom w:val="single" w:color="DDDDDD" w:sz="1"/>
              <w:right w:val="single" w:color="DDDDDD" w:sz="1"/>
            </w:tcBorders>
            <w:shd w:fill="FEF9EE" w:val="clear"/>
            <w:tcMar>
              <w:top w:type="dxa" w:w="80"/>
              <w:left w:type="dxa" w:w="120"/>
              <w:bottom w:type="dxa" w:w="80"/>
              <w:right w:type="dxa" w:w="120"/>
            </w:tcMar>
          </w:tcPr>
          <w:p>
            <w:r>
              <w:rPr>
                <w:rFonts w:ascii="Arial" w:cs="Arial" w:eastAsia="Arial" w:hAnsi="Arial"/>
                <w:color w:val="1A1A1A"/>
                <w:sz w:val="20"/>
                <w:szCs w:val="20"/>
              </w:rPr>
              <w:t xml:space="preserve">If Week 1 reveals the Submit workflow does not map fields (the existing 'High' risk above), French translation becomes selective review (frees 4h) and FAQ editor becomes basic static pages (frees 2h). Both can be expanded post-launch.</w:t>
            </w:r>
          </w:p>
        </w:tc>
      </w:tr>
    </w:tbl>
    <w:p>
      <w:r>
        <w:br w:type="page"/>
      </w:r>
    </w:p>
    <w:p>
      <w:pPr>
        <w:pStyle w:val="Heading1"/>
        <w:pBdr>
          <w:bottom w:val="single" w:color="2563A8" w:sz="8" w:space="4"/>
        </w:pBdr>
        <w:spacing w:after="160" w:before="320"/>
      </w:pPr>
      <w:r>
        <w:rPr>
          <w:rFonts w:ascii="Arial" w:cs="Arial" w:eastAsia="Arial" w:hAnsi="Arial"/>
          <w:b/>
          <w:bCs/>
          <w:color w:val="1A4A8A"/>
          <w:sz w:val="36"/>
          <w:szCs w:val="36"/>
        </w:rPr>
        <w:t xml:space="preserve">9. Acceptance Criteria — MVP ready to launch when...</w:t>
      </w:r>
    </w:p>
    <w:p>
      <w:pPr>
        <w:pStyle w:val="Heading2"/>
        <w:spacing w:after="100" w:before="240"/>
      </w:pPr>
      <w:r>
        <w:rPr>
          <w:rFonts w:ascii="Arial" w:cs="Arial" w:eastAsia="Arial" w:hAnsi="Arial"/>
          <w:b/>
          <w:bCs/>
          <w:color w:val="2563A8"/>
          <w:sz w:val="28"/>
          <w:szCs w:val="28"/>
        </w:rPr>
        <w:t xml:space="preserve">The broker can:</w:t>
      </w:r>
    </w:p>
    <w:p>
      <w:pPr>
        <w:pStyle w:val="ListParagraph"/>
        <w:numPr>
          <w:ilvl w:val="0"/>
          <w:numId w:val="2"/>
        </w:numPr>
        <w:spacing w:after="40" w:before="40"/>
      </w:pPr>
      <w:r>
        <w:rPr>
          <w:rFonts w:ascii="Arial" w:cs="Arial" w:eastAsia="Arial" w:hAnsi="Arial"/>
          <w:b w:val="false"/>
          <w:bCs w:val="false"/>
          <w:color w:val="1A1A1A"/>
          <w:sz w:val="22"/>
          <w:szCs w:val="22"/>
        </w:rPr>
        <w:t xml:space="preserve">Register with their brokerage access code and the correct role is assigned automatically</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a deal in 4 steps without losing data if they leave and return</w:t>
      </w:r>
    </w:p>
    <w:p>
      <w:pPr>
        <w:pStyle w:val="ListParagraph"/>
        <w:numPr>
          <w:ilvl w:val="0"/>
          <w:numId w:val="2"/>
        </w:numPr>
        <w:spacing w:after="40" w:before="40"/>
      </w:pPr>
      <w:r>
        <w:rPr>
          <w:rFonts w:ascii="Arial" w:cs="Arial" w:eastAsia="Arial" w:hAnsi="Arial"/>
          <w:b w:val="false"/>
          <w:bCs w:val="false"/>
          <w:color w:val="1A1A1A"/>
          <w:sz w:val="22"/>
          <w:szCs w:val="22"/>
        </w:rPr>
        <w:t xml:space="preserve">Receive in-app and email notification when a new offer arrives</w:t>
      </w:r>
    </w:p>
    <w:p>
      <w:pPr>
        <w:pStyle w:val="ListParagraph"/>
        <w:numPr>
          <w:ilvl w:val="0"/>
          <w:numId w:val="2"/>
        </w:numPr>
        <w:spacing w:after="40" w:before="40"/>
      </w:pPr>
      <w:r>
        <w:rPr>
          <w:rFonts w:ascii="Arial" w:cs="Arial" w:eastAsia="Arial" w:hAnsi="Arial"/>
          <w:b w:val="false"/>
          <w:bCs w:val="false"/>
          <w:color w:val="1A1A1A"/>
          <w:sz w:val="22"/>
          <w:szCs w:val="22"/>
        </w:rPr>
        <w:t xml:space="preserve">View all their offers sorted, with lender details hidden</w:t>
      </w:r>
    </w:p>
    <w:p>
      <w:pPr>
        <w:pStyle w:val="ListParagraph"/>
        <w:numPr>
          <w:ilvl w:val="0"/>
          <w:numId w:val="2"/>
        </w:numPr>
        <w:spacing w:after="40" w:before="40"/>
      </w:pPr>
      <w:r>
        <w:rPr>
          <w:rFonts w:ascii="Arial" w:cs="Arial" w:eastAsia="Arial" w:hAnsi="Arial"/>
          <w:b w:val="false"/>
          <w:bCs w:val="false"/>
          <w:color w:val="1A1A1A"/>
          <w:sz w:val="22"/>
          <w:szCs w:val="22"/>
        </w:rPr>
        <w:t xml:space="preserve">Accept an offer with maximum 2 switches per calendar month</w:t>
      </w:r>
    </w:p>
    <w:p>
      <w:pPr>
        <w:pStyle w:val="ListParagraph"/>
        <w:numPr>
          <w:ilvl w:val="0"/>
          <w:numId w:val="2"/>
        </w:numPr>
        <w:spacing w:after="40" w:before="40"/>
      </w:pPr>
      <w:r>
        <w:rPr>
          <w:rFonts w:ascii="Arial" w:cs="Arial" w:eastAsia="Arial" w:hAnsi="Arial"/>
          <w:b w:val="false"/>
          <w:bCs w:val="false"/>
          <w:color w:val="1A1A1A"/>
          <w:sz w:val="22"/>
          <w:szCs w:val="22"/>
        </w:rPr>
        <w:t xml:space="preserve">View lender name and contact ONLY after final confirmation</w:t>
      </w:r>
    </w:p>
    <w:p>
      <w:pPr>
        <w:pStyle w:val="ListParagraph"/>
        <w:numPr>
          <w:ilvl w:val="0"/>
          <w:numId w:val="2"/>
        </w:numPr>
        <w:spacing w:after="40" w:before="40"/>
      </w:pPr>
      <w:r>
        <w:rPr>
          <w:rFonts w:ascii="Arial" w:cs="Arial" w:eastAsia="Arial" w:hAnsi="Arial"/>
          <w:b w:val="false"/>
          <w:bCs w:val="false"/>
          <w:color w:val="1A1A1A"/>
          <w:sz w:val="22"/>
          <w:szCs w:val="22"/>
        </w:rPr>
        <w:t xml:space="preserve">Block specific lenders from Settings with confirmation</w:t>
      </w:r>
    </w:p>
    <w:p>
      <w:pPr>
        <w:pStyle w:val="Heading2"/>
        <w:spacing w:after="100" w:before="240"/>
      </w:pPr>
      <w:r>
        <w:rPr>
          <w:rFonts w:ascii="Arial" w:cs="Arial" w:eastAsia="Arial" w:hAnsi="Arial"/>
          <w:b/>
          <w:bCs/>
          <w:color w:val="2563A8"/>
          <w:sz w:val="28"/>
          <w:szCs w:val="28"/>
        </w:rPr>
        <w:t xml:space="preserve">The lender can:</w:t>
      </w:r>
    </w:p>
    <w:p>
      <w:pPr>
        <w:pStyle w:val="ListParagraph"/>
        <w:numPr>
          <w:ilvl w:val="0"/>
          <w:numId w:val="2"/>
        </w:numPr>
        <w:spacing w:after="40" w:before="40"/>
      </w:pPr>
      <w:r>
        <w:rPr>
          <w:rFonts w:ascii="Arial" w:cs="Arial" w:eastAsia="Arial" w:hAnsi="Arial"/>
          <w:b w:val="false"/>
          <w:bCs w:val="false"/>
          <w:color w:val="1A1A1A"/>
          <w:sz w:val="22"/>
          <w:szCs w:val="22"/>
        </w:rPr>
        <w:t xml:space="preserve">Register with their institution access code and see only allowed deals</w:t>
      </w:r>
    </w:p>
    <w:p>
      <w:pPr>
        <w:pStyle w:val="ListParagraph"/>
        <w:numPr>
          <w:ilvl w:val="0"/>
          <w:numId w:val="2"/>
        </w:numPr>
        <w:spacing w:after="40" w:before="40"/>
      </w:pPr>
      <w:r>
        <w:rPr>
          <w:rFonts w:ascii="Arial" w:cs="Arial" w:eastAsia="Arial" w:hAnsi="Arial"/>
          <w:b w:val="false"/>
          <w:bCs w:val="false"/>
          <w:color w:val="1A1A1A"/>
          <w:sz w:val="22"/>
          <w:szCs w:val="22"/>
        </w:rPr>
        <w:t xml:space="preserve">Filter deals by Transaction Type, Province, Product, LTV, minimum Credit Score</w:t>
      </w:r>
    </w:p>
    <w:p>
      <w:pPr>
        <w:pStyle w:val="ListParagraph"/>
        <w:numPr>
          <w:ilvl w:val="0"/>
          <w:numId w:val="2"/>
        </w:numPr>
        <w:spacing w:after="40" w:before="40"/>
      </w:pPr>
      <w:r>
        <w:rPr>
          <w:rFonts w:ascii="Arial" w:cs="Arial" w:eastAsia="Arial" w:hAnsi="Arial"/>
          <w:b w:val="false"/>
          <w:bCs w:val="false"/>
          <w:color w:val="1A1A1A"/>
          <w:sz w:val="22"/>
          <w:szCs w:val="22"/>
        </w:rPr>
        <w:t xml:space="preserve">Save up to 3 filter sets with custom names (Phase 1) / 8 sets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Make individual or group offers with all spec fields</w:t>
      </w:r>
    </w:p>
    <w:p>
      <w:pPr>
        <w:pStyle w:val="ListParagraph"/>
        <w:numPr>
          <w:ilvl w:val="0"/>
          <w:numId w:val="2"/>
        </w:numPr>
        <w:spacing w:after="40" w:before="40"/>
      </w:pPr>
      <w:r>
        <w:rPr>
          <w:rFonts w:ascii="Arial" w:cs="Arial" w:eastAsia="Arial" w:hAnsi="Arial"/>
          <w:b w:val="false"/>
          <w:bCs w:val="false"/>
          <w:color w:val="1A1A1A"/>
          <w:sz w:val="22"/>
          <w:szCs w:val="22"/>
        </w:rPr>
        <w:t xml:space="preserve">Receive notification when their offer is accepted, with PDF invoice attached</w:t>
      </w:r>
    </w:p>
    <w:p>
      <w:pPr>
        <w:pStyle w:val="ListParagraph"/>
        <w:numPr>
          <w:ilvl w:val="0"/>
          <w:numId w:val="2"/>
        </w:numPr>
        <w:spacing w:after="40" w:before="40"/>
      </w:pPr>
      <w:r>
        <w:rPr>
          <w:rFonts w:ascii="Arial" w:cs="Arial" w:eastAsia="Arial" w:hAnsi="Arial"/>
          <w:b w:val="false"/>
          <w:bCs w:val="false"/>
          <w:color w:val="1A1A1A"/>
          <w:sz w:val="22"/>
          <w:szCs w:val="22"/>
        </w:rPr>
        <w:t xml:space="preserve">Manage invoices: Paid, Make Changes (recalculates bps), Cancel with confirmation</w:t>
      </w:r>
    </w:p>
    <w:p>
      <w:pPr>
        <w:pStyle w:val="ListParagraph"/>
        <w:numPr>
          <w:ilvl w:val="0"/>
          <w:numId w:val="2"/>
        </w:numPr>
        <w:spacing w:after="40" w:before="40"/>
      </w:pPr>
      <w:r>
        <w:rPr>
          <w:rFonts w:ascii="Arial" w:cs="Arial" w:eastAsia="Arial" w:hAnsi="Arial"/>
          <w:b w:val="false"/>
          <w:bCs w:val="false"/>
          <w:color w:val="1A1A1A"/>
          <w:sz w:val="22"/>
          <w:szCs w:val="22"/>
        </w:rPr>
        <w:t xml:space="preserve">Block entire brokerages from Settings</w:t>
      </w:r>
    </w:p>
    <w:p>
      <w:pPr>
        <w:pStyle w:val="Heading2"/>
        <w:spacing w:after="100" w:before="240"/>
      </w:pPr>
      <w:r>
        <w:rPr>
          <w:rFonts w:ascii="Arial" w:cs="Arial" w:eastAsia="Arial" w:hAnsi="Arial"/>
          <w:b/>
          <w:bCs/>
          <w:color w:val="2563A8"/>
          <w:sz w:val="28"/>
          <w:szCs w:val="28"/>
        </w:rPr>
        <w:t xml:space="preserve">The system does:</w:t>
      </w:r>
    </w:p>
    <w:p>
      <w:pPr>
        <w:pStyle w:val="ListParagraph"/>
        <w:numPr>
          <w:ilvl w:val="0"/>
          <w:numId w:val="2"/>
        </w:numPr>
        <w:spacing w:after="40" w:before="40"/>
      </w:pPr>
      <w:r>
        <w:rPr>
          <w:rFonts w:ascii="Arial" w:cs="Arial" w:eastAsia="Arial" w:hAnsi="Arial"/>
          <w:b w:val="false"/>
          <w:bCs w:val="false"/>
          <w:color w:val="1A1A1A"/>
          <w:sz w:val="22"/>
          <w:szCs w:val="22"/>
        </w:rPr>
        <w:t xml:space="preserve">Block any contact information in notes before sending (regex in Phase 1, AI in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Notify the admin when contact information is attempted</w:t>
      </w:r>
    </w:p>
    <w:p>
      <w:pPr>
        <w:pStyle w:val="ListParagraph"/>
        <w:numPr>
          <w:ilvl w:val="0"/>
          <w:numId w:val="2"/>
        </w:numPr>
        <w:spacing w:after="40" w:before="40"/>
      </w:pPr>
      <w:r>
        <w:rPr>
          <w:rFonts w:ascii="Arial" w:cs="Arial" w:eastAsia="Arial" w:hAnsi="Arial"/>
          <w:b w:val="false"/>
          <w:bCs w:val="false"/>
          <w:color w:val="1A1A1A"/>
          <w:sz w:val="22"/>
          <w:szCs w:val="22"/>
        </w:rPr>
        <w:t xml:space="preserve">Automatically expire deals after 15 days without an offer</w:t>
      </w:r>
    </w:p>
    <w:p>
      <w:pPr>
        <w:pStyle w:val="ListParagraph"/>
        <w:numPr>
          <w:ilvl w:val="0"/>
          <w:numId w:val="2"/>
        </w:numPr>
        <w:spacing w:after="40" w:before="40"/>
      </w:pPr>
      <w:r>
        <w:rPr>
          <w:rFonts w:ascii="Arial" w:cs="Arial" w:eastAsia="Arial" w:hAnsi="Arial"/>
          <w:b w:val="false"/>
          <w:bCs w:val="false"/>
          <w:color w:val="1A1A1A"/>
          <w:sz w:val="22"/>
          <w:szCs w:val="22"/>
        </w:rPr>
        <w:t xml:space="preserve">Calculate bps correctly: 3/4/5 per term, multiplied by loan amount</w:t>
      </w:r>
    </w:p>
    <w:p>
      <w:pPr>
        <w:pStyle w:val="ListParagraph"/>
        <w:numPr>
          <w:ilvl w:val="0"/>
          <w:numId w:val="2"/>
        </w:numPr>
        <w:spacing w:after="40" w:before="40"/>
      </w:pPr>
      <w:r>
        <w:rPr>
          <w:rFonts w:ascii="Arial" w:cs="Arial" w:eastAsia="Arial" w:hAnsi="Arial"/>
          <w:b w:val="false"/>
          <w:bCs w:val="false"/>
          <w:color w:val="1A1A1A"/>
          <w:sz w:val="22"/>
          <w:szCs w:val="22"/>
        </w:rPr>
        <w:t xml:space="preserve">Respect bilateral blocks in deal and offer visibility</w:t>
      </w:r>
    </w:p>
    <w:p>
      <w:pPr>
        <w:pStyle w:val="ListParagraph"/>
        <w:numPr>
          <w:ilvl w:val="0"/>
          <w:numId w:val="2"/>
        </w:numPr>
        <w:spacing w:after="40" w:before="40"/>
      </w:pPr>
      <w:r>
        <w:rPr>
          <w:rFonts w:ascii="Arial" w:cs="Arial" w:eastAsia="Arial" w:hAnsi="Arial"/>
          <w:b w:val="false"/>
          <w:bCs w:val="false"/>
          <w:color w:val="1A1A1A"/>
          <w:sz w:val="22"/>
          <w:szCs w:val="22"/>
        </w:rPr>
        <w:t xml:space="preserve">Trigger the survey when the closing date of an accepted deal arrives</w:t>
      </w:r>
    </w:p>
    <w:p>
      <w:pPr>
        <w:pStyle w:val="Heading2"/>
        <w:spacing w:after="100" w:before="240"/>
      </w:pPr>
      <w:r>
        <w:rPr>
          <w:rFonts w:ascii="Arial" w:cs="Arial" w:eastAsia="Arial" w:hAnsi="Arial"/>
          <w:b/>
          <w:bCs/>
          <w:color w:val="2563A8"/>
          <w:sz w:val="28"/>
          <w:szCs w:val="28"/>
        </w:rPr>
        <w:t xml:space="preserve">The UX meets:</w:t>
      </w:r>
    </w:p>
    <w:p>
      <w:pPr>
        <w:pStyle w:val="ListParagraph"/>
        <w:numPr>
          <w:ilvl w:val="0"/>
          <w:numId w:val="2"/>
        </w:numPr>
        <w:spacing w:after="40" w:before="40"/>
      </w:pPr>
      <w:r>
        <w:rPr>
          <w:rFonts w:ascii="Arial" w:cs="Arial" w:eastAsia="Arial" w:hAnsi="Arial"/>
          <w:b w:val="false"/>
          <w:bCs w:val="false"/>
          <w:color w:val="1A1A1A"/>
          <w:sz w:val="22"/>
          <w:szCs w:val="22"/>
        </w:rPr>
        <w:t xml:space="preserve">Color scheme blue #2563A8 + green #22C55E applied across the entire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Inputs with differentiated background (#F1F5F9) and rounded corners (8px)</w:t>
      </w:r>
    </w:p>
    <w:p>
      <w:pPr>
        <w:pStyle w:val="ListParagraph"/>
        <w:numPr>
          <w:ilvl w:val="0"/>
          <w:numId w:val="2"/>
        </w:numPr>
        <w:spacing w:after="40" w:before="40"/>
      </w:pPr>
      <w:r>
        <w:rPr>
          <w:rFonts w:ascii="Arial" w:cs="Arial" w:eastAsia="Arial" w:hAnsi="Arial"/>
          <w:b w:val="false"/>
          <w:bCs w:val="false"/>
          <w:color w:val="1A1A1A"/>
          <w:sz w:val="22"/>
          <w:szCs w:val="22"/>
        </w:rPr>
        <w:t xml:space="preserve">Progress bar with each form section name</w:t>
      </w:r>
    </w:p>
    <w:p>
      <w:pPr>
        <w:pStyle w:val="ListParagraph"/>
        <w:numPr>
          <w:ilvl w:val="0"/>
          <w:numId w:val="2"/>
        </w:numPr>
        <w:spacing w:after="40" w:before="40"/>
      </w:pPr>
      <w:r>
        <w:rPr>
          <w:rFonts w:ascii="Arial" w:cs="Arial" w:eastAsia="Arial" w:hAnsi="Arial"/>
          <w:b w:val="false"/>
          <w:bCs w:val="false"/>
          <w:color w:val="1A1A1A"/>
          <w:sz w:val="22"/>
          <w:szCs w:val="22"/>
        </w:rPr>
        <w:t xml:space="preserve">Specific error messages per field in validation</w:t>
      </w:r>
    </w:p>
    <w:p>
      <w:pPr>
        <w:pStyle w:val="ListParagraph"/>
        <w:numPr>
          <w:ilvl w:val="0"/>
          <w:numId w:val="2"/>
        </w:numPr>
        <w:spacing w:after="40" w:before="40"/>
      </w:pPr>
      <w:r>
        <w:rPr>
          <w:rFonts w:ascii="Arial" w:cs="Arial" w:eastAsia="Arial" w:hAnsi="Arial"/>
          <w:b w:val="false"/>
          <w:bCs w:val="false"/>
          <w:color w:val="1A1A1A"/>
          <w:sz w:val="22"/>
          <w:szCs w:val="22"/>
        </w:rPr>
        <w:t xml:space="preserve">Popup confirmations on all irreversible actions</w:t>
      </w:r>
    </w:p>
    <w:p>
      <w:pPr>
        <w:pStyle w:val="ListParagraph"/>
        <w:numPr>
          <w:ilvl w:val="0"/>
          <w:numId w:val="2"/>
        </w:numPr>
        <w:spacing w:after="40" w:before="40"/>
      </w:pPr>
      <w:r>
        <w:rPr>
          <w:rFonts w:ascii="Arial" w:cs="Arial" w:eastAsia="Arial" w:hAnsi="Arial"/>
          <w:b w:val="false"/>
          <w:bCs w:val="false"/>
          <w:color w:val="1A1A1A"/>
          <w:sz w:val="22"/>
          <w:szCs w:val="22"/>
        </w:rPr>
        <w:t xml:space="preserve">Maturing Deals with clearly distinguishable yellow/orange/red backgrounds</w:t>
      </w:r>
    </w:p>
    <w:p>
      <w:pPr>
        <w:pBdr>
          <w:bottom w:val="single" w:color="DDDDDD" w:sz="4" w:space="1"/>
        </w:pBdr>
        <w:spacing w:after="120" w:before="120"/>
      </w:pPr>
      <w:r>
        <w:t xml:space="preserve"/>
      </w:r>
    </w:p>
    <w:p>
      <w:pPr>
        <w:spacing w:after="40" w:before="120"/>
        <w:jc w:val="center"/>
      </w:pPr>
      <w:r>
        <w:rPr>
          <w:rFonts w:ascii="Arial" w:cs="Arial" w:eastAsia="Arial" w:hAnsi="Arial"/>
          <w:color w:val="555555"/>
          <w:sz w:val="18"/>
          <w:szCs w:val="18"/>
        </w:rPr>
        <w:t xml:space="preserve">Document prepared based on direct audit of the Bubble project   |   May 2026</w:t>
      </w:r>
    </w:p>
    <w:p>
      <w:pPr>
        <w:spacing w:after="0" w:before="0"/>
        <w:jc w:val="center"/>
      </w:pPr>
      <w:r>
        <w:rPr>
          <w:rFonts w:ascii="Arial" w:cs="Arial" w:eastAsia="Arial" w:hAnsi="Arial"/>
          <w:b/>
          <w:bCs/>
          <w:color w:val="2563A8"/>
          <w:sz w:val="18"/>
          <w:szCs w:val="18"/>
        </w:rPr>
        <w:t xml:space="preserve">Elizabeth Iginla &amp; Bonnie Casault   |   Loan Link Mortgage Marketplace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p>
  <w:p>
    <w:pPr>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Loan Link Marketplace — Confidential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563A8"/>
              <w:sz w:val="18"/>
              <w:szCs w:val="18"/>
            </w:rPr>
            <w:t xml:space="preserve">Loan Link — Implementation Plan</w:t>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55555"/>
              <w:sz w:val="18"/>
              <w:szCs w:val="18"/>
            </w:rPr>
            <w:t xml:space="preserve">Confidential — May 2026</w:t>
          </w:r>
        </w:p>
      </w:tc>
    </w:tr>
  </w:tbl>
  <w:p>
    <w:pPr>
      <w:pBdr>
        <w:bottom w:val="single" w:color="2563A8"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A8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563A8"/>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2026-05-08T02:36:20.344Z</dcterms:created>
  <dcterms:modified xsi:type="dcterms:W3CDTF">2026-05-08T02:36:20.358Z</dcterms:modified>
</cp:coreProperties>
</file>

<file path=docProps/custom.xml><?xml version="1.0" encoding="utf-8"?>
<Properties xmlns="http://schemas.openxmlformats.org/officeDocument/2006/custom-properties" xmlns:vt="http://schemas.openxmlformats.org/officeDocument/2006/docPropsVTypes"/>
</file>