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82507" w14:textId="77777777" w:rsidR="00C85870" w:rsidRDefault="00636976">
      <w:pPr>
        <w:pStyle w:val="Title"/>
      </w:pPr>
      <w:r>
        <w:t>syst 17796 project</w:t>
      </w:r>
    </w:p>
    <w:sdt>
      <w:sdtPr>
        <w:id w:val="216403978"/>
        <w:placeholder>
          <w:docPart w:val="771B555698614D57AF556B5552C0FDEC"/>
        </w:placeholder>
        <w:date>
          <w:dateFormat w:val="MMMM d, yyyy"/>
          <w:lid w:val="en-US"/>
          <w:storeMappedDataAs w:val="dateTime"/>
          <w:calendar w:val="gregorian"/>
        </w:date>
      </w:sdtPr>
      <w:sdtEndPr/>
      <w:sdtContent>
        <w:p w14:paraId="057208D9" w14:textId="77777777" w:rsidR="00C85870" w:rsidRDefault="00636976">
          <w:pPr>
            <w:pStyle w:val="Subtitle"/>
          </w:pPr>
          <w:r>
            <w:t>Winter 2019</w:t>
          </w:r>
        </w:p>
      </w:sdtContent>
    </w:sdt>
    <w:p w14:paraId="6C0E1DE5" w14:textId="77777777" w:rsidR="00C85870" w:rsidRPr="00FA6B07" w:rsidRDefault="003A6D8A">
      <w:pPr>
        <w:pStyle w:val="Heading1"/>
        <w:rPr>
          <w:color w:val="F4BF2E" w:themeColor="accent3"/>
        </w:rPr>
      </w:pPr>
      <w:r w:rsidRPr="00FA6B07">
        <w:rPr>
          <w:color w:val="F4BF2E" w:themeColor="accent3"/>
        </w:rPr>
        <w:t>Overview</w:t>
      </w:r>
    </w:p>
    <w:p w14:paraId="6B451856" w14:textId="77777777" w:rsidR="00C85870" w:rsidRDefault="003A6D8A">
      <w:pPr>
        <w:pStyle w:val="Heading2"/>
      </w:pPr>
      <w:r>
        <w:t>Project Background and Description</w:t>
      </w:r>
    </w:p>
    <w:p w14:paraId="6C28B8AC" w14:textId="77777777" w:rsidR="00C85870" w:rsidRPr="0065080B" w:rsidRDefault="00636976">
      <w:pPr>
        <w:rPr>
          <w:color w:val="002060"/>
          <w:sz w:val="24"/>
          <w:szCs w:val="24"/>
        </w:rPr>
      </w:pPr>
      <w:r w:rsidRPr="00636976">
        <w:rPr>
          <w:sz w:val="24"/>
          <w:szCs w:val="24"/>
        </w:rPr>
        <w:t>The project in this course is designed to allow students to extend a given code ba</w:t>
      </w:r>
      <w:r w:rsidR="0062725D">
        <w:rPr>
          <w:sz w:val="24"/>
          <w:szCs w:val="24"/>
        </w:rPr>
        <w:t>se and incorporate the learning</w:t>
      </w:r>
      <w:r w:rsidRPr="00636976">
        <w:rPr>
          <w:sz w:val="24"/>
          <w:szCs w:val="24"/>
        </w:rPr>
        <w:t xml:space="preserve"> outcomes of the course by applying them to a larger project of interest. Students can self-select groups of 1-4 students with the understanding that the project is written to be enough work for 4 students. </w:t>
      </w:r>
      <w:r w:rsidRPr="0065080B">
        <w:rPr>
          <w:b/>
          <w:color w:val="002060"/>
          <w:sz w:val="24"/>
          <w:szCs w:val="24"/>
        </w:rPr>
        <w:t>Students working alone will not be given less work, regardless of the circumstances</w:t>
      </w:r>
      <w:r w:rsidRPr="0065080B">
        <w:rPr>
          <w:color w:val="002060"/>
          <w:sz w:val="24"/>
          <w:szCs w:val="24"/>
        </w:rPr>
        <w:t xml:space="preserve">. </w:t>
      </w:r>
      <w:r w:rsidRPr="0065080B">
        <w:rPr>
          <w:b/>
          <w:color w:val="002060"/>
          <w:sz w:val="24"/>
          <w:szCs w:val="24"/>
        </w:rPr>
        <w:t>All student</w:t>
      </w:r>
      <w:r w:rsidR="0062725D">
        <w:rPr>
          <w:b/>
          <w:color w:val="002060"/>
          <w:sz w:val="24"/>
          <w:szCs w:val="24"/>
        </w:rPr>
        <w:t>s in a given group will receive</w:t>
      </w:r>
      <w:r w:rsidRPr="0065080B">
        <w:rPr>
          <w:b/>
          <w:color w:val="002060"/>
          <w:sz w:val="24"/>
          <w:szCs w:val="24"/>
        </w:rPr>
        <w:t xml:space="preserve"> the same grade on each deliverable and all students in the group are responsible for the academic integrity of each part of each deliverable.</w:t>
      </w:r>
      <w:r w:rsidRPr="0065080B">
        <w:rPr>
          <w:color w:val="002060"/>
          <w:sz w:val="24"/>
          <w:szCs w:val="24"/>
        </w:rPr>
        <w:t xml:space="preserve"> </w:t>
      </w:r>
    </w:p>
    <w:p w14:paraId="6FDB198B" w14:textId="77777777" w:rsidR="00636976" w:rsidRPr="00636976" w:rsidRDefault="00636976">
      <w:pPr>
        <w:rPr>
          <w:sz w:val="24"/>
          <w:szCs w:val="24"/>
        </w:rPr>
      </w:pPr>
      <w:r w:rsidRPr="00636976">
        <w:rPr>
          <w:sz w:val="24"/>
          <w:szCs w:val="24"/>
        </w:rPr>
        <w:t xml:space="preserve">Students are expected to sign a group contract at the beginning of the project and submit it with Deliverable 1. </w:t>
      </w:r>
      <w:r w:rsidRPr="0065080B">
        <w:rPr>
          <w:b/>
          <w:color w:val="002060"/>
          <w:sz w:val="24"/>
          <w:szCs w:val="24"/>
        </w:rPr>
        <w:t>The act of working in a group and the challenges that come with it are an expected part of the project completion</w:t>
      </w:r>
      <w:r w:rsidRPr="0065080B">
        <w:rPr>
          <w:color w:val="002060"/>
          <w:sz w:val="24"/>
          <w:szCs w:val="24"/>
        </w:rPr>
        <w:t xml:space="preserve"> </w:t>
      </w:r>
      <w:r w:rsidRPr="00636976">
        <w:rPr>
          <w:sz w:val="24"/>
          <w:szCs w:val="24"/>
        </w:rPr>
        <w:t>and should be anticipated as part of student workload management.</w:t>
      </w:r>
    </w:p>
    <w:p w14:paraId="672A6659" w14:textId="77777777" w:rsidR="00636976" w:rsidRDefault="00636976"/>
    <w:p w14:paraId="0B6DF8D9" w14:textId="77777777" w:rsidR="00C85870" w:rsidRDefault="003A6D8A">
      <w:pPr>
        <w:pStyle w:val="Heading2"/>
      </w:pPr>
      <w:r>
        <w:t>Project Scope</w:t>
      </w:r>
    </w:p>
    <w:p w14:paraId="3017BED5" w14:textId="77777777" w:rsidR="00636976" w:rsidRPr="00910A2E" w:rsidRDefault="00636976">
      <w:pPr>
        <w:rPr>
          <w:sz w:val="24"/>
          <w:szCs w:val="24"/>
        </w:rPr>
      </w:pPr>
      <w:r w:rsidRPr="00910A2E">
        <w:rPr>
          <w:sz w:val="24"/>
          <w:szCs w:val="24"/>
        </w:rPr>
        <w:t xml:space="preserve">The project is meant to be fun! Beginning with the code given in Deliverable 1, each group will create its own extension to the basic card game code </w:t>
      </w:r>
      <w:r w:rsidR="0062725D">
        <w:rPr>
          <w:sz w:val="24"/>
          <w:szCs w:val="24"/>
        </w:rPr>
        <w:t xml:space="preserve">this is </w:t>
      </w:r>
      <w:r w:rsidRPr="00910A2E">
        <w:rPr>
          <w:sz w:val="24"/>
          <w:szCs w:val="24"/>
        </w:rPr>
        <w:t>given</w:t>
      </w:r>
      <w:r w:rsidR="0062725D">
        <w:rPr>
          <w:sz w:val="24"/>
          <w:szCs w:val="24"/>
        </w:rPr>
        <w:t xml:space="preserve"> as the base</w:t>
      </w:r>
      <w:r w:rsidRPr="00910A2E">
        <w:rPr>
          <w:sz w:val="24"/>
          <w:szCs w:val="24"/>
        </w:rPr>
        <w:t xml:space="preserve">. </w:t>
      </w:r>
      <w:r w:rsidR="00910A2E" w:rsidRPr="00910A2E">
        <w:rPr>
          <w:sz w:val="24"/>
          <w:szCs w:val="24"/>
        </w:rPr>
        <w:t xml:space="preserve"> </w:t>
      </w:r>
      <w:r w:rsidRPr="00910A2E">
        <w:rPr>
          <w:sz w:val="24"/>
          <w:szCs w:val="24"/>
        </w:rPr>
        <w:t xml:space="preserve">This means any game played with cards is eligible, so pick something interesting to your group and that will be challenging for you to work on but allow you to fulfill the </w:t>
      </w:r>
      <w:r w:rsidR="0062725D">
        <w:rPr>
          <w:sz w:val="24"/>
          <w:szCs w:val="24"/>
        </w:rPr>
        <w:t>project requirements</w:t>
      </w:r>
      <w:r w:rsidRPr="00910A2E">
        <w:rPr>
          <w:sz w:val="24"/>
          <w:szCs w:val="24"/>
        </w:rPr>
        <w:t>. Examples of possible projects are:</w:t>
      </w:r>
    </w:p>
    <w:p w14:paraId="590B9992" w14:textId="77777777" w:rsidR="00C85870" w:rsidRPr="00910A2E" w:rsidRDefault="00636976" w:rsidP="00636976">
      <w:pPr>
        <w:pStyle w:val="ListParagraph"/>
        <w:numPr>
          <w:ilvl w:val="0"/>
          <w:numId w:val="5"/>
        </w:numPr>
        <w:rPr>
          <w:sz w:val="24"/>
          <w:szCs w:val="24"/>
        </w:rPr>
      </w:pPr>
      <w:r w:rsidRPr="00910A2E">
        <w:rPr>
          <w:sz w:val="24"/>
          <w:szCs w:val="24"/>
        </w:rPr>
        <w:t>Go Fish</w:t>
      </w:r>
    </w:p>
    <w:p w14:paraId="2CC99D66" w14:textId="77777777" w:rsidR="00636976" w:rsidRPr="00910A2E" w:rsidRDefault="00636976" w:rsidP="00636976">
      <w:pPr>
        <w:pStyle w:val="ListParagraph"/>
        <w:numPr>
          <w:ilvl w:val="0"/>
          <w:numId w:val="5"/>
        </w:numPr>
        <w:rPr>
          <w:sz w:val="24"/>
          <w:szCs w:val="24"/>
        </w:rPr>
      </w:pPr>
      <w:r w:rsidRPr="00910A2E">
        <w:rPr>
          <w:sz w:val="24"/>
          <w:szCs w:val="24"/>
        </w:rPr>
        <w:t>Blackjack</w:t>
      </w:r>
    </w:p>
    <w:p w14:paraId="1336AF1E" w14:textId="77777777" w:rsidR="00636976" w:rsidRPr="00910A2E" w:rsidRDefault="00636976" w:rsidP="00636976">
      <w:pPr>
        <w:pStyle w:val="ListParagraph"/>
        <w:numPr>
          <w:ilvl w:val="0"/>
          <w:numId w:val="5"/>
        </w:numPr>
        <w:rPr>
          <w:sz w:val="24"/>
          <w:szCs w:val="24"/>
        </w:rPr>
      </w:pPr>
      <w:r w:rsidRPr="00910A2E">
        <w:rPr>
          <w:sz w:val="24"/>
          <w:szCs w:val="24"/>
        </w:rPr>
        <w:t>War</w:t>
      </w:r>
    </w:p>
    <w:p w14:paraId="3E52AEE6" w14:textId="77777777" w:rsidR="00636976" w:rsidRPr="00910A2E" w:rsidRDefault="00636976" w:rsidP="00636976">
      <w:pPr>
        <w:pStyle w:val="ListParagraph"/>
        <w:numPr>
          <w:ilvl w:val="0"/>
          <w:numId w:val="5"/>
        </w:numPr>
        <w:rPr>
          <w:sz w:val="24"/>
          <w:szCs w:val="24"/>
        </w:rPr>
      </w:pPr>
      <w:r w:rsidRPr="00910A2E">
        <w:rPr>
          <w:sz w:val="24"/>
          <w:szCs w:val="24"/>
        </w:rPr>
        <w:t>Spot It</w:t>
      </w:r>
    </w:p>
    <w:p w14:paraId="0382A262" w14:textId="77777777" w:rsidR="00636976" w:rsidRPr="00910A2E" w:rsidRDefault="00636976" w:rsidP="00636976">
      <w:pPr>
        <w:pStyle w:val="ListParagraph"/>
        <w:numPr>
          <w:ilvl w:val="0"/>
          <w:numId w:val="5"/>
        </w:numPr>
        <w:rPr>
          <w:sz w:val="24"/>
          <w:szCs w:val="24"/>
        </w:rPr>
      </w:pPr>
      <w:r w:rsidRPr="00910A2E">
        <w:rPr>
          <w:sz w:val="24"/>
          <w:szCs w:val="24"/>
        </w:rPr>
        <w:t>Uno</w:t>
      </w:r>
    </w:p>
    <w:p w14:paraId="1780B5C7" w14:textId="77777777" w:rsidR="00910A2E" w:rsidRPr="00910A2E" w:rsidRDefault="00910A2E" w:rsidP="00636976">
      <w:pPr>
        <w:pStyle w:val="ListParagraph"/>
        <w:numPr>
          <w:ilvl w:val="0"/>
          <w:numId w:val="5"/>
        </w:numPr>
        <w:rPr>
          <w:sz w:val="24"/>
          <w:szCs w:val="24"/>
        </w:rPr>
      </w:pPr>
      <w:r w:rsidRPr="00910A2E">
        <w:rPr>
          <w:sz w:val="24"/>
          <w:szCs w:val="24"/>
        </w:rPr>
        <w:t>Skip-Bo</w:t>
      </w:r>
    </w:p>
    <w:p w14:paraId="47817D40" w14:textId="77777777" w:rsidR="00636976" w:rsidRPr="00910A2E" w:rsidRDefault="00636976" w:rsidP="00636976">
      <w:pPr>
        <w:pStyle w:val="ListParagraph"/>
        <w:numPr>
          <w:ilvl w:val="0"/>
          <w:numId w:val="5"/>
        </w:numPr>
        <w:rPr>
          <w:sz w:val="24"/>
          <w:szCs w:val="24"/>
        </w:rPr>
      </w:pPr>
      <w:r w:rsidRPr="00910A2E">
        <w:rPr>
          <w:sz w:val="24"/>
          <w:szCs w:val="24"/>
        </w:rPr>
        <w:t>Any Card Trick</w:t>
      </w:r>
    </w:p>
    <w:p w14:paraId="0A37501D" w14:textId="77777777" w:rsidR="00910A2E" w:rsidRPr="00910A2E" w:rsidRDefault="00910A2E" w:rsidP="00910A2E">
      <w:pPr>
        <w:pStyle w:val="ListParagraph"/>
        <w:ind w:left="770"/>
        <w:rPr>
          <w:sz w:val="24"/>
          <w:szCs w:val="24"/>
        </w:rPr>
      </w:pPr>
    </w:p>
    <w:p w14:paraId="2EFA6B5E" w14:textId="77777777" w:rsidR="00C85870" w:rsidRDefault="003A6D8A">
      <w:pPr>
        <w:pStyle w:val="Heading2"/>
      </w:pPr>
      <w:r>
        <w:lastRenderedPageBreak/>
        <w:t>High-Level Requirements</w:t>
      </w:r>
    </w:p>
    <w:p w14:paraId="382AE29A" w14:textId="77777777" w:rsidR="00910A2E" w:rsidRDefault="00910A2E" w:rsidP="00910A2E">
      <w:pPr>
        <w:rPr>
          <w:sz w:val="24"/>
          <w:szCs w:val="24"/>
        </w:rPr>
      </w:pPr>
      <w:r>
        <w:t xml:space="preserve"> </w:t>
      </w:r>
      <w:r w:rsidRPr="00FA6B07">
        <w:rPr>
          <w:sz w:val="24"/>
          <w:szCs w:val="24"/>
        </w:rPr>
        <w:t xml:space="preserve">The team will finish the code to completion where the game can be played to some desired level. The group will also be responsible for creating and managing a project repository using Git and creating, running and managing tests for the project code. </w:t>
      </w:r>
    </w:p>
    <w:p w14:paraId="6F321B49" w14:textId="77777777" w:rsidR="00FA6B07" w:rsidRPr="00FA6B07" w:rsidRDefault="00FA6B07" w:rsidP="00910A2E">
      <w:pPr>
        <w:rPr>
          <w:sz w:val="24"/>
          <w:szCs w:val="24"/>
        </w:rPr>
      </w:pPr>
      <w:r>
        <w:rPr>
          <w:sz w:val="24"/>
          <w:szCs w:val="24"/>
        </w:rPr>
        <w:t>Written sections of the Deliverables are meant to be submitted via PDF and should follow APA citation guidelines with a professional writing tone.</w:t>
      </w:r>
      <w:r w:rsidR="0062725D">
        <w:rPr>
          <w:sz w:val="24"/>
          <w:szCs w:val="24"/>
        </w:rPr>
        <w:t xml:space="preserve"> These are an important part of being able to articulate and justify your design choices along the way.</w:t>
      </w:r>
    </w:p>
    <w:p w14:paraId="5DAB6C7B" w14:textId="77777777" w:rsidR="00C85870" w:rsidRDefault="00C85870">
      <w:pPr>
        <w:pStyle w:val="NoSpacing"/>
      </w:pPr>
    </w:p>
    <w:p w14:paraId="157A2379" w14:textId="77777777" w:rsidR="00C85870" w:rsidRDefault="0062725D">
      <w:pPr>
        <w:pStyle w:val="Heading2"/>
      </w:pPr>
      <w:r>
        <w:t>Deliverable Breakdown</w:t>
      </w:r>
    </w:p>
    <w:p w14:paraId="4A3A4398" w14:textId="77777777" w:rsidR="00FA6B07" w:rsidRPr="0065080B" w:rsidRDefault="00FA6B07">
      <w:pPr>
        <w:rPr>
          <w:b/>
          <w:sz w:val="24"/>
          <w:szCs w:val="24"/>
        </w:rPr>
      </w:pPr>
      <w:r>
        <w:t xml:space="preserve"> </w:t>
      </w:r>
      <w:r w:rsidRPr="0065080B">
        <w:rPr>
          <w:b/>
          <w:color w:val="002060"/>
          <w:sz w:val="24"/>
          <w:szCs w:val="24"/>
        </w:rPr>
        <w:t>Each deliverable is worth 10% of the overall grade</w:t>
      </w:r>
    </w:p>
    <w:tbl>
      <w:tblPr>
        <w:tblStyle w:val="ProjectScopeTable"/>
        <w:tblW w:w="0" w:type="auto"/>
        <w:tblLook w:val="04A0" w:firstRow="1" w:lastRow="0" w:firstColumn="1" w:lastColumn="0" w:noHBand="0" w:noVBand="1"/>
      </w:tblPr>
      <w:tblGrid>
        <w:gridCol w:w="3116"/>
        <w:gridCol w:w="3117"/>
        <w:gridCol w:w="3117"/>
      </w:tblGrid>
      <w:tr w:rsidR="00FA6B07" w14:paraId="5C248A62" w14:textId="77777777" w:rsidTr="00FA6B07">
        <w:trPr>
          <w:cnfStyle w:val="100000000000" w:firstRow="1" w:lastRow="0" w:firstColumn="0" w:lastColumn="0" w:oddVBand="0" w:evenVBand="0" w:oddHBand="0" w:evenHBand="0" w:firstRowFirstColumn="0" w:firstRowLastColumn="0" w:lastRowFirstColumn="0" w:lastRowLastColumn="0"/>
        </w:trPr>
        <w:tc>
          <w:tcPr>
            <w:tcW w:w="3116" w:type="dxa"/>
          </w:tcPr>
          <w:p w14:paraId="2A3AB60E" w14:textId="77777777" w:rsidR="00FA6B07" w:rsidRPr="0065080B" w:rsidRDefault="00FA6B07" w:rsidP="00FA6B07">
            <w:pPr>
              <w:jc w:val="center"/>
              <w:rPr>
                <w:color w:val="002060"/>
                <w:sz w:val="22"/>
                <w:szCs w:val="22"/>
              </w:rPr>
            </w:pPr>
            <w:r w:rsidRPr="0065080B">
              <w:rPr>
                <w:color w:val="002060"/>
                <w:sz w:val="22"/>
                <w:szCs w:val="22"/>
              </w:rPr>
              <w:t>Deliverable</w:t>
            </w:r>
          </w:p>
        </w:tc>
        <w:tc>
          <w:tcPr>
            <w:tcW w:w="3117" w:type="dxa"/>
          </w:tcPr>
          <w:p w14:paraId="15F68445" w14:textId="77777777" w:rsidR="00FA6B07" w:rsidRPr="0065080B" w:rsidRDefault="00FA6B07" w:rsidP="00FA6B07">
            <w:pPr>
              <w:jc w:val="center"/>
              <w:rPr>
                <w:color w:val="002060"/>
                <w:sz w:val="22"/>
                <w:szCs w:val="22"/>
              </w:rPr>
            </w:pPr>
            <w:r w:rsidRPr="0065080B">
              <w:rPr>
                <w:color w:val="002060"/>
                <w:sz w:val="22"/>
                <w:szCs w:val="22"/>
              </w:rPr>
              <w:t>Task</w:t>
            </w:r>
          </w:p>
        </w:tc>
        <w:tc>
          <w:tcPr>
            <w:tcW w:w="3117" w:type="dxa"/>
          </w:tcPr>
          <w:p w14:paraId="0F42E5FD" w14:textId="77777777" w:rsidR="00FA6B07" w:rsidRPr="0065080B" w:rsidRDefault="00FA6B07" w:rsidP="00FA6B07">
            <w:pPr>
              <w:jc w:val="center"/>
              <w:rPr>
                <w:color w:val="002060"/>
                <w:sz w:val="22"/>
                <w:szCs w:val="22"/>
              </w:rPr>
            </w:pPr>
            <w:r w:rsidRPr="0065080B">
              <w:rPr>
                <w:color w:val="002060"/>
                <w:sz w:val="22"/>
                <w:szCs w:val="22"/>
              </w:rPr>
              <w:t>Grading</w:t>
            </w:r>
          </w:p>
        </w:tc>
      </w:tr>
      <w:tr w:rsidR="00FA6B07" w14:paraId="5A1A7BAB" w14:textId="77777777" w:rsidTr="00FA6B07">
        <w:tc>
          <w:tcPr>
            <w:tcW w:w="3116" w:type="dxa"/>
          </w:tcPr>
          <w:p w14:paraId="649841BE" w14:textId="77777777" w:rsidR="00FA6B07" w:rsidRPr="00D41D89" w:rsidRDefault="00FA6B07" w:rsidP="00FA6B07">
            <w:pPr>
              <w:jc w:val="center"/>
              <w:rPr>
                <w:color w:val="002060"/>
                <w:szCs w:val="18"/>
              </w:rPr>
            </w:pPr>
            <w:r w:rsidRPr="00D41D89">
              <w:rPr>
                <w:color w:val="002060"/>
                <w:szCs w:val="18"/>
              </w:rPr>
              <w:t>1</w:t>
            </w:r>
          </w:p>
        </w:tc>
        <w:tc>
          <w:tcPr>
            <w:tcW w:w="3117" w:type="dxa"/>
          </w:tcPr>
          <w:p w14:paraId="02DBB4E6" w14:textId="77777777" w:rsidR="00FA6B07" w:rsidRPr="00D41D89" w:rsidRDefault="00FA6B07" w:rsidP="00D41D89">
            <w:pPr>
              <w:rPr>
                <w:color w:val="002060"/>
                <w:szCs w:val="18"/>
              </w:rPr>
            </w:pPr>
            <w:r w:rsidRPr="00D41D89">
              <w:rPr>
                <w:color w:val="002060"/>
                <w:szCs w:val="18"/>
              </w:rPr>
              <w:t>Team Contract</w:t>
            </w:r>
          </w:p>
        </w:tc>
        <w:tc>
          <w:tcPr>
            <w:tcW w:w="3117" w:type="dxa"/>
          </w:tcPr>
          <w:p w14:paraId="7F1EDEFB" w14:textId="77777777" w:rsidR="00FA6B07" w:rsidRPr="00D41D89" w:rsidRDefault="00FA6B07" w:rsidP="00FA6B07">
            <w:pPr>
              <w:jc w:val="center"/>
              <w:rPr>
                <w:color w:val="002060"/>
                <w:szCs w:val="18"/>
              </w:rPr>
            </w:pPr>
            <w:r w:rsidRPr="00D41D89">
              <w:rPr>
                <w:color w:val="002060"/>
                <w:szCs w:val="18"/>
              </w:rPr>
              <w:t>1%</w:t>
            </w:r>
          </w:p>
        </w:tc>
      </w:tr>
      <w:tr w:rsidR="00FA6B07" w14:paraId="37E677CC" w14:textId="77777777" w:rsidTr="00FA6B07">
        <w:tc>
          <w:tcPr>
            <w:tcW w:w="3116" w:type="dxa"/>
          </w:tcPr>
          <w:p w14:paraId="56B20A0C" w14:textId="77777777" w:rsidR="00FA6B07" w:rsidRPr="00D41D89" w:rsidRDefault="00FA6B07" w:rsidP="00FA6B07">
            <w:pPr>
              <w:jc w:val="center"/>
              <w:rPr>
                <w:color w:val="002060"/>
                <w:szCs w:val="18"/>
              </w:rPr>
            </w:pPr>
            <w:r w:rsidRPr="00D41D89">
              <w:rPr>
                <w:color w:val="002060"/>
                <w:szCs w:val="18"/>
              </w:rPr>
              <w:t>1</w:t>
            </w:r>
          </w:p>
        </w:tc>
        <w:tc>
          <w:tcPr>
            <w:tcW w:w="3117" w:type="dxa"/>
          </w:tcPr>
          <w:p w14:paraId="21B0A5C3" w14:textId="77777777" w:rsidR="00FA6B07" w:rsidRPr="00D41D89" w:rsidRDefault="00FA6B07" w:rsidP="00D41D89">
            <w:pPr>
              <w:rPr>
                <w:color w:val="002060"/>
                <w:szCs w:val="18"/>
              </w:rPr>
            </w:pPr>
            <w:r w:rsidRPr="00D41D89">
              <w:rPr>
                <w:color w:val="002060"/>
                <w:szCs w:val="18"/>
              </w:rPr>
              <w:t>Git repository</w:t>
            </w:r>
          </w:p>
        </w:tc>
        <w:tc>
          <w:tcPr>
            <w:tcW w:w="3117" w:type="dxa"/>
          </w:tcPr>
          <w:p w14:paraId="56B07750" w14:textId="77777777" w:rsidR="00FA6B07" w:rsidRPr="00D41D89" w:rsidRDefault="00FA6B07" w:rsidP="00FA6B07">
            <w:pPr>
              <w:jc w:val="center"/>
              <w:rPr>
                <w:color w:val="002060"/>
                <w:szCs w:val="18"/>
              </w:rPr>
            </w:pPr>
            <w:r w:rsidRPr="00D41D89">
              <w:rPr>
                <w:color w:val="002060"/>
                <w:szCs w:val="18"/>
              </w:rPr>
              <w:t>4%</w:t>
            </w:r>
          </w:p>
        </w:tc>
      </w:tr>
      <w:tr w:rsidR="00FA6B07" w14:paraId="6DE203AA" w14:textId="77777777" w:rsidTr="00FA6B07">
        <w:tc>
          <w:tcPr>
            <w:tcW w:w="3116" w:type="dxa"/>
          </w:tcPr>
          <w:p w14:paraId="249FAAB8" w14:textId="77777777" w:rsidR="00FA6B07" w:rsidRPr="00D41D89" w:rsidRDefault="00FA6B07" w:rsidP="00FA6B07">
            <w:pPr>
              <w:jc w:val="center"/>
              <w:rPr>
                <w:color w:val="002060"/>
                <w:szCs w:val="18"/>
              </w:rPr>
            </w:pPr>
            <w:r w:rsidRPr="00D41D89">
              <w:rPr>
                <w:color w:val="002060"/>
                <w:szCs w:val="18"/>
              </w:rPr>
              <w:t>1</w:t>
            </w:r>
          </w:p>
        </w:tc>
        <w:tc>
          <w:tcPr>
            <w:tcW w:w="3117" w:type="dxa"/>
          </w:tcPr>
          <w:p w14:paraId="672A50C3" w14:textId="77777777" w:rsidR="00FA6B07" w:rsidRPr="00D41D89" w:rsidRDefault="00FA6B07" w:rsidP="00D41D89">
            <w:pPr>
              <w:rPr>
                <w:color w:val="002060"/>
                <w:szCs w:val="18"/>
              </w:rPr>
            </w:pPr>
            <w:r w:rsidRPr="00D41D89">
              <w:rPr>
                <w:color w:val="002060"/>
                <w:szCs w:val="18"/>
              </w:rPr>
              <w:t>UML diagrams of existing code base</w:t>
            </w:r>
          </w:p>
        </w:tc>
        <w:tc>
          <w:tcPr>
            <w:tcW w:w="3117" w:type="dxa"/>
          </w:tcPr>
          <w:p w14:paraId="5D231CA4" w14:textId="77777777" w:rsidR="00FA6B07" w:rsidRPr="00D41D89" w:rsidRDefault="00FA6B07" w:rsidP="00FA6B07">
            <w:pPr>
              <w:jc w:val="center"/>
              <w:rPr>
                <w:color w:val="002060"/>
                <w:szCs w:val="18"/>
              </w:rPr>
            </w:pPr>
            <w:r w:rsidRPr="00D41D89">
              <w:rPr>
                <w:color w:val="002060"/>
                <w:szCs w:val="18"/>
              </w:rPr>
              <w:t>3%</w:t>
            </w:r>
          </w:p>
        </w:tc>
      </w:tr>
      <w:tr w:rsidR="00FA6B07" w14:paraId="5B7CB115" w14:textId="77777777" w:rsidTr="00FA6B07">
        <w:tc>
          <w:tcPr>
            <w:tcW w:w="3116" w:type="dxa"/>
          </w:tcPr>
          <w:p w14:paraId="19F14E3C" w14:textId="77777777" w:rsidR="00FA6B07" w:rsidRPr="00D41D89" w:rsidRDefault="00FA6B07" w:rsidP="00FA6B07">
            <w:pPr>
              <w:jc w:val="center"/>
              <w:rPr>
                <w:color w:val="002060"/>
                <w:szCs w:val="18"/>
              </w:rPr>
            </w:pPr>
            <w:r w:rsidRPr="00D41D89">
              <w:rPr>
                <w:color w:val="002060"/>
                <w:szCs w:val="18"/>
              </w:rPr>
              <w:t>1</w:t>
            </w:r>
          </w:p>
        </w:tc>
        <w:tc>
          <w:tcPr>
            <w:tcW w:w="3117" w:type="dxa"/>
          </w:tcPr>
          <w:p w14:paraId="4F4651EA" w14:textId="77777777" w:rsidR="00FA6B07" w:rsidRPr="00D41D89" w:rsidRDefault="00FA6B07" w:rsidP="00D41D89">
            <w:pPr>
              <w:rPr>
                <w:color w:val="002060"/>
                <w:szCs w:val="18"/>
              </w:rPr>
            </w:pPr>
            <w:r w:rsidRPr="00D41D89">
              <w:rPr>
                <w:color w:val="002060"/>
                <w:szCs w:val="18"/>
              </w:rPr>
              <w:t>Written Design document outlining design choices/potential problems</w:t>
            </w:r>
          </w:p>
        </w:tc>
        <w:tc>
          <w:tcPr>
            <w:tcW w:w="3117" w:type="dxa"/>
          </w:tcPr>
          <w:p w14:paraId="02D1A0E8" w14:textId="77777777" w:rsidR="00FA6B07" w:rsidRPr="00D41D89" w:rsidRDefault="00FA6B07" w:rsidP="00FA6B07">
            <w:pPr>
              <w:jc w:val="center"/>
              <w:rPr>
                <w:color w:val="002060"/>
                <w:szCs w:val="18"/>
              </w:rPr>
            </w:pPr>
            <w:r w:rsidRPr="00D41D89">
              <w:rPr>
                <w:color w:val="002060"/>
                <w:szCs w:val="18"/>
              </w:rPr>
              <w:t>2%</w:t>
            </w:r>
          </w:p>
        </w:tc>
      </w:tr>
      <w:tr w:rsidR="00FA6B07" w14:paraId="02EB378F" w14:textId="77777777" w:rsidTr="00FA6B07">
        <w:tc>
          <w:tcPr>
            <w:tcW w:w="3116" w:type="dxa"/>
            <w:shd w:val="clear" w:color="auto" w:fill="FAE5AB" w:themeFill="accent3" w:themeFillTint="66"/>
          </w:tcPr>
          <w:p w14:paraId="6A05A809" w14:textId="77777777" w:rsidR="00FA6B07" w:rsidRPr="00D41D89" w:rsidRDefault="00FA6B07" w:rsidP="00FA6B07">
            <w:pPr>
              <w:jc w:val="center"/>
              <w:rPr>
                <w:color w:val="002060"/>
                <w:szCs w:val="18"/>
              </w:rPr>
            </w:pPr>
          </w:p>
        </w:tc>
        <w:tc>
          <w:tcPr>
            <w:tcW w:w="3117" w:type="dxa"/>
            <w:shd w:val="clear" w:color="auto" w:fill="FAE5AB" w:themeFill="accent3" w:themeFillTint="66"/>
          </w:tcPr>
          <w:p w14:paraId="5A39BBE3" w14:textId="77777777" w:rsidR="00FA6B07" w:rsidRPr="00D41D89" w:rsidRDefault="00FA6B07" w:rsidP="00D41D89">
            <w:pPr>
              <w:rPr>
                <w:color w:val="002060"/>
                <w:szCs w:val="18"/>
              </w:rPr>
            </w:pPr>
          </w:p>
        </w:tc>
        <w:tc>
          <w:tcPr>
            <w:tcW w:w="3117" w:type="dxa"/>
            <w:shd w:val="clear" w:color="auto" w:fill="FAE5AB" w:themeFill="accent3" w:themeFillTint="66"/>
          </w:tcPr>
          <w:p w14:paraId="41C8F396" w14:textId="77777777" w:rsidR="00FA6B07" w:rsidRPr="00D41D89" w:rsidRDefault="00FA6B07" w:rsidP="00FA6B07">
            <w:pPr>
              <w:jc w:val="center"/>
              <w:rPr>
                <w:color w:val="002060"/>
                <w:szCs w:val="18"/>
              </w:rPr>
            </w:pPr>
          </w:p>
        </w:tc>
      </w:tr>
      <w:tr w:rsidR="00FA6B07" w14:paraId="09CD9388" w14:textId="77777777" w:rsidTr="00FA6B07">
        <w:tc>
          <w:tcPr>
            <w:tcW w:w="3116" w:type="dxa"/>
            <w:shd w:val="clear" w:color="auto" w:fill="auto"/>
          </w:tcPr>
          <w:p w14:paraId="18F999B5" w14:textId="77777777" w:rsidR="00FA6B07" w:rsidRPr="00D41D89" w:rsidRDefault="00FA6B07" w:rsidP="00FA6B07">
            <w:pPr>
              <w:jc w:val="center"/>
              <w:rPr>
                <w:color w:val="002060"/>
                <w:szCs w:val="18"/>
              </w:rPr>
            </w:pPr>
            <w:r w:rsidRPr="00D41D89">
              <w:rPr>
                <w:color w:val="002060"/>
                <w:szCs w:val="18"/>
              </w:rPr>
              <w:t>2</w:t>
            </w:r>
          </w:p>
        </w:tc>
        <w:tc>
          <w:tcPr>
            <w:tcW w:w="3117" w:type="dxa"/>
            <w:shd w:val="clear" w:color="auto" w:fill="auto"/>
          </w:tcPr>
          <w:p w14:paraId="3A0E018C" w14:textId="77777777" w:rsidR="00FA6B07" w:rsidRPr="00D41D89" w:rsidRDefault="0065080B" w:rsidP="00D41D89">
            <w:pPr>
              <w:rPr>
                <w:color w:val="002060"/>
                <w:szCs w:val="18"/>
              </w:rPr>
            </w:pPr>
            <w:r w:rsidRPr="00D41D89">
              <w:rPr>
                <w:color w:val="002060"/>
                <w:szCs w:val="18"/>
              </w:rPr>
              <w:t>Requirements</w:t>
            </w:r>
          </w:p>
        </w:tc>
        <w:tc>
          <w:tcPr>
            <w:tcW w:w="3117" w:type="dxa"/>
            <w:shd w:val="clear" w:color="auto" w:fill="auto"/>
          </w:tcPr>
          <w:p w14:paraId="5366C85B" w14:textId="77777777" w:rsidR="00FA6B07" w:rsidRPr="00D41D89" w:rsidRDefault="0065080B" w:rsidP="00FA6B07">
            <w:pPr>
              <w:jc w:val="center"/>
              <w:rPr>
                <w:color w:val="002060"/>
                <w:szCs w:val="18"/>
              </w:rPr>
            </w:pPr>
            <w:r w:rsidRPr="00D41D89">
              <w:rPr>
                <w:color w:val="002060"/>
                <w:szCs w:val="18"/>
              </w:rPr>
              <w:t>3%</w:t>
            </w:r>
          </w:p>
        </w:tc>
      </w:tr>
      <w:tr w:rsidR="0065080B" w14:paraId="58E39C61" w14:textId="77777777" w:rsidTr="00FA6B07">
        <w:tc>
          <w:tcPr>
            <w:tcW w:w="3116" w:type="dxa"/>
            <w:shd w:val="clear" w:color="auto" w:fill="auto"/>
          </w:tcPr>
          <w:p w14:paraId="7144751B" w14:textId="77777777" w:rsidR="0065080B" w:rsidRPr="00D41D89" w:rsidRDefault="0065080B" w:rsidP="00FA6B07">
            <w:pPr>
              <w:jc w:val="center"/>
              <w:rPr>
                <w:color w:val="002060"/>
                <w:szCs w:val="18"/>
              </w:rPr>
            </w:pPr>
            <w:r w:rsidRPr="00D41D89">
              <w:rPr>
                <w:color w:val="002060"/>
                <w:szCs w:val="18"/>
              </w:rPr>
              <w:t>2</w:t>
            </w:r>
          </w:p>
        </w:tc>
        <w:tc>
          <w:tcPr>
            <w:tcW w:w="3117" w:type="dxa"/>
            <w:shd w:val="clear" w:color="auto" w:fill="auto"/>
          </w:tcPr>
          <w:p w14:paraId="70345DE5" w14:textId="77777777" w:rsidR="0065080B" w:rsidRPr="00D41D89" w:rsidRDefault="0065080B" w:rsidP="00D41D89">
            <w:pPr>
              <w:rPr>
                <w:color w:val="002060"/>
                <w:szCs w:val="18"/>
              </w:rPr>
            </w:pPr>
            <w:r w:rsidRPr="00D41D89">
              <w:rPr>
                <w:color w:val="002060"/>
                <w:szCs w:val="18"/>
              </w:rPr>
              <w:t>UML diagrams showing the extension planned</w:t>
            </w:r>
          </w:p>
        </w:tc>
        <w:tc>
          <w:tcPr>
            <w:tcW w:w="3117" w:type="dxa"/>
            <w:shd w:val="clear" w:color="auto" w:fill="auto"/>
          </w:tcPr>
          <w:p w14:paraId="27F1C871" w14:textId="77777777" w:rsidR="0065080B" w:rsidRPr="00D41D89" w:rsidRDefault="0065080B" w:rsidP="00FA6B07">
            <w:pPr>
              <w:jc w:val="center"/>
              <w:rPr>
                <w:color w:val="002060"/>
                <w:szCs w:val="18"/>
              </w:rPr>
            </w:pPr>
            <w:r w:rsidRPr="00D41D89">
              <w:rPr>
                <w:color w:val="002060"/>
                <w:szCs w:val="18"/>
              </w:rPr>
              <w:t>3%</w:t>
            </w:r>
          </w:p>
        </w:tc>
      </w:tr>
      <w:tr w:rsidR="0065080B" w14:paraId="4FF7283B" w14:textId="77777777" w:rsidTr="00FA6B07">
        <w:tc>
          <w:tcPr>
            <w:tcW w:w="3116" w:type="dxa"/>
            <w:shd w:val="clear" w:color="auto" w:fill="auto"/>
          </w:tcPr>
          <w:p w14:paraId="78E884CA" w14:textId="77777777" w:rsidR="0065080B" w:rsidRPr="00D41D89" w:rsidRDefault="0065080B" w:rsidP="00FA6B07">
            <w:pPr>
              <w:jc w:val="center"/>
              <w:rPr>
                <w:color w:val="002060"/>
                <w:szCs w:val="18"/>
              </w:rPr>
            </w:pPr>
            <w:r w:rsidRPr="00D41D89">
              <w:rPr>
                <w:color w:val="002060"/>
                <w:szCs w:val="18"/>
              </w:rPr>
              <w:t>2</w:t>
            </w:r>
          </w:p>
        </w:tc>
        <w:tc>
          <w:tcPr>
            <w:tcW w:w="3117" w:type="dxa"/>
            <w:shd w:val="clear" w:color="auto" w:fill="auto"/>
          </w:tcPr>
          <w:p w14:paraId="02CC9972" w14:textId="77777777" w:rsidR="0065080B" w:rsidRPr="00D41D89" w:rsidRDefault="0065080B" w:rsidP="00D41D89">
            <w:pPr>
              <w:rPr>
                <w:color w:val="002060"/>
                <w:szCs w:val="18"/>
              </w:rPr>
            </w:pPr>
            <w:r w:rsidRPr="00D41D89">
              <w:rPr>
                <w:color w:val="002060"/>
                <w:szCs w:val="18"/>
              </w:rPr>
              <w:t>Fully developed use cases</w:t>
            </w:r>
          </w:p>
        </w:tc>
        <w:tc>
          <w:tcPr>
            <w:tcW w:w="3117" w:type="dxa"/>
            <w:shd w:val="clear" w:color="auto" w:fill="auto"/>
          </w:tcPr>
          <w:p w14:paraId="68DBD0C8" w14:textId="77777777" w:rsidR="0065080B" w:rsidRPr="00D41D89" w:rsidRDefault="0065080B" w:rsidP="00FA6B07">
            <w:pPr>
              <w:jc w:val="center"/>
              <w:rPr>
                <w:color w:val="002060"/>
                <w:szCs w:val="18"/>
              </w:rPr>
            </w:pPr>
            <w:r w:rsidRPr="00D41D89">
              <w:rPr>
                <w:color w:val="002060"/>
                <w:szCs w:val="18"/>
              </w:rPr>
              <w:t>2%</w:t>
            </w:r>
          </w:p>
        </w:tc>
      </w:tr>
      <w:tr w:rsidR="0065080B" w14:paraId="2CB79221" w14:textId="77777777" w:rsidTr="00FA6B07">
        <w:tc>
          <w:tcPr>
            <w:tcW w:w="3116" w:type="dxa"/>
            <w:shd w:val="clear" w:color="auto" w:fill="auto"/>
          </w:tcPr>
          <w:p w14:paraId="7842F596" w14:textId="77777777" w:rsidR="0065080B" w:rsidRPr="00D41D89" w:rsidRDefault="0065080B" w:rsidP="00FA6B07">
            <w:pPr>
              <w:jc w:val="center"/>
              <w:rPr>
                <w:color w:val="002060"/>
                <w:szCs w:val="18"/>
              </w:rPr>
            </w:pPr>
            <w:r w:rsidRPr="00D41D89">
              <w:rPr>
                <w:color w:val="002060"/>
                <w:szCs w:val="18"/>
              </w:rPr>
              <w:t>2</w:t>
            </w:r>
          </w:p>
        </w:tc>
        <w:tc>
          <w:tcPr>
            <w:tcW w:w="3117" w:type="dxa"/>
            <w:shd w:val="clear" w:color="auto" w:fill="auto"/>
          </w:tcPr>
          <w:p w14:paraId="40AEA450" w14:textId="77777777" w:rsidR="0065080B" w:rsidRPr="00D41D89" w:rsidRDefault="0065080B" w:rsidP="00D41D89">
            <w:pPr>
              <w:rPr>
                <w:color w:val="002060"/>
                <w:szCs w:val="18"/>
              </w:rPr>
            </w:pPr>
            <w:r w:rsidRPr="00D41D89">
              <w:rPr>
                <w:color w:val="002060"/>
                <w:szCs w:val="18"/>
              </w:rPr>
              <w:t>Written Description explaining OOD choices</w:t>
            </w:r>
          </w:p>
        </w:tc>
        <w:tc>
          <w:tcPr>
            <w:tcW w:w="3117" w:type="dxa"/>
            <w:shd w:val="clear" w:color="auto" w:fill="auto"/>
          </w:tcPr>
          <w:p w14:paraId="1D857634" w14:textId="77777777" w:rsidR="0065080B" w:rsidRPr="00D41D89" w:rsidRDefault="0065080B" w:rsidP="00FA6B07">
            <w:pPr>
              <w:jc w:val="center"/>
              <w:rPr>
                <w:color w:val="002060"/>
                <w:szCs w:val="18"/>
              </w:rPr>
            </w:pPr>
            <w:r w:rsidRPr="00D41D89">
              <w:rPr>
                <w:color w:val="002060"/>
                <w:szCs w:val="18"/>
              </w:rPr>
              <w:t>2%</w:t>
            </w:r>
          </w:p>
        </w:tc>
      </w:tr>
      <w:tr w:rsidR="0065080B" w14:paraId="72A3D3EC" w14:textId="77777777" w:rsidTr="0065080B">
        <w:tc>
          <w:tcPr>
            <w:tcW w:w="3116" w:type="dxa"/>
            <w:shd w:val="clear" w:color="auto" w:fill="FAE5AB" w:themeFill="accent3" w:themeFillTint="66"/>
          </w:tcPr>
          <w:p w14:paraId="0D0B940D" w14:textId="77777777" w:rsidR="0065080B" w:rsidRPr="00D41D89" w:rsidRDefault="0065080B" w:rsidP="00FA6B07">
            <w:pPr>
              <w:jc w:val="center"/>
              <w:rPr>
                <w:color w:val="002060"/>
              </w:rPr>
            </w:pPr>
          </w:p>
        </w:tc>
        <w:tc>
          <w:tcPr>
            <w:tcW w:w="3117" w:type="dxa"/>
            <w:shd w:val="clear" w:color="auto" w:fill="FAE5AB" w:themeFill="accent3" w:themeFillTint="66"/>
          </w:tcPr>
          <w:p w14:paraId="0E27B00A" w14:textId="77777777" w:rsidR="0065080B" w:rsidRPr="00D41D89" w:rsidRDefault="0065080B" w:rsidP="00D41D89">
            <w:pPr>
              <w:rPr>
                <w:color w:val="002060"/>
              </w:rPr>
            </w:pPr>
          </w:p>
        </w:tc>
        <w:tc>
          <w:tcPr>
            <w:tcW w:w="3117" w:type="dxa"/>
            <w:shd w:val="clear" w:color="auto" w:fill="FAE5AB" w:themeFill="accent3" w:themeFillTint="66"/>
          </w:tcPr>
          <w:p w14:paraId="60061E4C" w14:textId="77777777" w:rsidR="0065080B" w:rsidRPr="00D41D89" w:rsidRDefault="0065080B" w:rsidP="00FA6B07">
            <w:pPr>
              <w:jc w:val="center"/>
              <w:rPr>
                <w:color w:val="002060"/>
              </w:rPr>
            </w:pPr>
          </w:p>
        </w:tc>
      </w:tr>
      <w:tr w:rsidR="0065080B" w14:paraId="09BE498E" w14:textId="77777777" w:rsidTr="0065080B">
        <w:tc>
          <w:tcPr>
            <w:tcW w:w="3116" w:type="dxa"/>
            <w:shd w:val="clear" w:color="auto" w:fill="auto"/>
          </w:tcPr>
          <w:p w14:paraId="5FCD5EC4" w14:textId="77777777" w:rsidR="0065080B" w:rsidRPr="00D41D89" w:rsidRDefault="0065080B" w:rsidP="00FA6B07">
            <w:pPr>
              <w:jc w:val="center"/>
              <w:rPr>
                <w:color w:val="002060"/>
              </w:rPr>
            </w:pPr>
            <w:r w:rsidRPr="00D41D89">
              <w:rPr>
                <w:color w:val="002060"/>
              </w:rPr>
              <w:t>3</w:t>
            </w:r>
          </w:p>
        </w:tc>
        <w:tc>
          <w:tcPr>
            <w:tcW w:w="3117" w:type="dxa"/>
            <w:shd w:val="clear" w:color="auto" w:fill="auto"/>
          </w:tcPr>
          <w:p w14:paraId="023F04E2" w14:textId="77777777" w:rsidR="0065080B" w:rsidRPr="00D41D89" w:rsidRDefault="00693D89" w:rsidP="00D41D89">
            <w:pPr>
              <w:rPr>
                <w:color w:val="002060"/>
              </w:rPr>
            </w:pPr>
            <w:r w:rsidRPr="00D41D89">
              <w:rPr>
                <w:color w:val="002060"/>
              </w:rPr>
              <w:t>Completed Code</w:t>
            </w:r>
          </w:p>
        </w:tc>
        <w:tc>
          <w:tcPr>
            <w:tcW w:w="3117" w:type="dxa"/>
            <w:shd w:val="clear" w:color="auto" w:fill="auto"/>
          </w:tcPr>
          <w:p w14:paraId="598B85BA" w14:textId="77777777" w:rsidR="0065080B" w:rsidRPr="00D41D89" w:rsidRDefault="00693D89" w:rsidP="00FA6B07">
            <w:pPr>
              <w:jc w:val="center"/>
              <w:rPr>
                <w:color w:val="002060"/>
              </w:rPr>
            </w:pPr>
            <w:r w:rsidRPr="00D41D89">
              <w:rPr>
                <w:color w:val="002060"/>
              </w:rPr>
              <w:t>5%</w:t>
            </w:r>
          </w:p>
        </w:tc>
      </w:tr>
      <w:tr w:rsidR="00693D89" w14:paraId="34E00A9F" w14:textId="77777777" w:rsidTr="0065080B">
        <w:tc>
          <w:tcPr>
            <w:tcW w:w="3116" w:type="dxa"/>
            <w:shd w:val="clear" w:color="auto" w:fill="auto"/>
          </w:tcPr>
          <w:p w14:paraId="0B778152" w14:textId="77777777" w:rsidR="00693D89" w:rsidRPr="00D41D89" w:rsidRDefault="00693D89" w:rsidP="00FA6B07">
            <w:pPr>
              <w:jc w:val="center"/>
              <w:rPr>
                <w:color w:val="002060"/>
              </w:rPr>
            </w:pPr>
            <w:r w:rsidRPr="00D41D89">
              <w:rPr>
                <w:color w:val="002060"/>
              </w:rPr>
              <w:t>3</w:t>
            </w:r>
          </w:p>
        </w:tc>
        <w:tc>
          <w:tcPr>
            <w:tcW w:w="3117" w:type="dxa"/>
            <w:shd w:val="clear" w:color="auto" w:fill="auto"/>
          </w:tcPr>
          <w:p w14:paraId="16596664" w14:textId="77777777" w:rsidR="00693D89" w:rsidRPr="00D41D89" w:rsidRDefault="00693D89" w:rsidP="00D41D89">
            <w:pPr>
              <w:rPr>
                <w:color w:val="002060"/>
              </w:rPr>
            </w:pPr>
            <w:r w:rsidRPr="00D41D89">
              <w:rPr>
                <w:color w:val="002060"/>
              </w:rPr>
              <w:t>Completed Tests</w:t>
            </w:r>
          </w:p>
        </w:tc>
        <w:tc>
          <w:tcPr>
            <w:tcW w:w="3117" w:type="dxa"/>
            <w:shd w:val="clear" w:color="auto" w:fill="auto"/>
          </w:tcPr>
          <w:p w14:paraId="2C2BE390" w14:textId="77777777" w:rsidR="00693D89" w:rsidRPr="00D41D89" w:rsidRDefault="00693D89" w:rsidP="00FA6B07">
            <w:pPr>
              <w:jc w:val="center"/>
              <w:rPr>
                <w:color w:val="002060"/>
              </w:rPr>
            </w:pPr>
            <w:r w:rsidRPr="00D41D89">
              <w:rPr>
                <w:color w:val="002060"/>
              </w:rPr>
              <w:t>5%</w:t>
            </w:r>
          </w:p>
        </w:tc>
      </w:tr>
    </w:tbl>
    <w:p w14:paraId="44EAFD9C" w14:textId="77777777" w:rsidR="00C85870" w:rsidRDefault="00C85870"/>
    <w:p w14:paraId="4B94D5A5" w14:textId="77777777" w:rsidR="00C85870" w:rsidRDefault="00C85870"/>
    <w:p w14:paraId="3DEEC669" w14:textId="77777777" w:rsidR="00C85870" w:rsidRDefault="00C85870"/>
    <w:p w14:paraId="3ECBCA7C" w14:textId="77777777" w:rsidR="00C85870" w:rsidRDefault="003A6D8A">
      <w:pPr>
        <w:pStyle w:val="Heading2"/>
      </w:pPr>
      <w:r>
        <w:lastRenderedPageBreak/>
        <w:t>High-Level Timeline/Schedule</w:t>
      </w:r>
    </w:p>
    <w:p w14:paraId="2903E994" w14:textId="6A0E9A72" w:rsidR="00C85870" w:rsidRPr="00D41D89" w:rsidRDefault="00D41D89">
      <w:pPr>
        <w:rPr>
          <w:sz w:val="24"/>
          <w:szCs w:val="24"/>
        </w:rPr>
      </w:pPr>
      <w:r w:rsidRPr="00D41D89">
        <w:rPr>
          <w:sz w:val="24"/>
          <w:szCs w:val="24"/>
        </w:rPr>
        <w:t xml:space="preserve">Note that the </w:t>
      </w:r>
      <w:r>
        <w:rPr>
          <w:sz w:val="24"/>
          <w:szCs w:val="24"/>
        </w:rPr>
        <w:t>weeks</w:t>
      </w:r>
      <w:r w:rsidR="00DD356C">
        <w:rPr>
          <w:sz w:val="24"/>
          <w:szCs w:val="24"/>
        </w:rPr>
        <w:t xml:space="preserve"> given are based upon a 13</w:t>
      </w:r>
      <w:r>
        <w:rPr>
          <w:sz w:val="24"/>
          <w:szCs w:val="24"/>
        </w:rPr>
        <w:t>-</w:t>
      </w:r>
      <w:r w:rsidRPr="00D41D89">
        <w:rPr>
          <w:sz w:val="24"/>
          <w:szCs w:val="24"/>
        </w:rPr>
        <w:t xml:space="preserve">week term and </w:t>
      </w:r>
      <w:r w:rsidRPr="00D41D89">
        <w:rPr>
          <w:b/>
          <w:sz w:val="24"/>
          <w:szCs w:val="24"/>
        </w:rPr>
        <w:t>will change</w:t>
      </w:r>
      <w:r w:rsidRPr="00D41D89">
        <w:rPr>
          <w:sz w:val="24"/>
          <w:szCs w:val="24"/>
        </w:rPr>
        <w:t xml:space="preserve"> for classes affected by holidays/closures/cancellations.</w:t>
      </w:r>
    </w:p>
    <w:p w14:paraId="3656B9AB" w14:textId="77777777" w:rsidR="00D41D89" w:rsidRDefault="00D41D89"/>
    <w:tbl>
      <w:tblPr>
        <w:tblStyle w:val="ProjectScopeTable"/>
        <w:tblW w:w="0" w:type="auto"/>
        <w:tblLook w:val="04A0" w:firstRow="1" w:lastRow="0" w:firstColumn="1" w:lastColumn="0" w:noHBand="0" w:noVBand="1"/>
      </w:tblPr>
      <w:tblGrid>
        <w:gridCol w:w="4675"/>
        <w:gridCol w:w="4675"/>
      </w:tblGrid>
      <w:tr w:rsidR="00D41D89" w14:paraId="61E599E0" w14:textId="77777777" w:rsidTr="13474291">
        <w:trPr>
          <w:cnfStyle w:val="100000000000" w:firstRow="1" w:lastRow="0" w:firstColumn="0" w:lastColumn="0" w:oddVBand="0" w:evenVBand="0" w:oddHBand="0" w:evenHBand="0" w:firstRowFirstColumn="0" w:firstRowLastColumn="0" w:lastRowFirstColumn="0" w:lastRowLastColumn="0"/>
        </w:trPr>
        <w:tc>
          <w:tcPr>
            <w:tcW w:w="4675" w:type="dxa"/>
          </w:tcPr>
          <w:p w14:paraId="02A1D317" w14:textId="77777777" w:rsidR="00D41D89" w:rsidRDefault="00D41D89">
            <w:r>
              <w:t>Week</w:t>
            </w:r>
          </w:p>
        </w:tc>
        <w:tc>
          <w:tcPr>
            <w:tcW w:w="4675" w:type="dxa"/>
          </w:tcPr>
          <w:p w14:paraId="07312269" w14:textId="77777777" w:rsidR="00D41D89" w:rsidRDefault="00D41D89">
            <w:r>
              <w:t>Deliverable</w:t>
            </w:r>
          </w:p>
        </w:tc>
      </w:tr>
      <w:tr w:rsidR="00D41D89" w14:paraId="245D991A" w14:textId="77777777" w:rsidTr="13474291">
        <w:tc>
          <w:tcPr>
            <w:tcW w:w="4675" w:type="dxa"/>
          </w:tcPr>
          <w:p w14:paraId="2598DEE6" w14:textId="06225EE9" w:rsidR="00D41D89" w:rsidRDefault="13474291" w:rsidP="00D41D89">
            <w:pPr>
              <w:jc w:val="center"/>
            </w:pPr>
            <w:r>
              <w:t>6</w:t>
            </w:r>
          </w:p>
        </w:tc>
        <w:tc>
          <w:tcPr>
            <w:tcW w:w="4675" w:type="dxa"/>
          </w:tcPr>
          <w:p w14:paraId="065D2414" w14:textId="77777777" w:rsidR="00D41D89" w:rsidRDefault="00D41D89" w:rsidP="00D41D89">
            <w:r>
              <w:t>1</w:t>
            </w:r>
          </w:p>
        </w:tc>
      </w:tr>
      <w:tr w:rsidR="00D41D89" w14:paraId="54E323BA" w14:textId="77777777" w:rsidTr="13474291">
        <w:tc>
          <w:tcPr>
            <w:tcW w:w="4675" w:type="dxa"/>
          </w:tcPr>
          <w:p w14:paraId="2B2B7304" w14:textId="66CD0D1D" w:rsidR="00D41D89" w:rsidRDefault="13474291" w:rsidP="00D41D89">
            <w:pPr>
              <w:jc w:val="center"/>
            </w:pPr>
            <w:r>
              <w:t>10</w:t>
            </w:r>
          </w:p>
        </w:tc>
        <w:tc>
          <w:tcPr>
            <w:tcW w:w="4675" w:type="dxa"/>
          </w:tcPr>
          <w:p w14:paraId="2CC21B90" w14:textId="77777777" w:rsidR="00D41D89" w:rsidRDefault="00D41D89" w:rsidP="00D41D89">
            <w:r>
              <w:t>2</w:t>
            </w:r>
          </w:p>
        </w:tc>
      </w:tr>
      <w:tr w:rsidR="00D41D89" w14:paraId="4F1384E9" w14:textId="77777777" w:rsidTr="13474291">
        <w:tc>
          <w:tcPr>
            <w:tcW w:w="4675" w:type="dxa"/>
          </w:tcPr>
          <w:p w14:paraId="39F18D26" w14:textId="3D19873A" w:rsidR="00D41D89" w:rsidRDefault="00DD356C" w:rsidP="00D41D89">
            <w:pPr>
              <w:jc w:val="center"/>
            </w:pPr>
            <w:r>
              <w:t>13</w:t>
            </w:r>
            <w:bookmarkStart w:id="0" w:name="_GoBack"/>
            <w:bookmarkEnd w:id="0"/>
          </w:p>
        </w:tc>
        <w:tc>
          <w:tcPr>
            <w:tcW w:w="4675" w:type="dxa"/>
          </w:tcPr>
          <w:p w14:paraId="7A036E3D" w14:textId="77777777" w:rsidR="00D41D89" w:rsidRDefault="00D41D89" w:rsidP="00D41D89">
            <w:r>
              <w:t>3</w:t>
            </w:r>
          </w:p>
        </w:tc>
      </w:tr>
    </w:tbl>
    <w:p w14:paraId="45FB0818" w14:textId="77777777" w:rsidR="00C85870" w:rsidRDefault="00C85870"/>
    <w:sectPr w:rsidR="00C8587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18888" w14:textId="77777777" w:rsidR="00471781" w:rsidRDefault="00471781">
      <w:pPr>
        <w:spacing w:after="0" w:line="240" w:lineRule="auto"/>
      </w:pPr>
      <w:r>
        <w:separator/>
      </w:r>
    </w:p>
  </w:endnote>
  <w:endnote w:type="continuationSeparator" w:id="0">
    <w:p w14:paraId="69BB1B2E" w14:textId="77777777" w:rsidR="00471781" w:rsidRDefault="0047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D7A60" w14:textId="77777777" w:rsidR="00471781" w:rsidRDefault="00471781">
      <w:pPr>
        <w:spacing w:after="0" w:line="240" w:lineRule="auto"/>
      </w:pPr>
      <w:r>
        <w:separator/>
      </w:r>
    </w:p>
  </w:footnote>
  <w:footnote w:type="continuationSeparator" w:id="0">
    <w:p w14:paraId="109CCCEA" w14:textId="77777777" w:rsidR="00471781" w:rsidRDefault="00471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951A9" w14:textId="77777777" w:rsidR="00C85870" w:rsidRDefault="003A6D8A">
    <w:pPr>
      <w:pStyle w:val="Header"/>
    </w:pPr>
    <w:r>
      <w:rPr>
        <w:noProof/>
        <w:lang w:val="en-CA" w:eastAsia="en-CA"/>
      </w:rPr>
      <mc:AlternateContent>
        <mc:Choice Requires="wps">
          <w:drawing>
            <wp:anchor distT="0" distB="0" distL="114300" distR="114300" simplePos="0" relativeHeight="251659264" behindDoc="0" locked="0" layoutInCell="1" allowOverlap="1" wp14:anchorId="4B295619" wp14:editId="07777777">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30CC7" w14:textId="7FBBB3F5" w:rsidR="00C85870" w:rsidRDefault="003A6D8A">
                          <w:pPr>
                            <w:pStyle w:val="Footer"/>
                          </w:pPr>
                          <w:r>
                            <w:fldChar w:fldCharType="begin"/>
                          </w:r>
                          <w:r>
                            <w:instrText xml:space="preserve"> PAGE   \* MERGEFORMAT </w:instrText>
                          </w:r>
                          <w:r>
                            <w:fldChar w:fldCharType="separate"/>
                          </w:r>
                          <w:r w:rsidR="00DD356C">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295619"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0230CC7" w14:textId="7FBBB3F5" w:rsidR="00C85870" w:rsidRDefault="003A6D8A">
                    <w:pPr>
                      <w:pStyle w:val="Footer"/>
                    </w:pPr>
                    <w:r>
                      <w:fldChar w:fldCharType="begin"/>
                    </w:r>
                    <w:r>
                      <w:instrText xml:space="preserve"> PAGE   \* MERGEFORMAT </w:instrText>
                    </w:r>
                    <w:r>
                      <w:fldChar w:fldCharType="separate"/>
                    </w:r>
                    <w:r w:rsidR="00DD356C">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17EEA"/>
    <w:multiLevelType w:val="hybridMultilevel"/>
    <w:tmpl w:val="6F58E47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76"/>
    <w:rsid w:val="003A6D8A"/>
    <w:rsid w:val="00471781"/>
    <w:rsid w:val="00497C90"/>
    <w:rsid w:val="0062725D"/>
    <w:rsid w:val="00636976"/>
    <w:rsid w:val="0065080B"/>
    <w:rsid w:val="00693D89"/>
    <w:rsid w:val="00910A2E"/>
    <w:rsid w:val="00C85870"/>
    <w:rsid w:val="00D41D89"/>
    <w:rsid w:val="00DD356C"/>
    <w:rsid w:val="00FA6B07"/>
    <w:rsid w:val="1347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A7B2A"/>
  <w15:chartTrackingRefBased/>
  <w15:docId w15:val="{844E4FE5-F299-48B4-835F-8F3F4E1C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63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1B555698614D57AF556B5552C0FDEC"/>
        <w:category>
          <w:name w:val="General"/>
          <w:gallery w:val="placeholder"/>
        </w:category>
        <w:types>
          <w:type w:val="bbPlcHdr"/>
        </w:types>
        <w:behaviors>
          <w:behavior w:val="content"/>
        </w:behaviors>
        <w:guid w:val="{EF7FB32E-44DF-4BE6-9ED4-DB46EE53481A}"/>
      </w:docPartPr>
      <w:docPartBody>
        <w:p w:rsidR="00CA5C82" w:rsidRDefault="00B5176D">
          <w:pPr>
            <w:pStyle w:val="771B555698614D57AF556B5552C0FDE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6D"/>
    <w:rsid w:val="009F0C3C"/>
    <w:rsid w:val="00B5176D"/>
    <w:rsid w:val="00CA5C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808F865AC740D6A98C49A0D2761274">
    <w:name w:val="48808F865AC740D6A98C49A0D2761274"/>
  </w:style>
  <w:style w:type="paragraph" w:customStyle="1" w:styleId="771B555698614D57AF556B5552C0FDEC">
    <w:name w:val="771B555698614D57AF556B5552C0FDEC"/>
  </w:style>
  <w:style w:type="character" w:styleId="PlaceholderText">
    <w:name w:val="Placeholder Text"/>
    <w:basedOn w:val="DefaultParagraphFont"/>
    <w:uiPriority w:val="99"/>
    <w:semiHidden/>
    <w:rPr>
      <w:color w:val="808080"/>
    </w:rPr>
  </w:style>
  <w:style w:type="paragraph" w:customStyle="1" w:styleId="AF9BD501275C4C848D2DCD68960B3738">
    <w:name w:val="AF9BD501275C4C848D2DCD68960B3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1B5C8DF-8A96-4F1B-BC2F-4537581D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2</cp:revision>
  <dcterms:created xsi:type="dcterms:W3CDTF">2019-01-18T19:11:00Z</dcterms:created>
  <dcterms:modified xsi:type="dcterms:W3CDTF">2019-01-18T19:11:00Z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