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NEE_supp_parametric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S1A. Full parametric coefficients: NEE (reference: conventional management, mature crop stage).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Dormant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Early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Grain fill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-3.030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-5.168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Reproductive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-3.809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-5.189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Vegetative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× Dormant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× Early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× Fallow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Organic × Grain fill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Organic × Reproductive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× Vegetative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Family: gaussian (identity link); n = 1135; R² (adj.) = 0.672; Deviance explained = 68.9%; REML / GCV = 2243.93</w:t>
            </w:r>
          </w:p>
        </w:tc>
      </w:tr>
    </w:tbl>
    <w:p>
      <w:pPr>
        <w:pStyle w:val="Titre2"/>
      </w:pPr>
      <w:r>
        <w:t xml:space="preserve">NEE_supp_smooth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S1B. Full smooth-term significance: NEE.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Smooth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Ref.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s(year f) × conventional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1.547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4.336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s(year f) × organic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4.332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s(doy)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7.026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te(air temperature,VPD) × conventional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14.628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19.238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8.854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te(air temperature,VPD) × organic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14.249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18.622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22.453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s(days since tillage) × conventional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s(days since tillage) × organic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GPP_supp_parametric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S2A. Full parametric coefficients: GPP (reference: conventional management, mature crop stage).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2.974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2.706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Dormant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Early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-1.501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-2.227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Grain fill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4.299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Reproductive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4.141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4.105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Vegetative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× Dormant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× Early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× Fallow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Organic × Grain fill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-4.426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-3.957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Organic × Reproductive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-3.387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-2.375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× Vegetative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Family: gaussian (identity link); n = 1135; R² (adj.) = 0.814; Deviance explained = 82.3%; REML / GCV = 2319.46</w:t>
            </w:r>
          </w:p>
        </w:tc>
      </w:tr>
    </w:tbl>
    <w:p>
      <w:pPr>
        <w:pStyle w:val="Titre2"/>
      </w:pPr>
      <w:r>
        <w:t xml:space="preserve">GPP_supp_smooth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S2B. Full smooth-term significance: GPP.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Smooth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Ref.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s(year f) × conventional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1.793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14.403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s(year f) × organic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s(doy)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8.946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8.846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te(air temperature,VPD) × conventional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12.766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17.086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7.197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te(air temperature,VPD) × organic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13.665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18.013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21.291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s(days since tillage) × conventional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s(days since tillage) × organic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3.918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.</w:t>
            </w:r>
          </w:p>
        </w:tc>
      </w:tr>
    </w:tbl>
    <w:p>
      <w:pPr>
        <w:pStyle w:val="Titre2"/>
      </w:pPr>
      <w:r>
        <w:t xml:space="preserve">Reco_supp_parametric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S3A. Full parametric coefficients: Reco (reference: conventional management, mature crop stage).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.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Dormant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Early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Grain fill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Reproductive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Vegetative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× Dormant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× Early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× Fallow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× Grain fill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× Reproductive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Organic × Vegetative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Family: gaussian (identity link); n = 1055; R² (adj.) = -0.204</w:t>
            </w:r>
          </w:p>
        </w:tc>
      </w:tr>
      <w:tr>
        <w:trPr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Note: GAMM R² inflated by ARMA(1,1) correlation structure (fitted-value variance &gt; observed); use CCC = 0.631 (95% CI 0.595-0.664) instead.</w:t>
            </w:r>
          </w:p>
        </w:tc>
      </w:tr>
    </w:tbl>
    <w:p>
      <w:pPr>
        <w:pStyle w:val="Titre2"/>
      </w:pPr>
      <w:r>
        <w:t xml:space="preserve">Reco_supp_smooth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S3B. Full smooth-term significance: Reco.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Smooth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Ref.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s(year f) × conventional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s(year f) × organic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s(doy)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7.439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29.744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te(air temperature 7,VPD 7) × conventional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5.062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te(air temperature 7,VPD 7) × organic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21.758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21.758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5.438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s(days since tillage) × conventional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s(days since tillage) × organic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2.679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2.679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3.554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elizabethforbes</cp:lastModifiedBy>
  <cp:revision>9</cp:revision>
  <dcterms:created xsi:type="dcterms:W3CDTF">2017-02-28T11:18:00Z</dcterms:created>
  <dcterms:modified xsi:type="dcterms:W3CDTF">2026-06-17T15:05:20Z</dcterms:modified>
  <cp:category/>
</cp:coreProperties>
</file>