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6B15" w14:textId="77777777" w:rsidR="009C3F52" w:rsidRDefault="00A55074">
      <w:pPr>
        <w:pStyle w:val="Title"/>
      </w:pPr>
      <w:r>
        <w:t>Homework0226</w:t>
      </w:r>
    </w:p>
    <w:p w14:paraId="257F6B16" w14:textId="77777777" w:rsidR="009C3F52" w:rsidRDefault="00A55074">
      <w:pPr>
        <w:pStyle w:val="Author"/>
      </w:pPr>
      <w:r>
        <w:t>Elizabeth Marge</w:t>
      </w:r>
    </w:p>
    <w:p w14:paraId="257F6B17" w14:textId="77777777" w:rsidR="009C3F52" w:rsidRDefault="00A55074">
      <w:pPr>
        <w:pStyle w:val="Date"/>
      </w:pPr>
      <w:r>
        <w:t>2/24/2021</w:t>
      </w:r>
    </w:p>
    <w:p w14:paraId="257F6B18" w14:textId="77777777" w:rsidR="009C3F52" w:rsidRDefault="00A550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57F6B19" w14:textId="77777777" w:rsidR="009C3F52" w:rsidRDefault="00A55074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57F6B1A" w14:textId="77777777" w:rsidR="009C3F52" w:rsidRDefault="00A55074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257F6B1B" w14:textId="77777777" w:rsidR="009C3F52" w:rsidRDefault="00A55074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257F6B1C" w14:textId="77777777" w:rsidR="009C3F52" w:rsidRDefault="00A55074">
      <w:pPr>
        <w:pStyle w:val="Heading2"/>
      </w:pPr>
      <w:bookmarkStart w:id="0" w:name="question-1a"/>
      <w:r>
        <w:t>Question 1A</w:t>
      </w:r>
      <w:bookmarkEnd w:id="0"/>
    </w:p>
    <w:p w14:paraId="257F6B1D" w14:textId="77777777" w:rsidR="009C3F52" w:rsidRDefault="00A5507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(iris)</w:t>
      </w:r>
    </w:p>
    <w:p w14:paraId="257F6B1E" w14:textId="77777777" w:rsidR="009C3F52" w:rsidRDefault="00A55074">
      <w:pPr>
        <w:pStyle w:val="SourceCode"/>
      </w:pPr>
      <w:r>
        <w:rPr>
          <w:rStyle w:val="VerbatimChar"/>
        </w:rPr>
        <w:t>## [1] 150</w:t>
      </w:r>
    </w:p>
    <w:p w14:paraId="257F6B1F" w14:textId="77777777" w:rsidR="009C3F52" w:rsidRDefault="00A55074">
      <w:pPr>
        <w:pStyle w:val="Heading2"/>
      </w:pPr>
      <w:bookmarkStart w:id="1" w:name="question-1b"/>
      <w:r>
        <w:t>Question 1B</w:t>
      </w:r>
      <w:bookmarkEnd w:id="1"/>
    </w:p>
    <w:p w14:paraId="257F6B20" w14:textId="77777777" w:rsidR="009C3F52" w:rsidRDefault="00A55074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(iris)</w:t>
      </w:r>
    </w:p>
    <w:p w14:paraId="257F6B21" w14:textId="77777777" w:rsidR="009C3F52" w:rsidRDefault="00A55074">
      <w:pPr>
        <w:pStyle w:val="SourceCode"/>
      </w:pPr>
      <w:r>
        <w:rPr>
          <w:rStyle w:val="VerbatimChar"/>
        </w:rPr>
        <w:t>## [1] 5</w:t>
      </w:r>
    </w:p>
    <w:p w14:paraId="257F6B22" w14:textId="77777777" w:rsidR="009C3F52" w:rsidRDefault="00A55074">
      <w:pPr>
        <w:pStyle w:val="Heading2"/>
      </w:pPr>
      <w:bookmarkStart w:id="2" w:name="question-2"/>
      <w:r>
        <w:t>Question 2</w:t>
      </w:r>
      <w:bookmarkEnd w:id="2"/>
    </w:p>
    <w:p w14:paraId="257F6B23" w14:textId="77777777" w:rsidR="009C3F52" w:rsidRDefault="00A55074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z[m, n] &lt;-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OperatorTok"/>
        </w:rPr>
        <w:t>*</w:t>
      </w:r>
      <w:r>
        <w:rPr>
          <w:rStyle w:val="NormalTok"/>
        </w:rPr>
        <w:t xml:space="preserve">(m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(z)</w:t>
      </w:r>
    </w:p>
    <w:p w14:paraId="257F6B24" w14:textId="77777777" w:rsidR="009C3F52" w:rsidRDefault="00A55074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0    1    2    3    4</w:t>
      </w:r>
      <w:r>
        <w:br/>
      </w:r>
      <w:r>
        <w:rPr>
          <w:rStyle w:val="VerbatimChar"/>
        </w:rPr>
        <w:t>## [2,]   -1    0    1    2    3</w:t>
      </w:r>
      <w:r>
        <w:br/>
      </w:r>
      <w:r>
        <w:rPr>
          <w:rStyle w:val="VerbatimChar"/>
        </w:rPr>
        <w:t>## [3,]   -2   -1    0    1    2</w:t>
      </w:r>
    </w:p>
    <w:p w14:paraId="257F6B25" w14:textId="77777777" w:rsidR="009C3F52" w:rsidRDefault="00A55074">
      <w:pPr>
        <w:pStyle w:val="Heading2"/>
      </w:pPr>
      <w:bookmarkStart w:id="3" w:name="question-3a"/>
      <w:r>
        <w:lastRenderedPageBreak/>
        <w:t>Question 3A</w:t>
      </w:r>
      <w:bookmarkEnd w:id="3"/>
    </w:p>
    <w:p w14:paraId="257F6B26" w14:textId="77777777" w:rsidR="009C3F52" w:rsidRDefault="00A55074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257F6B27" w14:textId="77777777" w:rsidR="009C3F52" w:rsidRDefault="00A55074">
      <w:pPr>
        <w:pStyle w:val="SourceCode"/>
      </w:pPr>
      <w:r>
        <w:rPr>
          <w:rStyle w:val="KeywordTok"/>
        </w:rPr>
        <w:t>pmap_dbl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(f1,Mean,sd),max)</w:t>
      </w:r>
    </w:p>
    <w:p w14:paraId="257F6B28" w14:textId="77777777" w:rsidR="009C3F52" w:rsidRDefault="00A55074">
      <w:pPr>
        <w:pStyle w:val="SourceCode"/>
      </w:pPr>
      <w:r>
        <w:rPr>
          <w:rStyle w:val="VerbatimChar"/>
        </w:rPr>
        <w:t>## [1] 12 18 28 34 4</w:t>
      </w:r>
      <w:r>
        <w:rPr>
          <w:rStyle w:val="VerbatimChar"/>
        </w:rPr>
        <w:t>0</w:t>
      </w:r>
    </w:p>
    <w:p w14:paraId="257F6B29" w14:textId="77777777" w:rsidR="009C3F52" w:rsidRDefault="00A55074">
      <w:pPr>
        <w:pStyle w:val="SourceCode"/>
      </w:pPr>
      <w:r>
        <w:rPr>
          <w:rStyle w:val="CommentTok"/>
        </w:rPr>
        <w:t xml:space="preserve">## map 2 is for only 2 vectors, multiple we uses pmap </w:t>
      </w:r>
    </w:p>
    <w:p w14:paraId="257F6B2A" w14:textId="77777777" w:rsidR="009C3F52" w:rsidRDefault="00A55074">
      <w:pPr>
        <w:pStyle w:val="Heading2"/>
      </w:pPr>
      <w:bookmarkStart w:id="4" w:name="question-3b"/>
      <w:r>
        <w:t>Question 3B</w:t>
      </w:r>
      <w:bookmarkEnd w:id="4"/>
    </w:p>
    <w:p w14:paraId="257F6B2B" w14:textId="77777777" w:rsidR="009C3F52" w:rsidRDefault="00A55074">
      <w:pPr>
        <w:pStyle w:val="SourceCode"/>
      </w:pPr>
      <w:r>
        <w:rPr>
          <w:rStyle w:val="KeywordTok"/>
        </w:rPr>
        <w:t>pmap_dbl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 xml:space="preserve">(f1,Mean,sd), </w:t>
      </w:r>
      <w:r>
        <w:rPr>
          <w:rStyle w:val="ControlFlowTok"/>
        </w:rPr>
        <w:t>function</w:t>
      </w:r>
      <w:r>
        <w:rPr>
          <w:rStyle w:val="NormalTok"/>
        </w:rPr>
        <w:t xml:space="preserve">(first, second, third) ((first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third)) </w:t>
      </w:r>
    </w:p>
    <w:p w14:paraId="257F6B2C" w14:textId="77777777" w:rsidR="009C3F52" w:rsidRDefault="00A55074">
      <w:pPr>
        <w:pStyle w:val="SourceCode"/>
      </w:pPr>
      <w:r>
        <w:rPr>
          <w:rStyle w:val="VerbatimChar"/>
        </w:rPr>
        <w:t>## [1]  0.4000000  0.0000000 -0.1785714 -0.1176471 -0.2750000</w:t>
      </w:r>
    </w:p>
    <w:p w14:paraId="257F6B2D" w14:textId="77777777" w:rsidR="009C3F52" w:rsidRDefault="00A55074">
      <w:pPr>
        <w:pStyle w:val="Heading2"/>
      </w:pPr>
      <w:bookmarkStart w:id="5" w:name="question-3c"/>
      <w:r>
        <w:t>Question 3C</w:t>
      </w:r>
      <w:bookmarkEnd w:id="5"/>
    </w:p>
    <w:p w14:paraId="257F6B2E" w14:textId="77777777" w:rsidR="009C3F52" w:rsidRDefault="00A55074">
      <w:pPr>
        <w:pStyle w:val="SourceCode"/>
      </w:pPr>
      <w:r>
        <w:rPr>
          <w:rStyle w:val="KeywordTok"/>
        </w:rPr>
        <w:t>pmap_dbl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(f1,Mean,sd),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(first, second, third) (first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third) </w:t>
      </w:r>
    </w:p>
    <w:p w14:paraId="257F6B2F" w14:textId="77777777" w:rsidR="009C3F52" w:rsidRDefault="00A55074">
      <w:pPr>
        <w:pStyle w:val="SourceCode"/>
      </w:pPr>
      <w:r>
        <w:rPr>
          <w:rStyle w:val="VerbatimChar"/>
        </w:rPr>
        <w:t>## [1]  0.6928203  0.0000000 -0.3092948 -0.2037707 -0.4763140</w:t>
      </w:r>
    </w:p>
    <w:p w14:paraId="257F6B30" w14:textId="77777777" w:rsidR="009C3F52" w:rsidRDefault="00A55074">
      <w:pPr>
        <w:pStyle w:val="Heading2"/>
      </w:pPr>
      <w:bookmarkStart w:id="6" w:name="question-4a"/>
      <w:r>
        <w:t>Question 4a</w:t>
      </w:r>
      <w:bookmarkEnd w:id="6"/>
    </w:p>
    <w:p w14:paraId="257F6B31" w14:textId="77777777" w:rsidR="009C3F52" w:rsidRDefault="00A55074">
      <w:pPr>
        <w:pStyle w:val="SourceCode"/>
      </w:pP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257F6B32" w14:textId="77777777" w:rsidR="009C3F52" w:rsidRDefault="00A55074">
      <w:pPr>
        <w:pStyle w:val="SourceCode"/>
      </w:pPr>
      <w:r>
        <w:rPr>
          <w:rStyle w:val="KeywordTok"/>
        </w:rPr>
        <w:t>keep</w:t>
      </w:r>
      <w:r>
        <w:rPr>
          <w:rStyle w:val="NormalTok"/>
        </w:rPr>
        <w:t xml:space="preserve">(V,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</w:p>
    <w:p w14:paraId="257F6B33" w14:textId="77777777" w:rsidR="009C3F52" w:rsidRDefault="00A55074">
      <w:pPr>
        <w:pStyle w:val="SourceCode"/>
      </w:pPr>
      <w:r>
        <w:rPr>
          <w:rStyle w:val="VerbatimChar"/>
        </w:rPr>
        <w:t>## [1] 10 15 17</w:t>
      </w:r>
    </w:p>
    <w:p w14:paraId="257F6B34" w14:textId="77777777" w:rsidR="009C3F52" w:rsidRDefault="00A55074">
      <w:pPr>
        <w:pStyle w:val="SourceCode"/>
      </w:pPr>
      <w:r>
        <w:rPr>
          <w:rStyle w:val="CommentTok"/>
        </w:rPr>
        <w:t xml:space="preserve">## grabbing values from vector that are less than 20 </w:t>
      </w:r>
    </w:p>
    <w:p w14:paraId="257F6B35" w14:textId="77777777" w:rsidR="009C3F52" w:rsidRDefault="00A55074">
      <w:pPr>
        <w:pStyle w:val="Heading2"/>
      </w:pPr>
      <w:bookmarkStart w:id="7" w:name="question-4b"/>
      <w:r>
        <w:t>Question 4B</w:t>
      </w:r>
      <w:bookmarkEnd w:id="7"/>
    </w:p>
    <w:p w14:paraId="257F6B36" w14:textId="77777777" w:rsidR="009C3F52" w:rsidRDefault="00A55074">
      <w:pPr>
        <w:pStyle w:val="SourceCode"/>
      </w:pPr>
      <w:r>
        <w:rPr>
          <w:rStyle w:val="KeywordTok"/>
        </w:rPr>
        <w:t>discard</w:t>
      </w:r>
      <w:r>
        <w:rPr>
          <w:rStyle w:val="NormalTok"/>
        </w:rPr>
        <w:t xml:space="preserve">(V,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57F6B37" w14:textId="77777777" w:rsidR="009C3F52" w:rsidRDefault="00A55074">
      <w:pPr>
        <w:pStyle w:val="SourceCode"/>
      </w:pPr>
      <w:r>
        <w:rPr>
          <w:rStyle w:val="VerbatimChar"/>
        </w:rPr>
        <w:t>## [1] 10 15 17</w:t>
      </w:r>
    </w:p>
    <w:p w14:paraId="257F6B38" w14:textId="77777777" w:rsidR="009C3F52" w:rsidRDefault="00A55074">
      <w:pPr>
        <w:pStyle w:val="Heading2"/>
      </w:pPr>
      <w:bookmarkStart w:id="8" w:name="question-5"/>
      <w:r>
        <w:t>Question 5</w:t>
      </w:r>
      <w:bookmarkEnd w:id="8"/>
    </w:p>
    <w:p w14:paraId="257F6B39" w14:textId="77777777" w:rsidR="009C3F52" w:rsidRDefault="00A55074">
      <w:pPr>
        <w:pStyle w:val="SourceCode"/>
      </w:pPr>
      <w:r>
        <w:rPr>
          <w:rStyle w:val="NormalTok"/>
        </w:rPr>
        <w:t>U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StringTok"/>
        </w:rPr>
        <w:t>"mary"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StringTok"/>
        </w:rPr>
        <w:t>"james"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 xml:space="preserve">(U, </w:t>
      </w:r>
      <w:r>
        <w:rPr>
          <w:rStyle w:val="KeywordTok"/>
        </w:rPr>
        <w:t>safely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257F6B3A" w14:textId="77777777" w:rsidR="009C3F52" w:rsidRDefault="00A55074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[[1]]$result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[[1]]$error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lastRenderedPageBreak/>
        <w:t>## [[2]]$result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[[2]]$error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[[3]]$result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[[3]]$error</w:t>
      </w:r>
      <w:r>
        <w:br/>
      </w:r>
      <w:r>
        <w:rPr>
          <w:rStyle w:val="VerbatimChar"/>
        </w:rPr>
        <w:t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[[4]]$result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[[4]]$error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[[5]]$result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[[5]]$error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[[6]]$result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[[6]]$error</w:t>
      </w:r>
      <w:r>
        <w:br/>
      </w:r>
      <w:r>
        <w:rPr>
          <w:rStyle w:val="VerbatimChar"/>
        </w:rPr>
        <w:t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[[7]]$result</w:t>
      </w:r>
      <w:r>
        <w:br/>
      </w:r>
      <w:r>
        <w:rPr>
          <w:rStyle w:val="VerbatimChar"/>
        </w:rPr>
        <w:t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[[7]]$error</w:t>
      </w:r>
      <w:r>
        <w:br/>
      </w:r>
      <w:r>
        <w:rPr>
          <w:rStyle w:val="VerbatimChar"/>
        </w:rPr>
        <w:t>## NULL</w:t>
      </w:r>
    </w:p>
    <w:p w14:paraId="257F6B3B" w14:textId="77777777" w:rsidR="009C3F52" w:rsidRDefault="00A55074">
      <w:pPr>
        <w:pStyle w:val="SourceCode"/>
      </w:pPr>
      <w:r>
        <w:rPr>
          <w:rStyle w:val="CommentTok"/>
        </w:rPr>
        <w:t>## The safely function is a function that wraps functions so instead of generating side effects that are printed outp</w:t>
      </w:r>
      <w:r>
        <w:rPr>
          <w:rStyle w:val="CommentTok"/>
        </w:rPr>
        <w:t xml:space="preserve">uts, warnings, messages, and errors, are returned to enhance the output. In addition, they are all adverbs that are outputed because they modify the action of the verb. The verb in </w:t>
      </w:r>
      <w:r>
        <w:rPr>
          <w:rStyle w:val="CommentTok"/>
        </w:rPr>
        <w:lastRenderedPageBreak/>
        <w:t xml:space="preserve">action is a function.There is a list above, and a list is used to index by </w:t>
      </w:r>
      <w:r>
        <w:rPr>
          <w:rStyle w:val="CommentTok"/>
        </w:rPr>
        <w:t xml:space="preserve">position and name at different levels. If there is a component not present, the value of .default  will be returned, as one can see below when </w:t>
      </w:r>
    </w:p>
    <w:sectPr w:rsidR="009C3F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F6B40" w14:textId="77777777" w:rsidR="00000000" w:rsidRDefault="00A55074">
      <w:pPr>
        <w:spacing w:after="0"/>
      </w:pPr>
      <w:r>
        <w:separator/>
      </w:r>
    </w:p>
  </w:endnote>
  <w:endnote w:type="continuationSeparator" w:id="0">
    <w:p w14:paraId="257F6B42" w14:textId="77777777" w:rsidR="00000000" w:rsidRDefault="00A55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6B3C" w14:textId="77777777" w:rsidR="009C3F52" w:rsidRDefault="00A55074">
      <w:r>
        <w:separator/>
      </w:r>
    </w:p>
  </w:footnote>
  <w:footnote w:type="continuationSeparator" w:id="0">
    <w:p w14:paraId="257F6B3D" w14:textId="77777777" w:rsidR="009C3F52" w:rsidRDefault="00A5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87644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C3F52"/>
    <w:rsid w:val="00A550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6B15"/>
  <w15:docId w15:val="{4FF32CC1-BC35-4EBF-949C-FE787F94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Homework0226</dc:title>
  <dc:creator>Elizabeth Marge</dc:creator>
  <cp:keywords/>
  <cp:lastModifiedBy>Elizabeth Marge</cp:lastModifiedBy>
  <cp:revision>2</cp:revision>
  <dcterms:created xsi:type="dcterms:W3CDTF">2021-02-26T03:55:00Z</dcterms:created>
  <dcterms:modified xsi:type="dcterms:W3CDTF">2021-02-26T03:55:00Z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2/24/2021</vt:lpwstr>
  </property>
  <property fmtid="{D5CDD505-2E9C-101B-9397-08002B2CF9AE}" pid="3" name="output">
    <vt:lpwstr>word_document</vt:lpwstr>
  </property>
</Properties>
</file>