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</w:t>
      </w:r>
      <w:r w:rsidR="00ED421D">
        <w:rPr>
          <w:rFonts w:ascii="Arial" w:hAnsi="Arial" w:cs="Arial"/>
          <w:sz w:val="22"/>
          <w:szCs w:val="22"/>
        </w:rPr>
        <w:t>C</w:t>
      </w:r>
      <w:r w:rsidR="004C57B9">
        <w:rPr>
          <w:rFonts w:ascii="Arial" w:hAnsi="Arial" w:cs="Arial"/>
          <w:sz w:val="22"/>
          <w:szCs w:val="22"/>
        </w:rPr>
        <w:t>andidate</w:t>
      </w:r>
      <w:r w:rsidRPr="00317B88">
        <w:rPr>
          <w:rFonts w:ascii="Arial" w:hAnsi="Arial" w:cs="Arial"/>
          <w:sz w:val="22"/>
          <w:szCs w:val="22"/>
        </w:rPr>
        <w:t xml:space="preserve">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</w:t>
      </w:r>
      <w:r w:rsidR="00CF7C8A">
        <w:rPr>
          <w:rFonts w:ascii="Arial" w:hAnsi="Arial" w:cs="Arial"/>
          <w:sz w:val="22"/>
          <w:szCs w:val="22"/>
        </w:rPr>
        <w:t xml:space="preserve"> and</w:t>
      </w:r>
      <w:r w:rsidR="00DE0C07" w:rsidRPr="00317B88">
        <w:rPr>
          <w:rFonts w:ascii="Arial" w:hAnsi="Arial" w:cs="Arial"/>
          <w:sz w:val="22"/>
          <w:szCs w:val="22"/>
        </w:rPr>
        <w:t xml:space="preserve">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507A7E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 project</w:t>
      </w:r>
      <w:r w:rsidR="00200F14">
        <w:rPr>
          <w:rFonts w:ascii="Arial" w:hAnsi="Arial" w:cs="Arial"/>
          <w:sz w:val="22"/>
          <w:szCs w:val="22"/>
        </w:rPr>
        <w:t xml:space="preserve"> </w:t>
      </w:r>
      <w:r w:rsidR="00ED421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 w:rsidR="00200F14"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</w:t>
      </w:r>
      <w:r w:rsidR="00D723C5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</w:t>
      </w:r>
      <w:r w:rsidR="00ED421D">
        <w:rPr>
          <w:rFonts w:ascii="Arial" w:hAnsi="Arial" w:cs="Arial"/>
          <w:i/>
          <w:sz w:val="22"/>
          <w:szCs w:val="22"/>
        </w:rPr>
        <w:t xml:space="preserve">. </w:t>
      </w:r>
      <w:r w:rsidR="00134DD2" w:rsidRPr="004C57B9">
        <w:rPr>
          <w:rFonts w:ascii="Arial" w:hAnsi="Arial" w:cs="Arial"/>
          <w:i/>
          <w:sz w:val="22"/>
          <w:szCs w:val="22"/>
        </w:rPr>
        <w:t>cerevisiae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A1043C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</w:t>
      </w:r>
      <w:r w:rsidR="00134DD2" w:rsidRPr="004C57B9">
        <w:rPr>
          <w:rFonts w:ascii="Arial" w:hAnsi="Arial" w:cs="Arial"/>
          <w:sz w:val="22"/>
          <w:szCs w:val="22"/>
        </w:rPr>
        <w:t xml:space="preserve"> interactions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 w:rsidR="004C57B9">
        <w:rPr>
          <w:rFonts w:ascii="Arial" w:hAnsi="Arial" w:cs="Arial"/>
          <w:i/>
          <w:sz w:val="22"/>
          <w:szCs w:val="22"/>
        </w:rPr>
        <w:t xml:space="preserve"> </w:t>
      </w:r>
      <w:r w:rsidR="004C57B9"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11C55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11C55" w:rsidRPr="005C219B" w:rsidRDefault="00611C55" w:rsidP="00611C55">
      <w:pPr>
        <w:rPr>
          <w:rFonts w:ascii="Arial" w:eastAsia="Times New Roman" w:hAnsi="Arial" w:cs="Arial"/>
          <w:b/>
          <w:color w:val="333333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3.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</w:t>
      </w:r>
      <w:r w:rsidR="005C219B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genes identified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across diverse anaerobic microbial guilds in a eutrophic sulfate-enriched lake. 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Environmental Science and Technology. </w:t>
      </w:r>
      <w:r w:rsidR="005C219B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Nov. 2020</w:t>
      </w:r>
      <w:r w:rsidR="002F663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54 (24), 15840-15851; </w:t>
      </w:r>
      <w:r w:rsidR="005C219B" w:rsidRPr="005C219B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DOI: </w:t>
      </w:r>
      <w:r w:rsidR="005C219B" w:rsidRPr="005C219B">
        <w:rPr>
          <w:rFonts w:ascii="Arial" w:hAnsi="Arial" w:cs="Arial"/>
          <w:color w:val="000000" w:themeColor="text1"/>
          <w:sz w:val="22"/>
          <w:szCs w:val="22"/>
        </w:rPr>
        <w:t>10.1021/acs.est.0c05435</w:t>
      </w:r>
    </w:p>
    <w:p w:rsidR="00611C55" w:rsidRDefault="00611C55" w:rsidP="003D48E7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3D48E7" w:rsidRPr="00B5151A" w:rsidRDefault="003D48E7" w:rsidP="003D48E7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2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</w:t>
      </w:r>
      <w:r w:rsidR="00A53CC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Mercury-Methylating Microorganisms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.</w:t>
      </w:r>
      <w:r w:rsidR="00B5151A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B5151A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 </w:t>
      </w:r>
      <w:r w:rsidR="00B5151A" w:rsidRPr="00B5151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Aug 2020, 5 (4) e00299-20;</w:t>
      </w:r>
      <w:r w:rsidR="00B5151A">
        <w:rPr>
          <w:rFonts w:ascii="Times New Roman" w:eastAsia="Times New Roman" w:hAnsi="Times New Roman" w:cs="Times New Roman"/>
        </w:rPr>
        <w:t xml:space="preserve"> </w:t>
      </w:r>
      <w:r w:rsidR="00A53CC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A53CC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10.1128/mSystems.00299-20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:rsidR="003D48E7" w:rsidRPr="003D48E7" w:rsidRDefault="003D48E7" w:rsidP="003D48E7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</w:p>
    <w:p w:rsidR="00611C55" w:rsidRPr="00611C55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954A75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954A75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</w:t>
      </w:r>
      <w:r w:rsidR="00B5151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611C55" w:rsidRDefault="001104A4" w:rsidP="00C92FA8">
      <w:pPr>
        <w:rPr>
          <w:rFonts w:ascii="Arial" w:hAnsi="Arial" w:cs="Arial"/>
          <w:bCs/>
          <w:color w:val="2F5496" w:themeColor="accent1" w:themeShade="BF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673557" w:rsidRDefault="00611C55" w:rsidP="005D5558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* denotes equal contribution</w:t>
      </w:r>
    </w:p>
    <w:p w:rsidR="00673557" w:rsidRDefault="001028E5" w:rsidP="005D5558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611C5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E.A.*, </w:t>
      </w:r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Moya-Flores F.</w:t>
      </w:r>
      <w:r w:rsidR="00611C55" w:rsidRPr="005C3D2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*</w:t>
      </w:r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Keene Beach N., </w:t>
      </w:r>
      <w:proofErr w:type="spellStart"/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Camejo</w:t>
      </w:r>
      <w:proofErr w:type="spellEnd"/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P.Y., Oyserman B.O., </w:t>
      </w:r>
      <w:proofErr w:type="spellStart"/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Kizaric</w:t>
      </w:r>
      <w:proofErr w:type="spellEnd"/>
      <w:r w:rsidR="00611C5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M., Khor E.H., </w:t>
      </w:r>
    </w:p>
    <w:p w:rsidR="005D5558" w:rsidRPr="001B5438" w:rsidRDefault="00611C55" w:rsidP="005D5558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lastRenderedPageBreak/>
        <w:t>Noguera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D.N.,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Metabolic differentiation of co-occurring Accumulibacter clades revealed through genome-res</w:t>
      </w:r>
      <w:r w:rsidR="008D1D4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olved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metatranscriptomics.</w:t>
      </w:r>
      <w:r w:rsidR="009F3BC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 w:rsidR="005C219B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5C219B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Nov. 2020.</w:t>
      </w:r>
      <w:r w:rsidR="00CA270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CA270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CA2708" w:rsidRPr="00CA2708">
        <w:rPr>
          <w:rFonts w:ascii="Arial" w:hAnsi="Arial" w:cs="Arial"/>
          <w:color w:val="262626"/>
          <w:sz w:val="22"/>
          <w:szCs w:val="22"/>
        </w:rPr>
        <w:t>10.1101/2020.11.23.394700</w:t>
      </w:r>
      <w:r w:rsidR="001B5438">
        <w:rPr>
          <w:rFonts w:ascii="Arial" w:hAnsi="Arial" w:cs="Arial"/>
          <w:color w:val="262626"/>
          <w:sz w:val="22"/>
          <w:szCs w:val="22"/>
        </w:rPr>
        <w:t xml:space="preserve">. </w:t>
      </w:r>
      <w:r w:rsidR="001B5438">
        <w:rPr>
          <w:rFonts w:ascii="Arial" w:hAnsi="Arial" w:cs="Arial"/>
          <w:i/>
          <w:iCs/>
          <w:color w:val="262626"/>
          <w:sz w:val="22"/>
          <w:szCs w:val="22"/>
        </w:rPr>
        <w:t xml:space="preserve">Submitted. </w:t>
      </w:r>
    </w:p>
    <w:p w:rsidR="001028E5" w:rsidRDefault="001028E5" w:rsidP="001028E5">
      <w:pP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:rsidR="001028E5" w:rsidRDefault="001028E5" w:rsidP="001028E5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Software, Teaching Resources, and Editorials (No</w:t>
      </w:r>
      <w:r w:rsidR="008A003B">
        <w:rPr>
          <w:rFonts w:ascii="Arial" w:hAnsi="Arial" w:cs="Arial"/>
          <w:b/>
          <w:color w:val="2F5496" w:themeColor="accent1" w:themeShade="BF"/>
          <w:u w:val="single"/>
        </w:rPr>
        <w:t xml:space="preserve">n </w:t>
      </w:r>
      <w:r>
        <w:rPr>
          <w:rFonts w:ascii="Arial" w:hAnsi="Arial" w:cs="Arial"/>
          <w:b/>
          <w:color w:val="2F5496" w:themeColor="accent1" w:themeShade="BF"/>
          <w:u w:val="single"/>
        </w:rPr>
        <w:t>Peer-Reviewed)</w:t>
      </w:r>
    </w:p>
    <w:p w:rsidR="008250ED" w:rsidRPr="008250ED" w:rsidRDefault="008250ED" w:rsidP="008250E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3.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Eren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Kiefl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E.,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Shaiber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Veseli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I., Miller S.E.,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Schecter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M.S., Fink I., Pan J.N., Yousef M., Fogarty E.C.,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Trigodet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F., Watson A.R.,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Esen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O.C., Moore R.M.,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Clayssen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Q., Lee M.D.,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Kivenson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V., Graham E.D., Merrill B.D.,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Karkman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Blankenberg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D., Eppley J.M.,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Sjoden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Scott J.J., Vazquez-Campos X., McKay L.J, </w:t>
      </w:r>
      <w:r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Stevens S.L.R., Anderson R., </w:t>
      </w:r>
      <w:proofErr w:type="spellStart"/>
      <w:r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Fuessel</w:t>
      </w:r>
      <w:proofErr w:type="spellEnd"/>
      <w:r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J., Fernandez-Guerra A., </w:t>
      </w:r>
      <w:proofErr w:type="spellStart"/>
      <w:r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Maignien</w:t>
      </w:r>
      <w:proofErr w:type="spellEnd"/>
      <w:r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L., Delmont T.O., Willis A.D. </w:t>
      </w:r>
      <w:r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Community-led, integrated, reproducible multi-omics with anvi’o. </w:t>
      </w:r>
      <w:r w:rsidR="002F6630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2021, 6, 3-6. </w:t>
      </w:r>
      <w:r w:rsidRPr="001B543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Nature Microbiology (Commentary). </w:t>
      </w:r>
      <w:r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Pr="001B5438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10.1038/s41564-020-00834-3</w:t>
      </w:r>
      <w:r w:rsidRPr="001B5438">
        <w:rPr>
          <w:rFonts w:ascii="Arial" w:eastAsia="Times New Roman" w:hAnsi="Arial" w:cs="Arial"/>
          <w:sz w:val="22"/>
          <w:szCs w:val="22"/>
        </w:rPr>
        <w:t>.</w:t>
      </w:r>
    </w:p>
    <w:p w:rsidR="008250ED" w:rsidRDefault="008250ED" w:rsidP="001028E5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1028E5" w:rsidRPr="001028E5" w:rsidRDefault="001028E5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 </w:t>
      </w:r>
      <w:r w:rsidRP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Analyzing 16S Amplicon Data in R Course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(version 1.0). July 2020. DOI: 10.5281/zenodo.3942708. Course website at </w:t>
      </w:r>
      <w:hyperlink r:id="rId9" w:history="1">
        <w:r w:rsidRPr="00606DDE">
          <w:rPr>
            <w:rStyle w:val="Hyperlink"/>
            <w:rFonts w:ascii="Arial" w:eastAsia="Times New Roman" w:hAnsi="Arial" w:cs="Arial"/>
            <w:bCs/>
            <w:sz w:val="22"/>
            <w:szCs w:val="22"/>
            <w:shd w:val="clear" w:color="auto" w:fill="FFFFFF"/>
          </w:rPr>
          <w:t>http://elizabethmcd.github.io/R-amplicons/</w:t>
        </w:r>
      </w:hyperlink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. </w:t>
      </w:r>
    </w:p>
    <w:p w:rsidR="001028E5" w:rsidRDefault="001028E5" w:rsidP="001028E5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1028E5" w:rsidRPr="008A0EB6" w:rsidRDefault="001028E5" w:rsidP="001028E5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Phylogenomic analysis for exploration of microbial phylogenies and metabolic pathways. 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>
        <w:rPr>
          <w:rFonts w:ascii="Arial" w:hAnsi="Arial" w:cs="Arial"/>
          <w:color w:val="262626"/>
          <w:sz w:val="22"/>
          <w:szCs w:val="22"/>
        </w:rPr>
        <w:t>.</w:t>
      </w:r>
    </w:p>
    <w:p w:rsidR="001028E5" w:rsidRDefault="001028E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724A49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724A49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ED421D" w:rsidRPr="00ED421D" w:rsidRDefault="00ED421D" w:rsidP="00261A7E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Engineered Bioreactors. </w:t>
      </w:r>
      <w:r>
        <w:rPr>
          <w:rFonts w:ascii="Arial" w:hAnsi="Arial" w:cs="Arial"/>
          <w:b/>
          <w:sz w:val="22"/>
          <w:szCs w:val="22"/>
        </w:rPr>
        <w:t xml:space="preserve">Microbiology Doctoral Training Program.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Sept. 2020</w:t>
      </w:r>
    </w:p>
    <w:p w:rsidR="00ED421D" w:rsidRDefault="00ED421D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724A49" w:rsidRDefault="00724A49" w:rsidP="00C92FA8">
      <w:pPr>
        <w:rPr>
          <w:rFonts w:ascii="Arial" w:hAnsi="Arial" w:cs="Arial"/>
          <w:bCs/>
          <w:sz w:val="22"/>
          <w:szCs w:val="22"/>
        </w:rPr>
      </w:pPr>
    </w:p>
    <w:p w:rsidR="00724A49" w:rsidRPr="00724A49" w:rsidRDefault="00724A49" w:rsidP="00724A49">
      <w:pPr>
        <w:rPr>
          <w:rFonts w:ascii="Arial" w:hAnsi="Arial" w:cs="Arial"/>
          <w:b/>
          <w:i/>
          <w:iCs/>
          <w:color w:val="2F5496" w:themeColor="accent1" w:themeShade="BF"/>
        </w:rPr>
      </w:pPr>
      <w:r>
        <w:rPr>
          <w:rFonts w:ascii="Arial" w:hAnsi="Arial" w:cs="Arial"/>
          <w:b/>
          <w:i/>
          <w:iCs/>
          <w:color w:val="2F5496" w:themeColor="accent1" w:themeShade="BF"/>
        </w:rPr>
        <w:t>Virtual Seminars and Plenary Sessions</w:t>
      </w:r>
    </w:p>
    <w:p w:rsidR="00724A49" w:rsidRPr="00975276" w:rsidRDefault="00724A49" w:rsidP="00724A4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MicroSeminar. </w:t>
      </w:r>
      <w:r>
        <w:rPr>
          <w:rFonts w:ascii="Arial" w:hAnsi="Arial" w:cs="Arial"/>
          <w:bCs/>
          <w:i/>
          <w:iCs/>
          <w:sz w:val="22"/>
          <w:szCs w:val="22"/>
        </w:rPr>
        <w:t>August 2020.</w:t>
      </w:r>
      <w:r w:rsidR="00975276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975276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0" w:history="1">
        <w:r w:rsidR="00975276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https://bit.ly/2Q5NCzb</w:t>
        </w:r>
      </w:hyperlink>
      <w:r w:rsidR="00975276">
        <w:rPr>
          <w:rFonts w:ascii="Arial" w:hAnsi="Arial" w:cs="Arial"/>
          <w:bCs/>
          <w:sz w:val="22"/>
          <w:szCs w:val="22"/>
        </w:rPr>
        <w:t xml:space="preserve"> </w:t>
      </w:r>
    </w:p>
    <w:p w:rsidR="00724A49" w:rsidRPr="00C25CDC" w:rsidRDefault="00724A49" w:rsidP="00724A49">
      <w:pPr>
        <w:rPr>
          <w:rFonts w:ascii="Arial" w:hAnsi="Arial" w:cs="Arial"/>
          <w:bCs/>
          <w:sz w:val="22"/>
          <w:szCs w:val="22"/>
        </w:rPr>
      </w:pPr>
    </w:p>
    <w:p w:rsidR="00724A49" w:rsidRPr="009A0779" w:rsidRDefault="00724A49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1</w:t>
      </w:r>
      <w:r w:rsidRPr="00317B8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Applying Genome-Resolved Metagenomics to Elucidate the Microbial “Black Box” in Model Wisconsin Lakes</w:t>
      </w:r>
      <w:r w:rsidRPr="00317B88">
        <w:rPr>
          <w:rFonts w:ascii="Arial" w:hAnsi="Arial" w:cs="Arial"/>
          <w:bCs/>
          <w:sz w:val="22"/>
          <w:szCs w:val="22"/>
        </w:rPr>
        <w:t>.</w:t>
      </w:r>
      <w:r w:rsidR="006B16A4">
        <w:rPr>
          <w:rFonts w:ascii="Arial" w:hAnsi="Arial" w:cs="Arial"/>
          <w:b/>
          <w:sz w:val="22"/>
          <w:szCs w:val="22"/>
        </w:rPr>
        <w:t xml:space="preserve"> Incorporating Data Science and Open Science Techniques in Limnology and Oceanography Virtual Summit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iCs/>
          <w:sz w:val="22"/>
          <w:szCs w:val="22"/>
        </w:rPr>
        <w:t>July 2020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9A0779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1" w:history="1">
        <w:r w:rsidR="009A0779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https://bit.ly/2BAOSGC</w:t>
        </w:r>
      </w:hyperlink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97311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61A7E"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>
        <w:rPr>
          <w:rFonts w:ascii="Arial" w:hAnsi="Arial" w:cs="Arial"/>
          <w:bCs/>
          <w:sz w:val="22"/>
          <w:szCs w:val="22"/>
        </w:rPr>
        <w:t xml:space="preserve">Presented at </w:t>
      </w:r>
      <w:r w:rsidR="00261A7E"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and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Wisconsin Institute for Discovery “Illuminating Discovery” </w:t>
      </w:r>
      <w:r>
        <w:rPr>
          <w:rFonts w:ascii="Arial" w:hAnsi="Arial" w:cs="Arial"/>
          <w:bCs/>
          <w:sz w:val="22"/>
          <w:szCs w:val="22"/>
        </w:rPr>
        <w:t>events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F65C6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6E7AC6" w:rsidRPr="00317B88">
        <w:rPr>
          <w:rFonts w:ascii="Arial" w:hAnsi="Arial" w:cs="Arial"/>
          <w:b/>
          <w:sz w:val="22"/>
          <w:szCs w:val="22"/>
        </w:rPr>
        <w:t xml:space="preserve">. </w:t>
      </w:r>
      <w:r w:rsidR="006E7AC6"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posium</w:t>
      </w:r>
      <w:r w:rsidR="006E7AC6" w:rsidRPr="00317B88">
        <w:rPr>
          <w:rFonts w:ascii="Arial" w:hAnsi="Arial" w:cs="Arial"/>
          <w:sz w:val="22"/>
          <w:szCs w:val="22"/>
        </w:rPr>
        <w:t xml:space="preserve">. Madison, WI. </w:t>
      </w:r>
      <w:r w:rsidR="006E7AC6"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="006E7AC6"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>
        <w:rPr>
          <w:rFonts w:ascii="Arial" w:hAnsi="Arial" w:cs="Arial"/>
          <w:sz w:val="22"/>
          <w:szCs w:val="22"/>
        </w:rPr>
        <w:t xml:space="preserve">Presented at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="00CD39B9" w:rsidRPr="00317B88">
        <w:rPr>
          <w:rFonts w:ascii="Arial" w:hAnsi="Arial" w:cs="Arial"/>
          <w:sz w:val="22"/>
          <w:szCs w:val="22"/>
        </w:rPr>
        <w:t xml:space="preserve">. Leipzig, Germany. </w:t>
      </w:r>
      <w:r w:rsidR="00CD39B9" w:rsidRPr="00317B88">
        <w:rPr>
          <w:rFonts w:ascii="Arial" w:hAnsi="Arial" w:cs="Arial"/>
          <w:i/>
          <w:sz w:val="22"/>
          <w:szCs w:val="22"/>
        </w:rPr>
        <w:t>Aug. 2018.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C1BAC" w:rsidRDefault="00AC1BAC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Long-Term Population Dynamics of ‘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="00CD39B9"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="00CD39B9" w:rsidRPr="00317B88">
        <w:rPr>
          <w:rFonts w:ascii="Arial" w:hAnsi="Arial" w:cs="Arial"/>
          <w:sz w:val="22"/>
          <w:szCs w:val="22"/>
        </w:rPr>
        <w:t xml:space="preserve">. Madison, WI. 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Comparative Genomics of Microbial Methylmercury Production.</w:t>
      </w:r>
      <w:r>
        <w:rPr>
          <w:rFonts w:ascii="Arial" w:hAnsi="Arial" w:cs="Arial"/>
          <w:sz w:val="22"/>
          <w:szCs w:val="22"/>
        </w:rPr>
        <w:t xml:space="preserve"> Presented at</w:t>
      </w:r>
      <w:r w:rsidR="00CD39B9" w:rsidRPr="00317B88">
        <w:rPr>
          <w:rFonts w:ascii="Arial" w:hAnsi="Arial" w:cs="Arial"/>
          <w:sz w:val="22"/>
          <w:szCs w:val="22"/>
        </w:rPr>
        <w:t xml:space="preserve">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="00CD39B9" w:rsidRPr="00317B88">
        <w:rPr>
          <w:rFonts w:ascii="Arial" w:hAnsi="Arial" w:cs="Arial"/>
          <w:sz w:val="22"/>
          <w:szCs w:val="22"/>
        </w:rPr>
        <w:t xml:space="preserve">. San Francisco, CA. </w:t>
      </w:r>
      <w:r w:rsidR="00CD39B9" w:rsidRPr="00317B88">
        <w:rPr>
          <w:rFonts w:ascii="Arial" w:hAnsi="Arial" w:cs="Arial"/>
          <w:i/>
          <w:sz w:val="22"/>
          <w:szCs w:val="22"/>
        </w:rPr>
        <w:t>Mar. 2018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April 2018</w:t>
      </w:r>
      <w:r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97311C" w:rsidRDefault="00CD39B9" w:rsidP="00C92FA8">
      <w:pPr>
        <w:rPr>
          <w:rFonts w:ascii="Arial" w:hAnsi="Arial" w:cs="Arial"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Natural Variation in Yeast Uncovers Novel Regulation of the Ena1p Sodium Pump.</w:t>
      </w:r>
      <w:r w:rsidR="0097311C">
        <w:rPr>
          <w:rFonts w:ascii="Arial" w:hAnsi="Arial" w:cs="Arial"/>
          <w:sz w:val="22"/>
          <w:szCs w:val="22"/>
        </w:rPr>
        <w:t xml:space="preserve"> Presented at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>Sept. 2014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>27</w:t>
      </w:r>
      <w:r w:rsidR="0097311C"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="0097311C"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7311C" w:rsidRPr="00317B88">
        <w:rPr>
          <w:rFonts w:ascii="Arial" w:hAnsi="Arial" w:cs="Arial"/>
          <w:sz w:val="22"/>
          <w:szCs w:val="22"/>
        </w:rPr>
        <w:t>Levico</w:t>
      </w:r>
      <w:proofErr w:type="spellEnd"/>
      <w:r w:rsidR="0097311C"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="0097311C" w:rsidRPr="00317B88">
        <w:rPr>
          <w:rFonts w:ascii="Arial" w:hAnsi="Arial" w:cs="Arial"/>
          <w:i/>
          <w:sz w:val="22"/>
          <w:szCs w:val="22"/>
        </w:rPr>
        <w:t>Sept. 2015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="0097311C"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="0097311C" w:rsidRPr="00317B88">
        <w:rPr>
          <w:rFonts w:ascii="Arial" w:hAnsi="Arial" w:cs="Arial"/>
          <w:sz w:val="22"/>
          <w:szCs w:val="22"/>
        </w:rPr>
        <w:t xml:space="preserve">. Fayetteville, AR. </w:t>
      </w:r>
      <w:r w:rsidR="0097311C" w:rsidRPr="00317B88">
        <w:rPr>
          <w:rFonts w:ascii="Arial" w:hAnsi="Arial" w:cs="Arial"/>
          <w:i/>
          <w:sz w:val="22"/>
          <w:szCs w:val="22"/>
        </w:rPr>
        <w:t>Nov. 2015</w:t>
      </w:r>
      <w:r w:rsidR="0097311C"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6853B4" w:rsidRDefault="002755C9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CC531B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 w:rsidR="005E1BC3"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7C40AC" w:rsidRPr="007C40AC" w:rsidRDefault="007C40A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</w:t>
      </w:r>
      <w:r w:rsidR="0012725C">
        <w:rPr>
          <w:rFonts w:ascii="Arial" w:hAnsi="Arial" w:cs="Arial"/>
          <w:bCs/>
          <w:i/>
          <w:iCs/>
          <w:sz w:val="22"/>
          <w:szCs w:val="22"/>
        </w:rPr>
        <w:t xml:space="preserve">    </w:t>
      </w:r>
      <w:r>
        <w:rPr>
          <w:rFonts w:ascii="Arial" w:hAnsi="Arial" w:cs="Arial"/>
          <w:bCs/>
          <w:i/>
          <w:iCs/>
          <w:sz w:val="22"/>
          <w:szCs w:val="22"/>
        </w:rPr>
        <w:t>Au</w:t>
      </w:r>
      <w:r w:rsidR="0012725C">
        <w:rPr>
          <w:rFonts w:ascii="Arial" w:hAnsi="Arial" w:cs="Arial"/>
          <w:bCs/>
          <w:i/>
          <w:iCs/>
          <w:sz w:val="22"/>
          <w:szCs w:val="22"/>
        </w:rPr>
        <w:t>g.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2020</w:t>
      </w:r>
    </w:p>
    <w:p w:rsidR="00B96DCD" w:rsidRPr="00B96DCD" w:rsidRDefault="00B96DCD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 xml:space="preserve">Amplicon Analysis in R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CB0F14" w:rsidRPr="00CB0F14" w:rsidRDefault="007C40AC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</w:t>
      </w:r>
      <w:r w:rsidR="00CB0F14">
        <w:rPr>
          <w:rFonts w:ascii="Arial" w:hAnsi="Arial" w:cs="Arial"/>
          <w:bCs/>
          <w:sz w:val="22"/>
          <w:szCs w:val="22"/>
        </w:rPr>
        <w:t>Software Carpentry Mini</w:t>
      </w:r>
      <w:r>
        <w:rPr>
          <w:rFonts w:ascii="Arial" w:hAnsi="Arial" w:cs="Arial"/>
          <w:bCs/>
          <w:sz w:val="22"/>
          <w:szCs w:val="22"/>
        </w:rPr>
        <w:t>-</w:t>
      </w:r>
      <w:r w:rsidR="00CB0F14">
        <w:rPr>
          <w:rFonts w:ascii="Arial" w:hAnsi="Arial" w:cs="Arial"/>
          <w:bCs/>
          <w:sz w:val="22"/>
          <w:szCs w:val="22"/>
        </w:rPr>
        <w:t xml:space="preserve">Workshop;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Helper</w:t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ED421D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C843C9" w:rsidRDefault="00C843C9" w:rsidP="005710F5">
      <w:pPr>
        <w:rPr>
          <w:rFonts w:ascii="Arial" w:hAnsi="Arial" w:cs="Arial"/>
          <w:i/>
          <w:sz w:val="22"/>
          <w:szCs w:val="22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="005A7D58"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Matthew Wo</w:t>
      </w:r>
      <w:r w:rsidR="005E79D1">
        <w:rPr>
          <w:rFonts w:ascii="Arial" w:hAnsi="Arial" w:cs="Arial"/>
          <w:i/>
          <w:sz w:val="22"/>
          <w:szCs w:val="22"/>
        </w:rPr>
        <w:t>lf</w:t>
      </w:r>
      <w:r w:rsidRPr="001C5D25">
        <w:rPr>
          <w:rFonts w:ascii="Arial" w:hAnsi="Arial" w:cs="Arial"/>
          <w:i/>
          <w:sz w:val="22"/>
          <w:szCs w:val="22"/>
        </w:rPr>
        <w:t xml:space="preserve">f: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="005A7D58"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6B222D" w:rsidRPr="00CF7C8A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="005A7D58"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CF7C8A" w:rsidRPr="001C5D25" w:rsidRDefault="00CF7C8A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William Dunn: </w:t>
      </w:r>
      <w:r>
        <w:rPr>
          <w:rFonts w:ascii="Arial" w:hAnsi="Arial" w:cs="Arial"/>
          <w:sz w:val="22"/>
          <w:szCs w:val="22"/>
        </w:rPr>
        <w:t xml:space="preserve">Ecophysiology of </w:t>
      </w:r>
      <w:r>
        <w:rPr>
          <w:rFonts w:ascii="Arial" w:hAnsi="Arial" w:cs="Arial"/>
          <w:i/>
          <w:iCs/>
          <w:sz w:val="22"/>
          <w:szCs w:val="22"/>
        </w:rPr>
        <w:t xml:space="preserve">Thermoleophilia. </w:t>
      </w:r>
      <w:r w:rsidR="00E21E43">
        <w:rPr>
          <w:rFonts w:ascii="Arial" w:hAnsi="Arial" w:cs="Arial"/>
          <w:i/>
          <w:iCs/>
          <w:sz w:val="22"/>
          <w:szCs w:val="22"/>
        </w:rPr>
        <w:t>Undergraduate Mentee.</w:t>
      </w:r>
      <w:r w:rsidR="00E21E43" w:rsidRPr="00E21E43">
        <w:rPr>
          <w:rFonts w:ascii="Arial" w:hAnsi="Arial" w:cs="Arial"/>
          <w:i/>
          <w:iCs/>
          <w:sz w:val="22"/>
          <w:szCs w:val="22"/>
        </w:rPr>
        <w:t xml:space="preserve"> </w:t>
      </w:r>
      <w:r w:rsidRPr="00E21E43">
        <w:rPr>
          <w:rFonts w:ascii="Arial" w:hAnsi="Arial" w:cs="Arial"/>
          <w:i/>
          <w:iCs/>
          <w:sz w:val="22"/>
          <w:szCs w:val="22"/>
        </w:rPr>
        <w:t>Fa</w:t>
      </w:r>
      <w:r w:rsidR="00C171FB">
        <w:rPr>
          <w:rFonts w:ascii="Arial" w:hAnsi="Arial" w:cs="Arial"/>
          <w:i/>
          <w:iCs/>
          <w:sz w:val="22"/>
          <w:szCs w:val="22"/>
        </w:rPr>
        <w:t xml:space="preserve"> 2020</w:t>
      </w:r>
      <w:r w:rsidR="00E21E43">
        <w:rPr>
          <w:rFonts w:ascii="Arial" w:hAnsi="Arial" w:cs="Arial"/>
          <w:i/>
          <w:iCs/>
          <w:sz w:val="22"/>
          <w:szCs w:val="22"/>
        </w:rPr>
        <w:t>.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5A7D58">
        <w:rPr>
          <w:rFonts w:ascii="Arial" w:hAnsi="Arial" w:cs="Arial"/>
          <w:sz w:val="22"/>
          <w:szCs w:val="22"/>
        </w:rPr>
        <w:t>students through their thesis projects on EBPR.</w:t>
      </w:r>
    </w:p>
    <w:p w:rsidR="00A160C0" w:rsidRDefault="006B222D" w:rsidP="00C92FA8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  <w:r w:rsidR="00A160C0">
        <w:rPr>
          <w:rFonts w:ascii="Arial" w:hAnsi="Arial" w:cs="Arial"/>
          <w:b/>
          <w:bCs/>
          <w:i/>
          <w:sz w:val="22"/>
          <w:szCs w:val="22"/>
        </w:rPr>
        <w:t xml:space="preserve"> </w:t>
      </w:r>
    </w:p>
    <w:p w:rsidR="00CA3C8B" w:rsidRPr="00CA3C8B" w:rsidRDefault="00CA3C8B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O.N. Allen Soil and Environmental Microbiology Small Grants Review Panel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2021</w:t>
      </w:r>
    </w:p>
    <w:p w:rsidR="001104A4" w:rsidRPr="00A160C0" w:rsidRDefault="001104A4" w:rsidP="00C92FA8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A160C0" w:rsidRPr="00A160C0" w:rsidRDefault="00A160C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ISMEJ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(1)</w:t>
      </w:r>
      <w:r w:rsidRPr="00317B88">
        <w:rPr>
          <w:rFonts w:ascii="Arial" w:hAnsi="Arial" w:cs="Arial"/>
          <w:b/>
          <w:bCs/>
          <w:i/>
          <w:sz w:val="22"/>
          <w:szCs w:val="22"/>
        </w:rPr>
        <w:t>, mSystems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(1),</w:t>
      </w:r>
      <w:r w:rsidR="001B5438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proofErr w:type="spellStart"/>
      <w:r w:rsidR="001B5438">
        <w:rPr>
          <w:rFonts w:ascii="Arial" w:hAnsi="Arial" w:cs="Arial"/>
          <w:b/>
          <w:bCs/>
          <w:i/>
          <w:sz w:val="22"/>
          <w:szCs w:val="22"/>
        </w:rPr>
        <w:t>mSphere</w:t>
      </w:r>
      <w:proofErr w:type="spellEnd"/>
      <w:r w:rsidR="001B5438">
        <w:rPr>
          <w:rFonts w:ascii="Arial" w:hAnsi="Arial" w:cs="Arial"/>
          <w:b/>
          <w:bCs/>
          <w:i/>
          <w:sz w:val="22"/>
          <w:szCs w:val="22"/>
        </w:rPr>
        <w:t xml:space="preserve"> (1),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Env Micro (1) </w:t>
      </w:r>
      <w:r w:rsidR="00CD5436">
        <w:rPr>
          <w:rFonts w:ascii="Arial" w:hAnsi="Arial" w:cs="Arial"/>
          <w:b/>
          <w:bCs/>
          <w:i/>
          <w:sz w:val="22"/>
          <w:szCs w:val="22"/>
        </w:rPr>
        <w:tab/>
      </w:r>
      <w:r w:rsidR="00CD5436">
        <w:rPr>
          <w:rFonts w:ascii="Arial" w:hAnsi="Arial" w:cs="Arial"/>
          <w:b/>
          <w:bCs/>
          <w:i/>
          <w:sz w:val="22"/>
          <w:szCs w:val="22"/>
        </w:rPr>
        <w:tab/>
        <w:t xml:space="preserve">  </w:t>
      </w:r>
      <w:bookmarkStart w:id="0" w:name="_GoBack"/>
      <w:bookmarkEnd w:id="0"/>
      <w:r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</w:p>
    <w:p w:rsidR="00D3114A" w:rsidRDefault="00D3114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Google Career Readiness Data Analyst Challenge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Summer 2020</w:t>
      </w:r>
    </w:p>
    <w:p w:rsid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 w:rsidRPr="003A145E">
        <w:rPr>
          <w:rFonts w:ascii="Arial" w:hAnsi="Arial" w:cs="Arial"/>
          <w:bCs/>
          <w:i/>
          <w:iCs/>
          <w:sz w:val="22"/>
          <w:szCs w:val="22"/>
        </w:rPr>
        <w:t>Google Cloud Essentials Quest Badge</w:t>
      </w:r>
    </w:p>
    <w:p w:rsidR="003A145E" w:rsidRP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From Data to Insights with Google Cloud Platform Specialization</w:t>
      </w:r>
    </w:p>
    <w:p w:rsidR="003F4063" w:rsidRPr="003A145E" w:rsidRDefault="003F4063" w:rsidP="00C92FA8">
      <w:pPr>
        <w:rPr>
          <w:rFonts w:ascii="Times New Roman" w:eastAsia="Times New Roman" w:hAnsi="Times New Roman" w:cs="Times New Roman"/>
          <w:bCs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AD5F47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C52B69" w:rsidRPr="003A145E" w:rsidRDefault="00AD5F47" w:rsidP="00C92FA8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sectPr w:rsidR="00C52B69" w:rsidRPr="003A145E" w:rsidSect="00317B88">
      <w:footerReference w:type="even" r:id="rId12"/>
      <w:footerReference w:type="default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143EA" w:rsidRDefault="003143EA" w:rsidP="008C304E">
      <w:r>
        <w:separator/>
      </w:r>
    </w:p>
  </w:endnote>
  <w:endnote w:type="continuationSeparator" w:id="0">
    <w:p w:rsidR="003143EA" w:rsidRDefault="003143EA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143EA" w:rsidRDefault="003143EA" w:rsidP="008C304E">
      <w:r>
        <w:separator/>
      </w:r>
    </w:p>
  </w:footnote>
  <w:footnote w:type="continuationSeparator" w:id="0">
    <w:p w:rsidR="003143EA" w:rsidRDefault="003143EA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869"/>
    <w:multiLevelType w:val="hybridMultilevel"/>
    <w:tmpl w:val="903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32FA1"/>
    <w:rsid w:val="0005290F"/>
    <w:rsid w:val="00054C66"/>
    <w:rsid w:val="000628F8"/>
    <w:rsid w:val="00067F4E"/>
    <w:rsid w:val="000853F8"/>
    <w:rsid w:val="000B2AC7"/>
    <w:rsid w:val="000D0845"/>
    <w:rsid w:val="000E4B38"/>
    <w:rsid w:val="000E5442"/>
    <w:rsid w:val="000F031A"/>
    <w:rsid w:val="000F034E"/>
    <w:rsid w:val="000F58F4"/>
    <w:rsid w:val="001028E5"/>
    <w:rsid w:val="00106F7A"/>
    <w:rsid w:val="001104A4"/>
    <w:rsid w:val="001133AE"/>
    <w:rsid w:val="00115F5E"/>
    <w:rsid w:val="0011675E"/>
    <w:rsid w:val="0012725C"/>
    <w:rsid w:val="00134DD2"/>
    <w:rsid w:val="001363FC"/>
    <w:rsid w:val="001443ED"/>
    <w:rsid w:val="00145EDB"/>
    <w:rsid w:val="00152A77"/>
    <w:rsid w:val="001566CE"/>
    <w:rsid w:val="00180FFC"/>
    <w:rsid w:val="00190BC3"/>
    <w:rsid w:val="001B1A4A"/>
    <w:rsid w:val="001B3836"/>
    <w:rsid w:val="001B5438"/>
    <w:rsid w:val="001C2350"/>
    <w:rsid w:val="001C5D25"/>
    <w:rsid w:val="001D2DAC"/>
    <w:rsid w:val="001E299C"/>
    <w:rsid w:val="001E44A4"/>
    <w:rsid w:val="001F6597"/>
    <w:rsid w:val="00200F14"/>
    <w:rsid w:val="002110E8"/>
    <w:rsid w:val="002143A6"/>
    <w:rsid w:val="00226909"/>
    <w:rsid w:val="00240E5E"/>
    <w:rsid w:val="002529AD"/>
    <w:rsid w:val="00261A7E"/>
    <w:rsid w:val="002755C9"/>
    <w:rsid w:val="002766AE"/>
    <w:rsid w:val="002961BF"/>
    <w:rsid w:val="002A3202"/>
    <w:rsid w:val="002A6915"/>
    <w:rsid w:val="002B1291"/>
    <w:rsid w:val="002C75B8"/>
    <w:rsid w:val="002D5F98"/>
    <w:rsid w:val="002D7379"/>
    <w:rsid w:val="002F6630"/>
    <w:rsid w:val="00313247"/>
    <w:rsid w:val="003143EA"/>
    <w:rsid w:val="00317B88"/>
    <w:rsid w:val="00336012"/>
    <w:rsid w:val="00336EB0"/>
    <w:rsid w:val="00374092"/>
    <w:rsid w:val="003823D1"/>
    <w:rsid w:val="00385FD9"/>
    <w:rsid w:val="003A145E"/>
    <w:rsid w:val="003B51A4"/>
    <w:rsid w:val="003C009A"/>
    <w:rsid w:val="003C7DDA"/>
    <w:rsid w:val="003D48E7"/>
    <w:rsid w:val="003E7CB5"/>
    <w:rsid w:val="003F2B1B"/>
    <w:rsid w:val="003F4063"/>
    <w:rsid w:val="003F65C6"/>
    <w:rsid w:val="00416C68"/>
    <w:rsid w:val="00470FF3"/>
    <w:rsid w:val="004A61B0"/>
    <w:rsid w:val="004C19C0"/>
    <w:rsid w:val="004C57B9"/>
    <w:rsid w:val="004F5249"/>
    <w:rsid w:val="00507A7E"/>
    <w:rsid w:val="00516C00"/>
    <w:rsid w:val="00523712"/>
    <w:rsid w:val="00553816"/>
    <w:rsid w:val="0055414B"/>
    <w:rsid w:val="005710F5"/>
    <w:rsid w:val="005748F8"/>
    <w:rsid w:val="00584758"/>
    <w:rsid w:val="00592970"/>
    <w:rsid w:val="005A7D58"/>
    <w:rsid w:val="005C219B"/>
    <w:rsid w:val="005C3D25"/>
    <w:rsid w:val="005D5558"/>
    <w:rsid w:val="005E1BC3"/>
    <w:rsid w:val="005E2FDF"/>
    <w:rsid w:val="005E79D1"/>
    <w:rsid w:val="005F48D3"/>
    <w:rsid w:val="005F50D8"/>
    <w:rsid w:val="005F6880"/>
    <w:rsid w:val="00601228"/>
    <w:rsid w:val="00611C55"/>
    <w:rsid w:val="00612290"/>
    <w:rsid w:val="006301EE"/>
    <w:rsid w:val="006326B4"/>
    <w:rsid w:val="00632D20"/>
    <w:rsid w:val="00640283"/>
    <w:rsid w:val="006573FB"/>
    <w:rsid w:val="00673557"/>
    <w:rsid w:val="00680BE1"/>
    <w:rsid w:val="00683575"/>
    <w:rsid w:val="006853B4"/>
    <w:rsid w:val="006958B9"/>
    <w:rsid w:val="00696CC1"/>
    <w:rsid w:val="00696CF6"/>
    <w:rsid w:val="006B16A4"/>
    <w:rsid w:val="006B222D"/>
    <w:rsid w:val="006B3B1C"/>
    <w:rsid w:val="006C0193"/>
    <w:rsid w:val="006C06B1"/>
    <w:rsid w:val="006D07B4"/>
    <w:rsid w:val="006E4C91"/>
    <w:rsid w:val="006E7AC6"/>
    <w:rsid w:val="00716A6B"/>
    <w:rsid w:val="007244A2"/>
    <w:rsid w:val="00724A49"/>
    <w:rsid w:val="00725D86"/>
    <w:rsid w:val="0075574D"/>
    <w:rsid w:val="007627C1"/>
    <w:rsid w:val="007B5BF5"/>
    <w:rsid w:val="007C1872"/>
    <w:rsid w:val="007C2F2F"/>
    <w:rsid w:val="007C40AC"/>
    <w:rsid w:val="007C55E6"/>
    <w:rsid w:val="007D5026"/>
    <w:rsid w:val="007E2F42"/>
    <w:rsid w:val="007E49A5"/>
    <w:rsid w:val="008250ED"/>
    <w:rsid w:val="0083349F"/>
    <w:rsid w:val="00851DF3"/>
    <w:rsid w:val="0085339F"/>
    <w:rsid w:val="0086323B"/>
    <w:rsid w:val="008A003B"/>
    <w:rsid w:val="008A0EB6"/>
    <w:rsid w:val="008C304E"/>
    <w:rsid w:val="008C33B9"/>
    <w:rsid w:val="008D1D44"/>
    <w:rsid w:val="008D2EBA"/>
    <w:rsid w:val="008D323A"/>
    <w:rsid w:val="008E4179"/>
    <w:rsid w:val="0091140E"/>
    <w:rsid w:val="00923539"/>
    <w:rsid w:val="00926775"/>
    <w:rsid w:val="00934F4E"/>
    <w:rsid w:val="009521FA"/>
    <w:rsid w:val="00954A75"/>
    <w:rsid w:val="009575FF"/>
    <w:rsid w:val="0097311C"/>
    <w:rsid w:val="00975276"/>
    <w:rsid w:val="009912F1"/>
    <w:rsid w:val="009A0779"/>
    <w:rsid w:val="009A1FE6"/>
    <w:rsid w:val="009E0FA8"/>
    <w:rsid w:val="009E7C0E"/>
    <w:rsid w:val="009F3BCE"/>
    <w:rsid w:val="00A02FE3"/>
    <w:rsid w:val="00A1043C"/>
    <w:rsid w:val="00A160C0"/>
    <w:rsid w:val="00A228EA"/>
    <w:rsid w:val="00A30FE2"/>
    <w:rsid w:val="00A40E9D"/>
    <w:rsid w:val="00A4740B"/>
    <w:rsid w:val="00A53CC6"/>
    <w:rsid w:val="00A63AF1"/>
    <w:rsid w:val="00A73A25"/>
    <w:rsid w:val="00A84798"/>
    <w:rsid w:val="00AA097B"/>
    <w:rsid w:val="00AA4AC0"/>
    <w:rsid w:val="00AC1BAC"/>
    <w:rsid w:val="00AC590B"/>
    <w:rsid w:val="00AC66AB"/>
    <w:rsid w:val="00AD2F8A"/>
    <w:rsid w:val="00AD4886"/>
    <w:rsid w:val="00AD5F47"/>
    <w:rsid w:val="00AF3341"/>
    <w:rsid w:val="00B252A1"/>
    <w:rsid w:val="00B3799B"/>
    <w:rsid w:val="00B5151A"/>
    <w:rsid w:val="00B66D0B"/>
    <w:rsid w:val="00B82D58"/>
    <w:rsid w:val="00B96DCD"/>
    <w:rsid w:val="00BA162F"/>
    <w:rsid w:val="00BC161B"/>
    <w:rsid w:val="00BC5E19"/>
    <w:rsid w:val="00BD2F18"/>
    <w:rsid w:val="00C00C5F"/>
    <w:rsid w:val="00C171FB"/>
    <w:rsid w:val="00C25CDC"/>
    <w:rsid w:val="00C518D0"/>
    <w:rsid w:val="00C52773"/>
    <w:rsid w:val="00C52B69"/>
    <w:rsid w:val="00C6214E"/>
    <w:rsid w:val="00C655B4"/>
    <w:rsid w:val="00C730CD"/>
    <w:rsid w:val="00C74DB7"/>
    <w:rsid w:val="00C75836"/>
    <w:rsid w:val="00C843C9"/>
    <w:rsid w:val="00C86C1A"/>
    <w:rsid w:val="00C92FA8"/>
    <w:rsid w:val="00CA2708"/>
    <w:rsid w:val="00CA3C8B"/>
    <w:rsid w:val="00CB0F14"/>
    <w:rsid w:val="00CB3965"/>
    <w:rsid w:val="00CB6D8C"/>
    <w:rsid w:val="00CC531B"/>
    <w:rsid w:val="00CD39B9"/>
    <w:rsid w:val="00CD5436"/>
    <w:rsid w:val="00CD5A36"/>
    <w:rsid w:val="00CF47AB"/>
    <w:rsid w:val="00CF7C8A"/>
    <w:rsid w:val="00D20210"/>
    <w:rsid w:val="00D240F7"/>
    <w:rsid w:val="00D3114A"/>
    <w:rsid w:val="00D5395A"/>
    <w:rsid w:val="00D723C5"/>
    <w:rsid w:val="00DB3B31"/>
    <w:rsid w:val="00DD06DD"/>
    <w:rsid w:val="00DD27A6"/>
    <w:rsid w:val="00DE0C07"/>
    <w:rsid w:val="00DE7EB9"/>
    <w:rsid w:val="00E060CD"/>
    <w:rsid w:val="00E21E43"/>
    <w:rsid w:val="00E30A01"/>
    <w:rsid w:val="00E52FEB"/>
    <w:rsid w:val="00E63892"/>
    <w:rsid w:val="00E826E5"/>
    <w:rsid w:val="00EA7C1F"/>
    <w:rsid w:val="00EC1343"/>
    <w:rsid w:val="00EC4C32"/>
    <w:rsid w:val="00EC4EB6"/>
    <w:rsid w:val="00ED421D"/>
    <w:rsid w:val="00EF0F98"/>
    <w:rsid w:val="00EF4E69"/>
    <w:rsid w:val="00F05DC1"/>
    <w:rsid w:val="00F2381B"/>
    <w:rsid w:val="00F50B9B"/>
    <w:rsid w:val="00F65772"/>
    <w:rsid w:val="00F67336"/>
    <w:rsid w:val="00FD0C34"/>
    <w:rsid w:val="00FD2070"/>
    <w:rsid w:val="00FE5067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6E3F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  <w:style w:type="character" w:customStyle="1" w:styleId="pln">
    <w:name w:val="pln"/>
    <w:basedOn w:val="DefaultParagraphFont"/>
    <w:rsid w:val="00D3114A"/>
  </w:style>
  <w:style w:type="character" w:customStyle="1" w:styleId="pun">
    <w:name w:val="pun"/>
    <w:basedOn w:val="DefaultParagraphFont"/>
    <w:rsid w:val="00D3114A"/>
  </w:style>
  <w:style w:type="character" w:customStyle="1" w:styleId="highwire-cite-metadata-journal">
    <w:name w:val="highwire-cite-metadata-journal"/>
    <w:basedOn w:val="DefaultParagraphFont"/>
    <w:rsid w:val="00B5151A"/>
  </w:style>
  <w:style w:type="character" w:customStyle="1" w:styleId="highwire-cite-metadata-date">
    <w:name w:val="highwire-cite-metadata-date"/>
    <w:basedOn w:val="DefaultParagraphFont"/>
    <w:rsid w:val="00B5151A"/>
  </w:style>
  <w:style w:type="character" w:customStyle="1" w:styleId="highwire-cite-metadata-volume">
    <w:name w:val="highwire-cite-metadata-volume"/>
    <w:basedOn w:val="DefaultParagraphFont"/>
    <w:rsid w:val="00B5151A"/>
  </w:style>
  <w:style w:type="character" w:customStyle="1" w:styleId="highwire-cite-metadata-issue">
    <w:name w:val="highwire-cite-metadata-issue"/>
    <w:basedOn w:val="DefaultParagraphFont"/>
    <w:rsid w:val="00B5151A"/>
  </w:style>
  <w:style w:type="character" w:customStyle="1" w:styleId="highwire-cite-metadata-pages">
    <w:name w:val="highwire-cite-metadata-pages"/>
    <w:basedOn w:val="DefaultParagraphFont"/>
    <w:rsid w:val="00B51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BAOSG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it.ly/2Q5NCz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izabethmcd.github.io/R-amplic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2179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4</cp:revision>
  <cp:lastPrinted>2021-01-21T22:18:00Z</cp:lastPrinted>
  <dcterms:created xsi:type="dcterms:W3CDTF">2021-01-21T22:18:00Z</dcterms:created>
  <dcterms:modified xsi:type="dcterms:W3CDTF">2021-01-21T22:20:00Z</dcterms:modified>
</cp:coreProperties>
</file>