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57FB" w14:textId="77777777"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PhD</w:t>
      </w:r>
    </w:p>
    <w:p w14:paraId="008F0E48" w14:textId="77777777" w:rsidR="00B128F7" w:rsidRPr="00317B88" w:rsidRDefault="00B128F7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Microbial Ecology, </w:t>
      </w:r>
      <w:r w:rsidR="00621ED3">
        <w:rPr>
          <w:rFonts w:ascii="Arial" w:hAnsi="Arial" w:cs="Arial"/>
        </w:rPr>
        <w:t>Multi-Omics, Microbiome Engineering</w:t>
      </w:r>
    </w:p>
    <w:p w14:paraId="0B238852" w14:textId="77777777" w:rsidR="000D0845" w:rsidRPr="00317B88" w:rsidRDefault="00000000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14:paraId="6D31730D" w14:textId="77777777" w:rsidR="000D0845" w:rsidRPr="00317B88" w:rsidRDefault="000D0845" w:rsidP="000D0845">
      <w:pPr>
        <w:jc w:val="center"/>
        <w:rPr>
          <w:rFonts w:ascii="Arial" w:hAnsi="Arial" w:cs="Arial"/>
        </w:rPr>
      </w:pPr>
    </w:p>
    <w:p w14:paraId="1D17A715" w14:textId="77777777"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14:paraId="2F719B55" w14:textId="77777777"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2016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3460E964" w14:textId="77777777"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14:paraId="04E66F2F" w14:textId="77777777"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14:paraId="174406FD" w14:textId="77777777"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14:paraId="27CCD222" w14:textId="77777777"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77A61AFF" w14:textId="77777777"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2016</w:t>
      </w:r>
    </w:p>
    <w:p w14:paraId="3A668EC4" w14:textId="77777777"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14:paraId="0B7FBEDC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14:paraId="3EC9C69A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DD4E320" w14:textId="77777777"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14:paraId="4B1A3304" w14:textId="56845E5B" w:rsidR="001363FC" w:rsidRPr="00317B88" w:rsidRDefault="00BB508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and Research Experience</w:t>
      </w:r>
    </w:p>
    <w:p w14:paraId="54A8F6DD" w14:textId="5B32C3BE" w:rsidR="00BB5080" w:rsidRDefault="00BB5080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Scientist</w:t>
      </w:r>
    </w:p>
    <w:p w14:paraId="458C2A50" w14:textId="79CCE2E5" w:rsidR="00BB5080" w:rsidRDefault="00BB5080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Arcadia Science, Berkeley, CA, USA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Oct. 2022 </w:t>
      </w:r>
      <w:r w:rsidR="005A2E79">
        <w:rPr>
          <w:rFonts w:ascii="Arial" w:hAnsi="Arial" w:cs="Arial"/>
          <w:bCs/>
          <w:i/>
          <w:iCs/>
          <w:sz w:val="22"/>
          <w:szCs w:val="22"/>
        </w:rPr>
        <w:t>–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current</w:t>
      </w:r>
    </w:p>
    <w:p w14:paraId="75BB9B2E" w14:textId="7678D90A" w:rsidR="005A2E79" w:rsidRPr="005A2E79" w:rsidRDefault="005A2E79" w:rsidP="005A2E79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Developing computational workflows and resources for fueling basic scientific discoveries </w:t>
      </w:r>
    </w:p>
    <w:p w14:paraId="106874F2" w14:textId="77777777" w:rsidR="00BB5080" w:rsidRDefault="00BB5080" w:rsidP="00C92FA8">
      <w:pPr>
        <w:rPr>
          <w:rFonts w:ascii="Arial" w:hAnsi="Arial" w:cs="Arial"/>
          <w:b/>
          <w:sz w:val="22"/>
          <w:szCs w:val="22"/>
        </w:rPr>
      </w:pPr>
    </w:p>
    <w:p w14:paraId="47240BFA" w14:textId="71136722"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B5080">
        <w:rPr>
          <w:rFonts w:ascii="Arial" w:hAnsi="Arial" w:cs="Arial"/>
          <w:bCs/>
          <w:sz w:val="22"/>
          <w:szCs w:val="22"/>
        </w:rPr>
        <w:t xml:space="preserve">    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BB5080">
        <w:rPr>
          <w:rFonts w:ascii="Arial" w:hAnsi="Arial" w:cs="Arial"/>
          <w:bCs/>
          <w:i/>
          <w:iCs/>
          <w:sz w:val="22"/>
          <w:szCs w:val="22"/>
        </w:rPr>
        <w:t>–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BB5080">
        <w:rPr>
          <w:rFonts w:ascii="Arial" w:hAnsi="Arial" w:cs="Arial"/>
          <w:bCs/>
          <w:i/>
          <w:iCs/>
          <w:sz w:val="22"/>
          <w:szCs w:val="22"/>
        </w:rPr>
        <w:t>Aug. 2022</w:t>
      </w:r>
    </w:p>
    <w:p w14:paraId="4CEC4266" w14:textId="77777777"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14:paraId="1EBC0EF6" w14:textId="77777777"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14:paraId="2F96A6EB" w14:textId="77777777"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418E5E03" w14:textId="77777777"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0DB96E5D" w14:textId="77777777"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14:paraId="1DCB8E06" w14:textId="77777777"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14:paraId="2514446A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14:paraId="15914DE2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14:paraId="0265937F" w14:textId="77777777"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14:paraId="0DD8320D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>Aug. 2013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2016</w:t>
      </w:r>
    </w:p>
    <w:p w14:paraId="3A04D812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14:paraId="66E1EF9F" w14:textId="77777777"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14:paraId="04B292BD" w14:textId="77777777"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1B40652" w14:textId="77777777"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14:paraId="02635155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="00134DD2" w:rsidRPr="00317B88">
        <w:rPr>
          <w:rFonts w:ascii="Arial" w:hAnsi="Arial" w:cs="Arial"/>
          <w:i/>
          <w:sz w:val="22"/>
          <w:szCs w:val="22"/>
        </w:rPr>
        <w:t>May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2014</w:t>
      </w:r>
    </w:p>
    <w:p w14:paraId="3733DFAE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14:paraId="5C18D9B9" w14:textId="77777777"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14:paraId="406571F0" w14:textId="77777777"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14:paraId="0ED0D4F7" w14:textId="77777777"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14:paraId="0DFD1550" w14:textId="66DAE6F1" w:rsidR="00F93875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14:paraId="678263F1" w14:textId="79611588" w:rsidR="00F93875" w:rsidRPr="00542F11" w:rsidRDefault="00F93875" w:rsidP="00F9387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7.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Kondrotaite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Z.,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Dueholm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Nielsen P.H.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Re-evaluation of the phylogenetic diversity and global distribution of the lineage </w:t>
      </w:r>
      <w:r>
        <w:rPr>
          <w:rFonts w:ascii="Arial" w:eastAsia="Times New Roman" w:hAnsi="Arial" w:cs="Arial"/>
          <w:b/>
          <w:i/>
          <w:iCs/>
          <w:color w:val="000000"/>
          <w:sz w:val="22"/>
          <w:szCs w:val="22"/>
          <w:shd w:val="clear" w:color="auto" w:fill="FFFFFF"/>
        </w:rPr>
        <w:t xml:space="preserve">Candidatus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Accumulibacter. </w:t>
      </w:r>
      <w:r w:rsidR="00542F1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542F1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2022. </w:t>
      </w:r>
      <w:r w:rsidR="00542F11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42F1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10.1128/msystems.00016-22</w:t>
      </w:r>
    </w:p>
    <w:p w14:paraId="1C0E3134" w14:textId="77777777" w:rsidR="00F93875" w:rsidRDefault="00F93875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6AEFE99" w14:textId="77777777"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14:paraId="126A2135" w14:textId="77777777"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0C8897C5" w14:textId="77777777"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14:paraId="6F3305CE" w14:textId="77777777"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14:paraId="1372943E" w14:textId="77777777"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DADD149" w14:textId="77777777"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0042B14B" w14:textId="77777777"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19984092" w14:textId="77777777"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14:paraId="00F1EEF8" w14:textId="77777777"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C695E57" w14:textId="77777777"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51550F1F" w14:textId="77777777"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14:paraId="4731F5C6" w14:textId="77777777"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14:paraId="62AE7AC7" w14:textId="77777777"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AA919EE" w14:textId="77777777" w:rsidR="0088305D" w:rsidRDefault="001104A4" w:rsidP="005D555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14:paraId="2454A00C" w14:textId="77777777" w:rsidR="00AF4576" w:rsidRPr="00AF4576" w:rsidRDefault="00AF4576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14:paraId="1917BBE2" w14:textId="0D6BE75D" w:rsidR="00BB5080" w:rsidRPr="00BB5080" w:rsidRDefault="00BB5080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6. McDaniel E.A.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F., Mendez D., Weathersby C., Oyserman B.O., Flowers J., He S., </w:t>
      </w:r>
      <w:proofErr w:type="spellStart"/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Nielsen P.H., McMahon K.D.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Signatures of microbial diversity at multiple scales of resolution in engineered enrichment communities.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10.1101/2022.10.01.510452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.</w:t>
      </w:r>
    </w:p>
    <w:p w14:paraId="22869C77" w14:textId="77777777" w:rsidR="00BB5080" w:rsidRDefault="00BB5080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CBDB564" w14:textId="3E8F824D" w:rsidR="00BB5080" w:rsidRPr="00BB5080" w:rsidRDefault="00BB5080" w:rsidP="00F93875">
      <w:pP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White A.M.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 Gonzalez Vasquez A.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E.A,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Peterson B.D., Koch P.L, </w:t>
      </w:r>
      <w:proofErr w:type="spellStart"/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Remucal</w:t>
      </w:r>
      <w:proofErr w:type="spellEnd"/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C.K., McMahon K.D.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diversity of </w:t>
      </w:r>
      <w:proofErr w:type="spellStart"/>
      <w:r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tfdA</w:t>
      </w:r>
      <w:proofErr w:type="spellEnd"/>
      <w:r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harboring bacteria across the natural and built environment.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Sept. 2022.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10.1101/2022.09.28.509959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Submitted. </w:t>
      </w:r>
    </w:p>
    <w:p w14:paraId="4D9F9FCA" w14:textId="77777777" w:rsidR="00BB5080" w:rsidRDefault="00BB5080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D8CA501" w14:textId="04E483C4" w:rsidR="00AF4576" w:rsidRPr="00F93875" w:rsidRDefault="001853FA" w:rsidP="00F93875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Olmsted C.N., Ort R., Tran P.Q., </w:t>
      </w:r>
      <w:r w:rsidR="00F938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E.A.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Roden</w:t>
      </w:r>
      <w:proofErr w:type="spellEnd"/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E.E., Bond D.R., He S., McMahon K.D. </w:t>
      </w:r>
      <w:r w:rsidR="00F938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Environmental predictors of electroactive bacterioplankton in small boreal lakes. 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Mar 2022. </w:t>
      </w:r>
      <w:proofErr w:type="spellStart"/>
      <w:r w:rsidR="00F938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F938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F93875" w:rsidRPr="00F93875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F93875" w:rsidRPr="00F9387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10.1101/2022.03.26.485925</w:t>
      </w:r>
      <w:r w:rsidR="00F9387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  <w:r w:rsidR="00F93875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Submitted. </w:t>
      </w:r>
    </w:p>
    <w:p w14:paraId="77A2FD7D" w14:textId="77777777"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42E3945A" w14:textId="1C83F007" w:rsidR="00AF4576" w:rsidRPr="006B0F73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E.A.#,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van Stee</w:t>
      </w:r>
      <w:r w:rsidR="00C8437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brugge J.J.M.</w:t>
      </w:r>
      <w:r w:rsidR="00BA017C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Raaijmakers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Medem</w:t>
      </w:r>
      <w:r w:rsidR="00C8437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M.H., Oyserman B.O.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TbasCO: Trait-based Comparative ‘Omics Identifies Ecosystem-Level and Niche-Differentiating Adaptations of an Engineered Microbiome.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DOI:</w:t>
      </w:r>
      <w:r w:rsidR="004D2CA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4D2CA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10.1101/2021.12.04.471239</w:t>
      </w:r>
      <w:r w:rsidR="006B0F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</w:p>
    <w:p w14:paraId="2FBF28EC" w14:textId="77777777" w:rsidR="001853FA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391B29C" w14:textId="77777777" w:rsidR="001853FA" w:rsidRPr="004B6E96" w:rsidRDefault="001853FA" w:rsidP="001853FA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Tran P.Q.#,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Bachand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S.C#.,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Hotvedt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J.C.#,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Microbial cysteine production is a source of hydrogen sulfide in oxic freshwater lakes.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4B6E9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10.1101/2021.11.30.467465</w:t>
      </w:r>
    </w:p>
    <w:p w14:paraId="177DF273" w14:textId="77777777"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5CAEF35" w14:textId="77777777"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14:paraId="65479E64" w14:textId="77777777"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07944FE1" w14:textId="77777777" w:rsidR="009071CA" w:rsidRDefault="00AF4576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Editorials and Teaching Resources</w:t>
      </w:r>
    </w:p>
    <w:p w14:paraId="5FC90D47" w14:textId="77777777"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14:paraId="3F0F52E1" w14:textId="77777777"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49EB65C4" w14:textId="77777777"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14:paraId="66ABFCD9" w14:textId="77777777"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14:paraId="6F0FF934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14:paraId="52D84111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AF4576">
        <w:rPr>
          <w:rFonts w:ascii="Arial" w:hAnsi="Arial" w:cs="Arial"/>
          <w:bCs/>
          <w:i/>
          <w:iCs/>
          <w:sz w:val="22"/>
          <w:szCs w:val="22"/>
        </w:rPr>
        <w:t xml:space="preserve"> to pursue postdoc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 w:rsidR="00A3702D">
        <w:rPr>
          <w:rFonts w:ascii="Arial" w:hAnsi="Arial" w:cs="Arial"/>
          <w:bCs/>
          <w:sz w:val="22"/>
          <w:szCs w:val="22"/>
        </w:rPr>
        <w:tab/>
      </w:r>
      <w:r w:rsidR="00AF4576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14:paraId="4D4508B5" w14:textId="77777777" w:rsidR="002B0608" w:rsidRDefault="002B0608" w:rsidP="00A3702D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14:paraId="6C6BF84B" w14:textId="77777777" w:rsidR="002B0608" w:rsidRPr="002823DF" w:rsidRDefault="002B0608" w:rsidP="00A3702D">
      <w:pPr>
        <w:ind w:left="720"/>
        <w:rPr>
          <w:rFonts w:ascii="Arial" w:hAnsi="Arial" w:cs="Arial"/>
          <w:bCs/>
          <w:sz w:val="22"/>
          <w:szCs w:val="22"/>
        </w:rPr>
      </w:pPr>
    </w:p>
    <w:p w14:paraId="05214EB5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14:paraId="69D53A29" w14:textId="77777777" w:rsidR="000333FE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14:paraId="342530E1" w14:textId="77777777" w:rsidR="00A3702D" w:rsidRPr="000333FE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</w:t>
      </w:r>
      <w:r>
        <w:rPr>
          <w:rFonts w:ascii="Arial" w:hAnsi="Arial" w:cs="Arial"/>
          <w:bCs/>
          <w:sz w:val="22"/>
          <w:szCs w:val="22"/>
        </w:rPr>
        <w:t>- $1,200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2016</w:t>
      </w:r>
      <w:r>
        <w:rPr>
          <w:rFonts w:ascii="Arial" w:hAnsi="Arial" w:cs="Arial"/>
          <w:bCs/>
          <w:sz w:val="22"/>
          <w:szCs w:val="22"/>
        </w:rPr>
        <w:tab/>
      </w:r>
    </w:p>
    <w:p w14:paraId="11D0F67E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Natural Variation in Yeast Uncovers Novel Role in the Ena1p Sodium Pump </w:t>
      </w:r>
    </w:p>
    <w:p w14:paraId="188CEF95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</w:p>
    <w:p w14:paraId="71CFD642" w14:textId="77777777" w:rsid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>
        <w:rPr>
          <w:rFonts w:ascii="Arial" w:hAnsi="Arial" w:cs="Arial"/>
          <w:bCs/>
          <w:sz w:val="22"/>
          <w:szCs w:val="22"/>
        </w:rPr>
        <w:t>$2,500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2015</w:t>
      </w:r>
      <w:r>
        <w:rPr>
          <w:rFonts w:ascii="Arial" w:hAnsi="Arial" w:cs="Arial"/>
          <w:bCs/>
          <w:sz w:val="22"/>
          <w:szCs w:val="22"/>
        </w:rPr>
        <w:tab/>
      </w:r>
    </w:p>
    <w:p w14:paraId="4D5B857B" w14:textId="77777777" w:rsidR="00A3702D" w:rsidRP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Natural Variation in the Ena1p Sodium Pump Expression in Yeast</w:t>
      </w:r>
      <w:r>
        <w:rPr>
          <w:rFonts w:ascii="Arial" w:hAnsi="Arial" w:cs="Arial"/>
          <w:bCs/>
          <w:sz w:val="22"/>
          <w:szCs w:val="22"/>
        </w:rPr>
        <w:tab/>
      </w:r>
    </w:p>
    <w:p w14:paraId="4B1CA1EA" w14:textId="77777777" w:rsidR="00987C04" w:rsidRDefault="00987C04" w:rsidP="002B060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247C6CDE" w14:textId="77777777" w:rsidR="00987C04" w:rsidRPr="00317B88" w:rsidRDefault="00987C04" w:rsidP="00987C04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14:paraId="546958D7" w14:textId="77777777" w:rsidR="00987C04" w:rsidRPr="00317B88" w:rsidRDefault="00987C04" w:rsidP="00987C0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14:paraId="688201ED" w14:textId="77777777" w:rsidR="00987C04" w:rsidRPr="00317B88" w:rsidRDefault="00987C04" w:rsidP="00987C04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14:paraId="5E90C86C" w14:textId="77777777" w:rsidR="00987C04" w:rsidRPr="007C40AC" w:rsidRDefault="00987C04" w:rsidP="00987C0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14:paraId="7365C394" w14:textId="77777777" w:rsidR="00987C04" w:rsidRPr="00B96DCD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220CF7A2" w14:textId="77777777" w:rsidR="00987C04" w:rsidRPr="00CB0F14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6684C6DC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14:paraId="0ECDCAEE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14:paraId="07EEBA3F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6C6BB5B0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7B26009E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14:paraId="7BF2ABF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14:paraId="27BB818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14:paraId="5F65532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14:paraId="4D3354E8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14:paraId="454D3766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14:paraId="5AF3F922" w14:textId="77777777" w:rsidR="005776E4" w:rsidRDefault="005776E4" w:rsidP="00987C04">
      <w:pPr>
        <w:rPr>
          <w:rFonts w:ascii="Arial" w:hAnsi="Arial" w:cs="Arial"/>
          <w:i/>
          <w:sz w:val="22"/>
          <w:szCs w:val="22"/>
        </w:rPr>
      </w:pPr>
    </w:p>
    <w:p w14:paraId="38BF0CDC" w14:textId="4EE57374" w:rsidR="005776E4" w:rsidRPr="00496E6D" w:rsidRDefault="005776E4" w:rsidP="00987C04">
      <w:pPr>
        <w:rPr>
          <w:rFonts w:ascii="Arial" w:hAnsi="Arial" w:cs="Arial"/>
          <w:i/>
          <w:sz w:val="22"/>
          <w:szCs w:val="22"/>
        </w:rPr>
      </w:pPr>
      <w:r w:rsidRPr="00496E6D">
        <w:rPr>
          <w:rFonts w:ascii="Arial" w:hAnsi="Arial" w:cs="Arial"/>
          <w:b/>
          <w:bCs/>
          <w:iCs/>
          <w:sz w:val="22"/>
          <w:szCs w:val="22"/>
        </w:rPr>
        <w:t>IWA Anaerobic Digestion Conference Multi-</w:t>
      </w:r>
      <w:r w:rsidR="00496E6D">
        <w:rPr>
          <w:rFonts w:ascii="Arial" w:hAnsi="Arial" w:cs="Arial"/>
          <w:b/>
          <w:bCs/>
          <w:iCs/>
          <w:sz w:val="22"/>
          <w:szCs w:val="22"/>
        </w:rPr>
        <w:t xml:space="preserve">Omics Workshop Speaker and Assistant </w:t>
      </w:r>
      <w:r w:rsidR="00496E6D">
        <w:rPr>
          <w:rFonts w:ascii="Arial" w:hAnsi="Arial" w:cs="Arial"/>
          <w:iCs/>
          <w:sz w:val="22"/>
          <w:szCs w:val="22"/>
        </w:rPr>
        <w:tab/>
      </w:r>
      <w:r w:rsidR="00496E6D">
        <w:rPr>
          <w:rFonts w:ascii="Arial" w:hAnsi="Arial" w:cs="Arial"/>
          <w:i/>
          <w:sz w:val="22"/>
          <w:szCs w:val="22"/>
        </w:rPr>
        <w:t>Summer 2022</w:t>
      </w:r>
    </w:p>
    <w:p w14:paraId="26CEA40A" w14:textId="7F417D7D" w:rsidR="00987C04" w:rsidRPr="005776E4" w:rsidRDefault="00987C04" w:rsidP="00987C04">
      <w:pPr>
        <w:rPr>
          <w:rFonts w:ascii="Arial" w:hAnsi="Arial" w:cs="Arial"/>
          <w:i/>
          <w:sz w:val="20"/>
          <w:szCs w:val="20"/>
        </w:rPr>
      </w:pPr>
      <w:r w:rsidRPr="005776E4">
        <w:rPr>
          <w:rFonts w:ascii="Arial" w:hAnsi="Arial" w:cs="Arial"/>
          <w:b/>
          <w:bCs/>
          <w:iCs/>
          <w:sz w:val="22"/>
          <w:szCs w:val="22"/>
        </w:rPr>
        <w:t>Ad-hoc Journal Reviewer</w:t>
      </w:r>
      <w:r w:rsidRPr="005776E4">
        <w:rPr>
          <w:rFonts w:ascii="Arial" w:hAnsi="Arial" w:cs="Arial"/>
          <w:b/>
          <w:bCs/>
          <w:i/>
          <w:sz w:val="22"/>
          <w:szCs w:val="22"/>
        </w:rPr>
        <w:t>: ISMEJ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</w:t>
      </w:r>
      <w:r w:rsidR="005776E4">
        <w:rPr>
          <w:rFonts w:ascii="Arial" w:hAnsi="Arial" w:cs="Arial"/>
          <w:b/>
          <w:bCs/>
          <w:iCs/>
          <w:sz w:val="22"/>
          <w:szCs w:val="22"/>
        </w:rPr>
        <w:t>2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mSystems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(1), </w:t>
      </w:r>
      <w:proofErr w:type="spellStart"/>
      <w:r w:rsidRPr="005776E4"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(2),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Env Micro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(3),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Limnology and Oceanography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(1)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14:paraId="6077DAF7" w14:textId="77777777" w:rsidR="006F1571" w:rsidRPr="006F1571" w:rsidRDefault="006F1571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Carpentry Genomics Curriculum Advisory Committee, Secretary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2022</w:t>
      </w:r>
    </w:p>
    <w:p w14:paraId="71180C92" w14:textId="77777777" w:rsidR="00987C04" w:rsidRPr="00D04A32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42A72AE2" w14:textId="77777777" w:rsidR="00987C04" w:rsidRPr="00CA3C8B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2225050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013ED116" w14:textId="77777777" w:rsidR="00987C04" w:rsidRPr="00A160C0" w:rsidRDefault="00987C04" w:rsidP="00987C0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61E7EFEA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19EBC352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04B0E18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10C8CF7D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14:paraId="02CCA0E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14:paraId="7F45F4D0" w14:textId="5CA96CE2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14:paraId="6AC30AA4" w14:textId="577C2F09" w:rsidR="005776E4" w:rsidRDefault="005776E4" w:rsidP="00987C04">
      <w:pPr>
        <w:rPr>
          <w:rFonts w:ascii="Arial" w:hAnsi="Arial" w:cs="Arial"/>
          <w:i/>
          <w:sz w:val="22"/>
          <w:szCs w:val="22"/>
        </w:rPr>
      </w:pPr>
    </w:p>
    <w:p w14:paraId="7D8634BE" w14:textId="77777777" w:rsidR="005776E4" w:rsidRPr="00317B88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>
        <w:rPr>
          <w:rFonts w:ascii="Arial" w:hAnsi="Arial" w:cs="Arial"/>
          <w:i/>
          <w:sz w:val="22"/>
          <w:szCs w:val="22"/>
        </w:rPr>
        <w:t>2021</w:t>
      </w:r>
    </w:p>
    <w:p w14:paraId="20A25642" w14:textId="77777777" w:rsidR="005776E4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and Master’s Students carrying out independent projects and/or routine maintenance and sampling. </w:t>
      </w:r>
    </w:p>
    <w:p w14:paraId="0ED3F7EC" w14:textId="77777777" w:rsidR="005776E4" w:rsidRPr="00EF5E3C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14:paraId="74DAD952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14:paraId="0AD00EA9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14:paraId="6ACF2436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14:paraId="27AD1C03" w14:textId="77777777" w:rsidR="005776E4" w:rsidRPr="001C5D25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14:paraId="37186440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>Time-Series Analysis of Under-Ice 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14:paraId="3DCAB7D4" w14:textId="77777777" w:rsidR="005776E4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>Fa. 2017-Sp. 2018.</w:t>
      </w:r>
    </w:p>
    <w:p w14:paraId="24FB0BEC" w14:textId="77777777" w:rsidR="005776E4" w:rsidRDefault="005776E4" w:rsidP="005776E4">
      <w:pPr>
        <w:ind w:left="360"/>
        <w:rPr>
          <w:rFonts w:ascii="Arial" w:hAnsi="Arial" w:cs="Arial"/>
          <w:i/>
          <w:sz w:val="22"/>
          <w:szCs w:val="22"/>
        </w:rPr>
      </w:pPr>
    </w:p>
    <w:p w14:paraId="4E051049" w14:textId="77777777" w:rsidR="005776E4" w:rsidRPr="00317B88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>
        <w:rPr>
          <w:rFonts w:ascii="Arial" w:hAnsi="Arial" w:cs="Arial"/>
          <w:i/>
          <w:sz w:val="22"/>
          <w:szCs w:val="22"/>
        </w:rPr>
        <w:t>Aug. 2021</w:t>
      </w:r>
    </w:p>
    <w:p w14:paraId="334E9929" w14:textId="77777777" w:rsidR="005776E4" w:rsidRPr="006F1571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14:paraId="39CDDE87" w14:textId="77777777" w:rsidR="00987C04" w:rsidRDefault="00987C04" w:rsidP="002B0608">
      <w:pPr>
        <w:rPr>
          <w:rFonts w:ascii="Arial" w:hAnsi="Arial" w:cs="Arial"/>
          <w:bCs/>
          <w:sz w:val="22"/>
          <w:szCs w:val="22"/>
        </w:rPr>
      </w:pPr>
    </w:p>
    <w:p w14:paraId="29DEC17A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14:paraId="61B13664" w14:textId="77777777"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14:paraId="668088B2" w14:textId="77777777"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6C0903D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14:paraId="30E5D7AE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C8FF012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38F9D5C8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638B1B37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14:paraId="6AA00AB5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14:paraId="18C7BA0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14:paraId="4137F362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14:paraId="1A80DED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14:paraId="5CF137E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14:paraId="2CFA0D9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14:paraId="0FE8BCBE" w14:textId="77777777"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14:paraId="6E9D78CC" w14:textId="77777777"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14:paraId="2A3017A8" w14:textId="77777777"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14:paraId="12085117" w14:textId="77777777"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14:paraId="256AE5EB" w14:textId="7FF8F878" w:rsidR="004D67D1" w:rsidRPr="004D67D1" w:rsidRDefault="004D67D1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 </w:t>
      </w:r>
      <w:r>
        <w:rPr>
          <w:rFonts w:ascii="Arial" w:hAnsi="Arial" w:cs="Arial"/>
          <w:bCs/>
          <w:sz w:val="22"/>
          <w:szCs w:val="22"/>
        </w:rPr>
        <w:t xml:space="preserve">Measuring carbon flux through a syntrophic acetate oxidizing consortium using stable isotope-informed multi-omics. </w:t>
      </w:r>
      <w:r w:rsidR="0024179D">
        <w:rPr>
          <w:rFonts w:ascii="Arial" w:hAnsi="Arial" w:cs="Arial"/>
          <w:b/>
          <w:sz w:val="22"/>
          <w:szCs w:val="22"/>
        </w:rPr>
        <w:t xml:space="preserve">IWA </w:t>
      </w:r>
      <w:r>
        <w:rPr>
          <w:rFonts w:ascii="Arial" w:hAnsi="Arial" w:cs="Arial"/>
          <w:b/>
          <w:sz w:val="22"/>
          <w:szCs w:val="22"/>
        </w:rPr>
        <w:t xml:space="preserve">Anaerobic Digestion 17 (AD17) conference. </w:t>
      </w:r>
      <w:r>
        <w:rPr>
          <w:rFonts w:ascii="Arial" w:hAnsi="Arial" w:cs="Arial"/>
          <w:bCs/>
          <w:sz w:val="22"/>
          <w:szCs w:val="22"/>
        </w:rPr>
        <w:t xml:space="preserve">Ann Arbor, Michigan.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June 2022. </w:t>
      </w:r>
    </w:p>
    <w:p w14:paraId="422764C9" w14:textId="77777777" w:rsidR="004D67D1" w:rsidRDefault="004D67D1" w:rsidP="00261A7E">
      <w:pPr>
        <w:rPr>
          <w:rFonts w:ascii="Arial" w:hAnsi="Arial" w:cs="Arial"/>
          <w:b/>
          <w:sz w:val="22"/>
          <w:szCs w:val="22"/>
        </w:rPr>
      </w:pPr>
    </w:p>
    <w:p w14:paraId="641B96A7" w14:textId="11032ECF"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14:paraId="116F6075" w14:textId="77777777"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14:paraId="78D42F88" w14:textId="77777777"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14:paraId="7F307C19" w14:textId="77777777"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14:paraId="0215C97D" w14:textId="77777777"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14:paraId="18DF845F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14:paraId="51E600B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14:paraId="7FB5380D" w14:textId="77777777"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14:paraId="66343BF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14:paraId="7CEC51B5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14:paraId="11077FB2" w14:textId="77777777"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14:paraId="67BA9BB7" w14:textId="77777777"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14:paraId="7CF4A354" w14:textId="77777777"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14:paraId="502AC447" w14:textId="77777777"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13B8ADE3" w14:textId="77777777"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14:paraId="2EF3ABFE" w14:textId="77777777"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5519F089" w14:textId="77777777"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14:paraId="5F2D99A0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14:paraId="736B7181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7BEE4EA8" w14:textId="77777777"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004C7959" w14:textId="77777777"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10D7F79E" w14:textId="77777777"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4843294A" w14:textId="77777777"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14:paraId="5393C944" w14:textId="77777777"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14:paraId="679D0965" w14:textId="77777777"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14:paraId="0E7E63C7" w14:textId="77777777"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14:paraId="21C674FA" w14:textId="77777777" w:rsidR="00724A49" w:rsidRDefault="00724A49" w:rsidP="00C92FA8">
      <w:pPr>
        <w:rPr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14:paraId="558270B0" w14:textId="77777777" w:rsidR="00860A98" w:rsidRPr="009A0779" w:rsidRDefault="00860A98" w:rsidP="00C92FA8">
      <w:pPr>
        <w:rPr>
          <w:rFonts w:ascii="Arial" w:hAnsi="Arial" w:cs="Arial"/>
          <w:bCs/>
          <w:sz w:val="22"/>
          <w:szCs w:val="22"/>
        </w:rPr>
      </w:pPr>
    </w:p>
    <w:p w14:paraId="0829EFED" w14:textId="77777777"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14:paraId="4BE5FE5C" w14:textId="77777777"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14:paraId="515BF027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4F18F51D" w14:textId="77777777"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14:paraId="0B80376D" w14:textId="77777777"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14:paraId="50DAF490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14:paraId="7AE51957" w14:textId="77777777"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14:paraId="420A276D" w14:textId="77777777"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14:paraId="1A974E27" w14:textId="77777777"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14:paraId="399DE192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14:paraId="78E368BD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47361E89" w14:textId="77777777"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14:paraId="023E3BA0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2882120A" w14:textId="77777777"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14:paraId="20FAC3DB" w14:textId="77777777"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14:paraId="4F387835" w14:textId="77777777"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14:paraId="44686651" w14:textId="77777777"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14:paraId="7429FBD4" w14:textId="77777777"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14:paraId="09AEDC05" w14:textId="77777777"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14:paraId="143B63CA" w14:textId="77777777"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14:paraId="45700A29" w14:textId="77777777"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6428F33" w14:textId="77777777"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14:paraId="727C7C3A" w14:textId="77777777"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14:paraId="2CB6C212" w14:textId="77777777"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14:paraId="7A3FEFE5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01E32FB6" w14:textId="77777777"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14:paraId="03AA14FD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2EF3E669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5DDB12F7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14:paraId="38736D9A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14:paraId="3F408343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28F884C5" w14:textId="77777777"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E993" w14:textId="77777777" w:rsidR="00C41702" w:rsidRDefault="00C41702" w:rsidP="008C304E">
      <w:r>
        <w:separator/>
      </w:r>
    </w:p>
  </w:endnote>
  <w:endnote w:type="continuationSeparator" w:id="0">
    <w:p w14:paraId="4151052B" w14:textId="77777777" w:rsidR="00C41702" w:rsidRDefault="00C41702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Content>
      <w:p w14:paraId="11F606FE" w14:textId="77777777"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76FBA4" w14:textId="77777777"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Content>
      <w:p w14:paraId="5441B631" w14:textId="77777777"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14:paraId="77F74F1D" w14:textId="77777777"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7FF9" w14:textId="77777777" w:rsidR="00C41702" w:rsidRDefault="00C41702" w:rsidP="008C304E">
      <w:r>
        <w:separator/>
      </w:r>
    </w:p>
  </w:footnote>
  <w:footnote w:type="continuationSeparator" w:id="0">
    <w:p w14:paraId="7CA21141" w14:textId="77777777" w:rsidR="00C41702" w:rsidRDefault="00C41702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42472">
    <w:abstractNumId w:val="2"/>
  </w:num>
  <w:num w:numId="2" w16cid:durableId="1155342118">
    <w:abstractNumId w:val="8"/>
  </w:num>
  <w:num w:numId="3" w16cid:durableId="1036928808">
    <w:abstractNumId w:val="7"/>
  </w:num>
  <w:num w:numId="4" w16cid:durableId="1724062717">
    <w:abstractNumId w:val="1"/>
  </w:num>
  <w:num w:numId="5" w16cid:durableId="670529740">
    <w:abstractNumId w:val="5"/>
  </w:num>
  <w:num w:numId="6" w16cid:durableId="183978153">
    <w:abstractNumId w:val="6"/>
  </w:num>
  <w:num w:numId="7" w16cid:durableId="839543685">
    <w:abstractNumId w:val="4"/>
  </w:num>
  <w:num w:numId="8" w16cid:durableId="703138197">
    <w:abstractNumId w:val="3"/>
  </w:num>
  <w:num w:numId="9" w16cid:durableId="21341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333FE"/>
    <w:rsid w:val="00051021"/>
    <w:rsid w:val="0005290F"/>
    <w:rsid w:val="00054C66"/>
    <w:rsid w:val="0005622A"/>
    <w:rsid w:val="000628F8"/>
    <w:rsid w:val="00067F4E"/>
    <w:rsid w:val="00080CCA"/>
    <w:rsid w:val="000853F8"/>
    <w:rsid w:val="000903F5"/>
    <w:rsid w:val="00091E51"/>
    <w:rsid w:val="000B2AC7"/>
    <w:rsid w:val="000B4CF0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853FA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4179D"/>
    <w:rsid w:val="002511E7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8675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465D"/>
    <w:rsid w:val="004675FC"/>
    <w:rsid w:val="00470FF3"/>
    <w:rsid w:val="00481773"/>
    <w:rsid w:val="00496E6D"/>
    <w:rsid w:val="004A0CE2"/>
    <w:rsid w:val="004A61B0"/>
    <w:rsid w:val="004B6E96"/>
    <w:rsid w:val="004C19C0"/>
    <w:rsid w:val="004C57B9"/>
    <w:rsid w:val="004D2CA9"/>
    <w:rsid w:val="004D67D1"/>
    <w:rsid w:val="004F5249"/>
    <w:rsid w:val="00503B26"/>
    <w:rsid w:val="00507A7E"/>
    <w:rsid w:val="00516C00"/>
    <w:rsid w:val="00523712"/>
    <w:rsid w:val="00542F11"/>
    <w:rsid w:val="00545205"/>
    <w:rsid w:val="00553816"/>
    <w:rsid w:val="00553868"/>
    <w:rsid w:val="0055414B"/>
    <w:rsid w:val="005710F5"/>
    <w:rsid w:val="005748F8"/>
    <w:rsid w:val="005776E4"/>
    <w:rsid w:val="00584758"/>
    <w:rsid w:val="00586580"/>
    <w:rsid w:val="00592970"/>
    <w:rsid w:val="005A2E79"/>
    <w:rsid w:val="005A7D58"/>
    <w:rsid w:val="005C219B"/>
    <w:rsid w:val="005C3D25"/>
    <w:rsid w:val="005C4606"/>
    <w:rsid w:val="005D5558"/>
    <w:rsid w:val="005E1BC3"/>
    <w:rsid w:val="005E224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21ED3"/>
    <w:rsid w:val="006301EE"/>
    <w:rsid w:val="006326B4"/>
    <w:rsid w:val="00632D20"/>
    <w:rsid w:val="006346EB"/>
    <w:rsid w:val="00640283"/>
    <w:rsid w:val="00644B6A"/>
    <w:rsid w:val="006573FB"/>
    <w:rsid w:val="006614FF"/>
    <w:rsid w:val="00673557"/>
    <w:rsid w:val="00680BE1"/>
    <w:rsid w:val="00683575"/>
    <w:rsid w:val="006853B4"/>
    <w:rsid w:val="006958B9"/>
    <w:rsid w:val="00696CC1"/>
    <w:rsid w:val="00696CF6"/>
    <w:rsid w:val="006B0F73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6F1571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06923"/>
    <w:rsid w:val="008250ED"/>
    <w:rsid w:val="00827C99"/>
    <w:rsid w:val="0083349F"/>
    <w:rsid w:val="00851DF3"/>
    <w:rsid w:val="0085339F"/>
    <w:rsid w:val="008536F6"/>
    <w:rsid w:val="00860A98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2A20"/>
    <w:rsid w:val="008E4179"/>
    <w:rsid w:val="008E6C0D"/>
    <w:rsid w:val="00906007"/>
    <w:rsid w:val="009071CA"/>
    <w:rsid w:val="0091140E"/>
    <w:rsid w:val="00923539"/>
    <w:rsid w:val="00926775"/>
    <w:rsid w:val="009327DC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87C04"/>
    <w:rsid w:val="009912F1"/>
    <w:rsid w:val="009A0779"/>
    <w:rsid w:val="009A128F"/>
    <w:rsid w:val="009A1FE6"/>
    <w:rsid w:val="009A28C3"/>
    <w:rsid w:val="009E0FA8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3702D"/>
    <w:rsid w:val="00A40E9D"/>
    <w:rsid w:val="00A4740B"/>
    <w:rsid w:val="00A50681"/>
    <w:rsid w:val="00A5343C"/>
    <w:rsid w:val="00A53CC6"/>
    <w:rsid w:val="00A55AAC"/>
    <w:rsid w:val="00A63AF1"/>
    <w:rsid w:val="00A73A25"/>
    <w:rsid w:val="00A84798"/>
    <w:rsid w:val="00AA097B"/>
    <w:rsid w:val="00AA0C0E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AF4576"/>
    <w:rsid w:val="00B128F7"/>
    <w:rsid w:val="00B252A1"/>
    <w:rsid w:val="00B32752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017C"/>
    <w:rsid w:val="00BA162F"/>
    <w:rsid w:val="00BB5080"/>
    <w:rsid w:val="00BC031A"/>
    <w:rsid w:val="00BC161B"/>
    <w:rsid w:val="00BC5E19"/>
    <w:rsid w:val="00BD2F18"/>
    <w:rsid w:val="00C00C5F"/>
    <w:rsid w:val="00C07753"/>
    <w:rsid w:val="00C13D2F"/>
    <w:rsid w:val="00C171FB"/>
    <w:rsid w:val="00C220D9"/>
    <w:rsid w:val="00C25CDC"/>
    <w:rsid w:val="00C41702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7E"/>
    <w:rsid w:val="00C843C9"/>
    <w:rsid w:val="00C86C1A"/>
    <w:rsid w:val="00C908C8"/>
    <w:rsid w:val="00C92FA8"/>
    <w:rsid w:val="00C97B7C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594C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55321"/>
    <w:rsid w:val="00F65772"/>
    <w:rsid w:val="00F65ECD"/>
    <w:rsid w:val="00F67336"/>
    <w:rsid w:val="00F93875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5E5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McDaniel</cp:lastModifiedBy>
  <cp:revision>30</cp:revision>
  <cp:lastPrinted>2021-10-01T03:37:00Z</cp:lastPrinted>
  <dcterms:created xsi:type="dcterms:W3CDTF">2021-10-01T03:37:00Z</dcterms:created>
  <dcterms:modified xsi:type="dcterms:W3CDTF">2022-10-03T15:59:00Z</dcterms:modified>
</cp:coreProperties>
</file>