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841B" w14:textId="77777777" w:rsidR="00FA73BC" w:rsidRPr="00B65A3D" w:rsidRDefault="00FA73BC" w:rsidP="00B716DA">
      <w:pPr>
        <w:spacing w:after="360" w:line="480" w:lineRule="auto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1EEAF06" w14:textId="77777777" w:rsidR="00FA73BC" w:rsidRPr="00B65A3D" w:rsidRDefault="00FA73BC" w:rsidP="00B716DA">
      <w:pPr>
        <w:spacing w:after="360" w:line="480" w:lineRule="auto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5A55E50" w14:textId="77777777" w:rsidR="00FA73BC" w:rsidRPr="00B65A3D" w:rsidRDefault="00FA73BC" w:rsidP="00B716DA">
      <w:pPr>
        <w:spacing w:after="360" w:line="480" w:lineRule="auto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396C687A" w14:textId="77777777" w:rsidR="00FA73BC" w:rsidRPr="00B65A3D" w:rsidRDefault="00FA73BC" w:rsidP="00B716DA">
      <w:pPr>
        <w:spacing w:after="360" w:line="480" w:lineRule="auto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57DAB06B" w14:textId="1B3D7B1B" w:rsidR="00E124CC" w:rsidRPr="00B65A3D" w:rsidRDefault="00E124CC" w:rsidP="00B716DA">
      <w:pPr>
        <w:spacing w:after="360" w:line="480" w:lineRule="auto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ORM</w:t>
      </w:r>
      <w:r w:rsidR="00FA73BC" w:rsidRPr="00B65A3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 for </w:t>
      </w:r>
      <w:proofErr w:type="spellStart"/>
      <w:r w:rsidR="00FA73BC" w:rsidRPr="00B65A3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MeCo</w:t>
      </w:r>
      <w:proofErr w:type="spellEnd"/>
    </w:p>
    <w:p w14:paraId="5A7E594F" w14:textId="21291AF4" w:rsidR="00FA73BC" w:rsidRPr="00B65A3D" w:rsidRDefault="00FA73BC" w:rsidP="00B716DA">
      <w:pPr>
        <w:spacing w:after="360" w:line="480" w:lineRule="auto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13303274" w14:textId="301FEB2E" w:rsidR="00FA73BC" w:rsidRPr="00B65A3D" w:rsidRDefault="00FA73BC" w:rsidP="00B716DA">
      <w:pPr>
        <w:spacing w:after="360" w:line="480" w:lineRule="auto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094DB2BB" w14:textId="2FED5EA8" w:rsidR="00FA73BC" w:rsidRPr="00B65A3D" w:rsidRDefault="00FA73BC" w:rsidP="00B716DA">
      <w:pPr>
        <w:spacing w:after="360" w:line="480" w:lineRule="auto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>CSD370-A339: Secure Software Development</w:t>
      </w:r>
    </w:p>
    <w:p w14:paraId="1B266109" w14:textId="48162CD0" w:rsidR="00FA73BC" w:rsidRPr="00B65A3D" w:rsidRDefault="00FA73BC" w:rsidP="00B716DA">
      <w:pPr>
        <w:spacing w:after="360" w:line="480" w:lineRule="auto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>May 18, 2025</w:t>
      </w:r>
    </w:p>
    <w:p w14:paraId="3555F5E3" w14:textId="77777777" w:rsidR="00FA73BC" w:rsidRPr="00B65A3D" w:rsidRDefault="00FA73BC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A72B3DD" w14:textId="77777777" w:rsidR="000C05AF" w:rsidRDefault="000C05AF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8C67946" w14:textId="77777777" w:rsidR="000C05AF" w:rsidRDefault="000C05AF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96A51BD" w14:textId="77777777" w:rsidR="00B716DA" w:rsidRDefault="00B716DA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953591C" w14:textId="77777777" w:rsidR="00B716DA" w:rsidRDefault="00B716DA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8523719" w14:textId="77777777" w:rsidR="00B716DA" w:rsidRDefault="00B716DA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F08C734" w14:textId="77777777" w:rsidR="00B716DA" w:rsidRDefault="00B716DA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D615846" w14:textId="77777777" w:rsidR="00B716DA" w:rsidRDefault="00B716DA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E0A0931" w14:textId="77777777" w:rsidR="000C05AF" w:rsidRPr="00B65A3D" w:rsidRDefault="000C05AF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0A54BDD" w14:textId="691659A9" w:rsidR="00FA73BC" w:rsidRPr="00B716DA" w:rsidRDefault="00FA73BC" w:rsidP="00B716DA">
      <w:pPr>
        <w:spacing w:line="480" w:lineRule="auto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lastRenderedPageBreak/>
        <w:t xml:space="preserve">ORM for </w:t>
      </w:r>
      <w:proofErr w:type="spellStart"/>
      <w:r w:rsidRPr="00B65A3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MeCo</w:t>
      </w:r>
      <w:proofErr w:type="spellEnd"/>
    </w:p>
    <w:p w14:paraId="208CEC54" w14:textId="66E56799" w:rsidR="00FA73BC" w:rsidRPr="00B65A3D" w:rsidRDefault="00950C98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0C05AF">
        <w:rPr>
          <w:rFonts w:ascii="Arial" w:eastAsia="Times New Roman" w:hAnsi="Arial" w:cs="Arial"/>
          <w:color w:val="000000" w:themeColor="text1"/>
          <w:kern w:val="0"/>
          <w14:ligatures w14:val="none"/>
        </w:rPr>
        <w:t>A</w:t>
      </w:r>
      <w:r w:rsidR="007D2F0F"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solid understanding of </w:t>
      </w:r>
      <w:r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Operational Risk Management (ORM) </w:t>
      </w:r>
      <w:r w:rsidR="007D2F0F"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should be a priority at </w:t>
      </w:r>
      <w:proofErr w:type="spellStart"/>
      <w:r w:rsidR="007D2F0F"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>MeCo</w:t>
      </w:r>
      <w:proofErr w:type="spellEnd"/>
      <w:r w:rsidR="007D2F0F"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Provided are three sources that cover ORM to help the company gain a thorough understanding of how it works, potential steps to take, and </w:t>
      </w:r>
      <w:r w:rsidR="00D86EAE"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best practices on reducing risks. </w:t>
      </w:r>
    </w:p>
    <w:p w14:paraId="181FC3A0" w14:textId="52D30BC4" w:rsidR="00624D78" w:rsidRPr="006A0BEE" w:rsidRDefault="008D5599" w:rsidP="00B716DA">
      <w:pPr>
        <w:spacing w:line="480" w:lineRule="auto"/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D86EAE" w:rsidRPr="00B65A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Tom Sire on Pulsion's website describes </w:t>
      </w:r>
      <w:r w:rsidR="005D016F">
        <w:rPr>
          <w:rFonts w:ascii="Arial" w:eastAsia="Times New Roman" w:hAnsi="Arial" w:cs="Arial"/>
          <w:color w:val="000000" w:themeColor="text1"/>
          <w:kern w:val="0"/>
          <w14:ligatures w14:val="none"/>
        </w:rPr>
        <w:t>having a risk ma</w:t>
      </w:r>
      <w:r w:rsidR="007A2DA1">
        <w:rPr>
          <w:rFonts w:ascii="Arial" w:eastAsia="Times New Roman" w:hAnsi="Arial" w:cs="Arial"/>
          <w:color w:val="000000" w:themeColor="text1"/>
          <w:kern w:val="0"/>
          <w14:ligatures w14:val="none"/>
        </w:rPr>
        <w:t>na</w:t>
      </w:r>
      <w:r w:rsidR="005D016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gement program as a </w:t>
      </w:r>
      <w:r w:rsidR="007A2DA1">
        <w:rPr>
          <w:rFonts w:ascii="Arial" w:eastAsia="Times New Roman" w:hAnsi="Arial" w:cs="Arial"/>
          <w:color w:val="000000" w:themeColor="text1"/>
          <w:kern w:val="0"/>
          <w14:ligatures w14:val="none"/>
        </w:rPr>
        <w:t>way</w:t>
      </w:r>
      <w:r w:rsidR="005D016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of mitigating risks</w:t>
      </w:r>
      <w:r w:rsidR="007A2DA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 reducing costs</w:t>
      </w:r>
      <w:r w:rsidR="005D016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B65A3D" w:rsidRPr="00B65A3D">
        <w:rPr>
          <w:rFonts w:ascii="Arial" w:hAnsi="Arial" w:cs="Arial"/>
        </w:rPr>
        <w:t>(Sire, 2024)</w:t>
      </w:r>
      <w:r w:rsidR="007A2DA1">
        <w:rPr>
          <w:rFonts w:ascii="Arial" w:hAnsi="Arial" w:cs="Arial"/>
        </w:rPr>
        <w:t xml:space="preserve">. </w:t>
      </w:r>
      <w:r w:rsidR="006D2CBE">
        <w:rPr>
          <w:rFonts w:ascii="Arial" w:hAnsi="Arial" w:cs="Arial"/>
        </w:rPr>
        <w:t xml:space="preserve">Having a risk management plan also helps boost productivity, better identify risks, and create a better experience for users and stakeholders </w:t>
      </w:r>
      <w:r w:rsidR="006D2CBE" w:rsidRPr="00B65A3D">
        <w:rPr>
          <w:rFonts w:ascii="Arial" w:hAnsi="Arial" w:cs="Arial"/>
        </w:rPr>
        <w:t>(Sire, 2024)</w:t>
      </w:r>
      <w:r w:rsidR="006D2CBE">
        <w:rPr>
          <w:rFonts w:ascii="Arial" w:hAnsi="Arial" w:cs="Arial"/>
        </w:rPr>
        <w:t xml:space="preserve">. </w:t>
      </w:r>
      <w:r w:rsidR="006C1A1A">
        <w:rPr>
          <w:rFonts w:ascii="Arial" w:hAnsi="Arial" w:cs="Arial"/>
        </w:rPr>
        <w:t xml:space="preserve">Developing a risk management plan means looking for business, operational, project, technical, and software risks </w:t>
      </w:r>
      <w:r w:rsidR="006C1A1A" w:rsidRPr="00B65A3D">
        <w:rPr>
          <w:rFonts w:ascii="Arial" w:hAnsi="Arial" w:cs="Arial"/>
        </w:rPr>
        <w:t>(Sire, 2024)</w:t>
      </w:r>
      <w:r w:rsidR="006C1A1A">
        <w:rPr>
          <w:rFonts w:ascii="Arial" w:hAnsi="Arial" w:cs="Arial"/>
        </w:rPr>
        <w:t>.</w:t>
      </w:r>
      <w:r w:rsidR="006C1A1A">
        <w:rPr>
          <w:rFonts w:ascii="Arial" w:hAnsi="Arial" w:cs="Arial"/>
        </w:rPr>
        <w:t xml:space="preserve"> </w:t>
      </w:r>
      <w:r w:rsidR="006D2CBE">
        <w:rPr>
          <w:rFonts w:ascii="Arial" w:hAnsi="Arial" w:cs="Arial"/>
        </w:rPr>
        <w:t xml:space="preserve">This involves project managers who help determine the risks and security vulnerabilities for developers and other stakeholders </w:t>
      </w:r>
      <w:r w:rsidR="006D2CBE" w:rsidRPr="00B65A3D">
        <w:rPr>
          <w:rFonts w:ascii="Arial" w:hAnsi="Arial" w:cs="Arial"/>
        </w:rPr>
        <w:t>(Sire, 2024)</w:t>
      </w:r>
      <w:r w:rsidR="006D2CBE">
        <w:rPr>
          <w:rFonts w:ascii="Arial" w:hAnsi="Arial" w:cs="Arial"/>
        </w:rPr>
        <w:t>.</w:t>
      </w:r>
      <w:r w:rsidR="006D2CBE">
        <w:rPr>
          <w:rFonts w:ascii="Arial" w:hAnsi="Arial" w:cs="Arial"/>
        </w:rPr>
        <w:t xml:space="preserve"> </w:t>
      </w:r>
      <w:r w:rsidR="00624D78">
        <w:rPr>
          <w:rFonts w:ascii="Arial" w:hAnsi="Arial" w:cs="Arial"/>
        </w:rPr>
        <w:t xml:space="preserve">Sire </w:t>
      </w:r>
      <w:r w:rsidR="003679E5">
        <w:rPr>
          <w:rFonts w:ascii="Arial" w:hAnsi="Arial" w:cs="Arial"/>
        </w:rPr>
        <w:t>usually includes six steps</w:t>
      </w:r>
      <w:r w:rsidR="00624D78">
        <w:rPr>
          <w:rFonts w:ascii="Arial" w:hAnsi="Arial" w:cs="Arial"/>
        </w:rPr>
        <w:t xml:space="preserve"> within a risk management plan: "identify risks, analyze risks, prioritize risks, implement risk management techniques, monitor risks, and review risks" </w:t>
      </w:r>
      <w:r w:rsidR="00624D78" w:rsidRPr="00B65A3D">
        <w:rPr>
          <w:rFonts w:ascii="Arial" w:hAnsi="Arial" w:cs="Arial"/>
        </w:rPr>
        <w:t>(Sire, 2024)</w:t>
      </w:r>
      <w:r w:rsidR="00624D78">
        <w:rPr>
          <w:rFonts w:ascii="Arial" w:hAnsi="Arial" w:cs="Arial"/>
        </w:rPr>
        <w:t>.</w:t>
      </w:r>
      <w:r w:rsidR="00624D78">
        <w:rPr>
          <w:rFonts w:ascii="Arial" w:hAnsi="Arial" w:cs="Arial"/>
        </w:rPr>
        <w:t xml:space="preserve"> </w:t>
      </w:r>
      <w:r w:rsidR="003F7141">
        <w:rPr>
          <w:rFonts w:ascii="Arial" w:hAnsi="Arial" w:cs="Arial"/>
        </w:rPr>
        <w:t xml:space="preserve">Some best practices for reducing tasks include using management tools, identifying risks in projects, conducting a risk analysis, and constantly monitoring software for risks. </w:t>
      </w:r>
    </w:p>
    <w:p w14:paraId="4CC80BDC" w14:textId="3A94ADE1" w:rsidR="0095236F" w:rsidRPr="00B65A3D" w:rsidRDefault="006D2CBE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4E7F42">
        <w:rPr>
          <w:rFonts w:ascii="Arial" w:hAnsi="Arial" w:cs="Arial"/>
        </w:rPr>
        <w:t xml:space="preserve">The </w:t>
      </w:r>
      <w:r w:rsidR="004E7F42" w:rsidRPr="00B65A3D">
        <w:rPr>
          <w:rFonts w:ascii="Arial" w:hAnsi="Arial" w:cs="Arial"/>
        </w:rPr>
        <w:t>Thomson Reuters</w:t>
      </w:r>
      <w:r w:rsidR="004E7F42">
        <w:rPr>
          <w:rFonts w:ascii="Arial" w:hAnsi="Arial" w:cs="Arial"/>
        </w:rPr>
        <w:t xml:space="preserve"> </w:t>
      </w:r>
      <w:r w:rsidR="004E7F4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website explains why </w:t>
      </w:r>
      <w:r w:rsidR="003679E5">
        <w:rPr>
          <w:rFonts w:ascii="Arial" w:eastAsia="Times New Roman" w:hAnsi="Arial" w:cs="Arial"/>
          <w:color w:val="000000" w:themeColor="text1"/>
          <w:kern w:val="0"/>
          <w14:ligatures w14:val="none"/>
        </w:rPr>
        <w:t>operational risk</w:t>
      </w:r>
      <w:r w:rsidR="004E7F4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vital for an operation. </w:t>
      </w:r>
      <w:r w:rsidR="001C525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Businesses are vulnerable when risk is not properly managed </w:t>
      </w:r>
      <w:r w:rsidR="001C5253" w:rsidRPr="00B65A3D">
        <w:rPr>
          <w:rFonts w:ascii="Arial" w:hAnsi="Arial" w:cs="Arial"/>
        </w:rPr>
        <w:t>(Thomson Reuters, 2024)</w:t>
      </w:r>
      <w:r w:rsidR="001C5253">
        <w:rPr>
          <w:rFonts w:ascii="Arial" w:hAnsi="Arial" w:cs="Arial"/>
        </w:rPr>
        <w:t xml:space="preserve">. </w:t>
      </w:r>
      <w:r w:rsidR="002D35BE">
        <w:rPr>
          <w:rFonts w:ascii="Arial" w:hAnsi="Arial" w:cs="Arial"/>
        </w:rPr>
        <w:t xml:space="preserve">Risks can come from many sources, such as "human error, third parties, cybersecurity threats, external events, and government regulations" </w:t>
      </w:r>
      <w:r w:rsidR="002D35BE" w:rsidRPr="00B65A3D">
        <w:rPr>
          <w:rFonts w:ascii="Arial" w:hAnsi="Arial" w:cs="Arial"/>
        </w:rPr>
        <w:t>(Thomson Reuters, 2024)</w:t>
      </w:r>
      <w:r w:rsidR="002D35BE">
        <w:rPr>
          <w:rFonts w:ascii="Arial" w:hAnsi="Arial" w:cs="Arial"/>
        </w:rPr>
        <w:t xml:space="preserve">. </w:t>
      </w:r>
      <w:r w:rsidR="008626BD">
        <w:rPr>
          <w:rFonts w:ascii="Arial" w:hAnsi="Arial" w:cs="Arial"/>
        </w:rPr>
        <w:t xml:space="preserve">Operational risk management involves </w:t>
      </w:r>
      <w:r w:rsidR="003679E5">
        <w:rPr>
          <w:rFonts w:ascii="Arial" w:hAnsi="Arial" w:cs="Arial"/>
        </w:rPr>
        <w:t>reducing</w:t>
      </w:r>
      <w:r w:rsidR="008626BD">
        <w:rPr>
          <w:rFonts w:ascii="Arial" w:hAnsi="Arial" w:cs="Arial"/>
        </w:rPr>
        <w:t xml:space="preserve"> unintentional risk in an organization </w:t>
      </w:r>
      <w:r w:rsidR="008626BD" w:rsidRPr="00B65A3D">
        <w:rPr>
          <w:rFonts w:ascii="Arial" w:hAnsi="Arial" w:cs="Arial"/>
        </w:rPr>
        <w:t>(Thomson Reuters, 2024)</w:t>
      </w:r>
      <w:r w:rsidR="008626BD">
        <w:rPr>
          <w:rFonts w:ascii="Arial" w:hAnsi="Arial" w:cs="Arial"/>
        </w:rPr>
        <w:t xml:space="preserve">. </w:t>
      </w:r>
      <w:r w:rsidR="00D821B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According to Thomson Reuters (2024), the steps to the operational risk management process are determining operational risks, the </w:t>
      </w:r>
      <w:r w:rsidR="00D821BC">
        <w:rPr>
          <w:rFonts w:ascii="Arial" w:eastAsia="Times New Roman" w:hAnsi="Arial" w:cs="Arial"/>
          <w:color w:val="000000" w:themeColor="text1"/>
          <w:kern w:val="0"/>
          <w14:ligatures w14:val="none"/>
        </w:rPr>
        <w:lastRenderedPageBreak/>
        <w:t xml:space="preserve">likelihood of impact of those risks, how to mitigate risks, monitoring risks, and reporting findings. </w:t>
      </w:r>
      <w:r w:rsidR="009467F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Some best practices on reducing risks include </w:t>
      </w:r>
      <w:r w:rsidR="003D574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investing time to properly identify, assess, and mitigate risks </w:t>
      </w:r>
      <w:r w:rsidR="003D5747" w:rsidRPr="00B65A3D">
        <w:rPr>
          <w:rFonts w:ascii="Arial" w:hAnsi="Arial" w:cs="Arial"/>
        </w:rPr>
        <w:t>(Thomson Reuters, 2024)</w:t>
      </w:r>
      <w:r w:rsidR="003D5747">
        <w:rPr>
          <w:rFonts w:ascii="Arial" w:hAnsi="Arial" w:cs="Arial"/>
        </w:rPr>
        <w:t xml:space="preserve">. </w:t>
      </w:r>
    </w:p>
    <w:p w14:paraId="30A31274" w14:textId="38ED1464" w:rsidR="0095236F" w:rsidRPr="00B65A3D" w:rsidRDefault="006D2CBE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</w:r>
      <w:r w:rsidR="007411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Another website that has information on operational risk management is </w:t>
      </w:r>
      <w:proofErr w:type="spellStart"/>
      <w:r w:rsidR="00741170">
        <w:rPr>
          <w:rFonts w:ascii="Arial" w:eastAsia="Times New Roman" w:hAnsi="Arial" w:cs="Arial"/>
          <w:color w:val="000000" w:themeColor="text1"/>
          <w:kern w:val="0"/>
          <w14:ligatures w14:val="none"/>
        </w:rPr>
        <w:t>Xygeni</w:t>
      </w:r>
      <w:proofErr w:type="spellEnd"/>
      <w:r w:rsidR="007411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proofErr w:type="spellStart"/>
      <w:r w:rsidR="00741170">
        <w:rPr>
          <w:rFonts w:ascii="Arial" w:eastAsia="Times New Roman" w:hAnsi="Arial" w:cs="Arial"/>
          <w:color w:val="000000" w:themeColor="text1"/>
          <w:kern w:val="0"/>
          <w14:ligatures w14:val="none"/>
        </w:rPr>
        <w:t>Xygeni</w:t>
      </w:r>
      <w:proofErr w:type="spellEnd"/>
      <w:r w:rsidR="007411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(2025) states that operational risk management is the "process of identifying, assessing, and minimizing risks caused by system failures, human error, or external threats". ORM helps a business run smoothly and continuously</w:t>
      </w:r>
      <w:r w:rsidR="00B43232">
        <w:rPr>
          <w:rFonts w:ascii="Arial" w:eastAsia="Times New Roman" w:hAnsi="Arial" w:cs="Arial"/>
          <w:color w:val="000000" w:themeColor="text1"/>
          <w:kern w:val="0"/>
          <w14:ligatures w14:val="none"/>
        </w:rPr>
        <w:t>, reduces costs, and creates a better customer relationship</w:t>
      </w:r>
      <w:r w:rsidR="007411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741170" w:rsidRPr="00B65A3D">
        <w:rPr>
          <w:rFonts w:ascii="Arial" w:hAnsi="Arial" w:cs="Arial"/>
        </w:rPr>
        <w:t>(</w:t>
      </w:r>
      <w:proofErr w:type="spellStart"/>
      <w:r w:rsidR="00741170" w:rsidRPr="00B65A3D">
        <w:rPr>
          <w:rFonts w:ascii="Arial" w:hAnsi="Arial" w:cs="Arial"/>
        </w:rPr>
        <w:t>Xygeni</w:t>
      </w:r>
      <w:proofErr w:type="spellEnd"/>
      <w:r w:rsidR="00741170" w:rsidRPr="00B65A3D">
        <w:rPr>
          <w:rFonts w:ascii="Arial" w:hAnsi="Arial" w:cs="Arial"/>
        </w:rPr>
        <w:t>, 2025)</w:t>
      </w:r>
      <w:r w:rsidR="00741170">
        <w:rPr>
          <w:rFonts w:ascii="Arial" w:hAnsi="Arial" w:cs="Arial"/>
        </w:rPr>
        <w:t xml:space="preserve">. </w:t>
      </w:r>
      <w:r w:rsidR="00745199">
        <w:rPr>
          <w:rFonts w:ascii="Arial" w:hAnsi="Arial" w:cs="Arial"/>
        </w:rPr>
        <w:t xml:space="preserve">The provided steps are continuous monitoring, risk reporting, risk identification, risk assessment, and risk mitigation </w:t>
      </w:r>
      <w:r w:rsidR="00745199" w:rsidRPr="00B65A3D">
        <w:rPr>
          <w:rFonts w:ascii="Arial" w:hAnsi="Arial" w:cs="Arial"/>
        </w:rPr>
        <w:t>(</w:t>
      </w:r>
      <w:proofErr w:type="spellStart"/>
      <w:r w:rsidR="00745199" w:rsidRPr="00B65A3D">
        <w:rPr>
          <w:rFonts w:ascii="Arial" w:hAnsi="Arial" w:cs="Arial"/>
        </w:rPr>
        <w:t>Xygeni</w:t>
      </w:r>
      <w:proofErr w:type="spellEnd"/>
      <w:r w:rsidR="00745199" w:rsidRPr="00B65A3D">
        <w:rPr>
          <w:rFonts w:ascii="Arial" w:hAnsi="Arial" w:cs="Arial"/>
        </w:rPr>
        <w:t>, 2025)</w:t>
      </w:r>
      <w:r w:rsidR="00745199">
        <w:rPr>
          <w:rFonts w:ascii="Arial" w:hAnsi="Arial" w:cs="Arial"/>
        </w:rPr>
        <w:t xml:space="preserve">. Some of the best practices in reducing risks are fostering a risk awareness culture, implementing strong governance and oversight, leveraging automation, continuous education and training, shifting security left, prioritizing based on exploitability, securing infrastructure as code, and monitoring continuously </w:t>
      </w:r>
      <w:r w:rsidR="00745199" w:rsidRPr="00B65A3D">
        <w:rPr>
          <w:rFonts w:ascii="Arial" w:hAnsi="Arial" w:cs="Arial"/>
        </w:rPr>
        <w:t>(</w:t>
      </w:r>
      <w:proofErr w:type="spellStart"/>
      <w:r w:rsidR="00745199" w:rsidRPr="00B65A3D">
        <w:rPr>
          <w:rFonts w:ascii="Arial" w:hAnsi="Arial" w:cs="Arial"/>
        </w:rPr>
        <w:t>Xygeni</w:t>
      </w:r>
      <w:proofErr w:type="spellEnd"/>
      <w:r w:rsidR="00745199" w:rsidRPr="00B65A3D">
        <w:rPr>
          <w:rFonts w:ascii="Arial" w:hAnsi="Arial" w:cs="Arial"/>
        </w:rPr>
        <w:t>, 2025)</w:t>
      </w:r>
      <w:r w:rsidR="00745199">
        <w:rPr>
          <w:rFonts w:ascii="Arial" w:hAnsi="Arial" w:cs="Arial"/>
        </w:rPr>
        <w:t xml:space="preserve">. </w:t>
      </w:r>
    </w:p>
    <w:p w14:paraId="7B6BA461" w14:textId="77777777" w:rsidR="00B716DA" w:rsidRDefault="0095637F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ab/>
        <w:t xml:space="preserve">After review, all three sources provide similar information. They all </w:t>
      </w:r>
      <w:r w:rsidR="003679E5">
        <w:rPr>
          <w:rFonts w:ascii="Arial" w:eastAsia="Times New Roman" w:hAnsi="Arial" w:cs="Arial"/>
          <w:color w:val="000000" w:themeColor="text1"/>
          <w:kern w:val="0"/>
          <w14:ligatures w14:val="none"/>
        </w:rPr>
        <w:t>emphasize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importance of establishing an operational risk management program and focus on identifying, assessing, and mitigating all risks.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All of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included sources would be suit</w:t>
      </w:r>
      <w:r w:rsidR="003679E5">
        <w:rPr>
          <w:rFonts w:ascii="Arial" w:eastAsia="Times New Roman" w:hAnsi="Arial" w:cs="Arial"/>
          <w:color w:val="000000" w:themeColor="text1"/>
          <w:kern w:val="0"/>
          <w14:ligatures w14:val="none"/>
        </w:rPr>
        <w:t>able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for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MeCo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However, Pulsion's article </w:t>
      </w:r>
      <w:r w:rsidR="003679E5">
        <w:rPr>
          <w:rFonts w:ascii="Arial" w:eastAsia="Times New Roman" w:hAnsi="Arial" w:cs="Arial"/>
          <w:color w:val="000000" w:themeColor="text1"/>
          <w:kern w:val="0"/>
          <w14:ligatures w14:val="none"/>
        </w:rPr>
        <w:t>best suits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MeCo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since the information and steps are the easiest to implement. </w:t>
      </w:r>
    </w:p>
    <w:p w14:paraId="51F39B57" w14:textId="77777777" w:rsidR="00B716DA" w:rsidRDefault="00B716DA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7BB3BF3" w14:textId="77777777" w:rsidR="00E45A19" w:rsidRDefault="00E45A19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DB096CB" w14:textId="77777777" w:rsidR="00E45A19" w:rsidRDefault="00E45A19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A5D27C7" w14:textId="77777777" w:rsidR="006A0BEE" w:rsidRDefault="006A0BEE" w:rsidP="00B716DA">
      <w:pPr>
        <w:spacing w:line="480" w:lineRule="auto"/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B29E28B" w14:textId="099B32AC" w:rsidR="0095236F" w:rsidRPr="00B716DA" w:rsidRDefault="00FA73BC" w:rsidP="00B716DA">
      <w:pPr>
        <w:spacing w:line="480" w:lineRule="auto"/>
        <w:ind w:firstLine="0"/>
        <w:jc w:val="center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B65A3D">
        <w:rPr>
          <w:rFonts w:ascii="Arial" w:hAnsi="Arial" w:cs="Arial"/>
          <w:b/>
          <w:bCs/>
          <w:color w:val="000000" w:themeColor="text1"/>
        </w:rPr>
        <w:lastRenderedPageBreak/>
        <w:t>References</w:t>
      </w:r>
    </w:p>
    <w:p w14:paraId="3FAF8220" w14:textId="77777777" w:rsidR="005F3622" w:rsidRPr="00B65A3D" w:rsidRDefault="005F3622" w:rsidP="00B716D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65A3D">
        <w:rPr>
          <w:rFonts w:ascii="Arial" w:hAnsi="Arial" w:cs="Arial"/>
        </w:rPr>
        <w:t xml:space="preserve">Sire, T. (2024, June 24). </w:t>
      </w:r>
      <w:r w:rsidRPr="00B65A3D">
        <w:rPr>
          <w:rFonts w:ascii="Arial" w:hAnsi="Arial" w:cs="Arial"/>
          <w:i/>
          <w:iCs/>
        </w:rPr>
        <w:t xml:space="preserve">Risk Management Software Development: Mitigate Critical Risks </w:t>
      </w:r>
      <w:proofErr w:type="gramStart"/>
      <w:r w:rsidRPr="00B65A3D">
        <w:rPr>
          <w:rFonts w:ascii="Arial" w:hAnsi="Arial" w:cs="Arial"/>
          <w:i/>
          <w:iCs/>
        </w:rPr>
        <w:t>With</w:t>
      </w:r>
      <w:proofErr w:type="gramEnd"/>
      <w:r w:rsidRPr="00B65A3D">
        <w:rPr>
          <w:rFonts w:ascii="Arial" w:hAnsi="Arial" w:cs="Arial"/>
          <w:i/>
          <w:iCs/>
        </w:rPr>
        <w:t xml:space="preserve"> Effective Management Strategies in Software Development - Pulsion Technology</w:t>
      </w:r>
      <w:r w:rsidRPr="00B65A3D">
        <w:rPr>
          <w:rFonts w:ascii="Arial" w:hAnsi="Arial" w:cs="Arial"/>
        </w:rPr>
        <w:t>. Pulsion Technology. https://www.pulsion.co.uk/blog/risk-management-software-development/</w:t>
      </w:r>
    </w:p>
    <w:p w14:paraId="4B1FC9CF" w14:textId="77777777" w:rsidR="005F3622" w:rsidRPr="00B65A3D" w:rsidRDefault="005F3622" w:rsidP="00B716D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B65A3D">
        <w:rPr>
          <w:rFonts w:ascii="Arial" w:hAnsi="Arial" w:cs="Arial"/>
        </w:rPr>
        <w:t xml:space="preserve">Thomson Reuters. (2024, February 20). </w:t>
      </w:r>
      <w:r w:rsidRPr="00B65A3D">
        <w:rPr>
          <w:rFonts w:ascii="Arial" w:hAnsi="Arial" w:cs="Arial"/>
          <w:i/>
          <w:iCs/>
        </w:rPr>
        <w:t>Operational risk management (ORM): An overview</w:t>
      </w:r>
      <w:r w:rsidRPr="00B65A3D">
        <w:rPr>
          <w:rFonts w:ascii="Arial" w:hAnsi="Arial" w:cs="Arial"/>
        </w:rPr>
        <w:t>. Thomson Reuters Law Blog. https://legal.thomsonreuters.com/blog/what-is-operational-risk-management/</w:t>
      </w:r>
    </w:p>
    <w:p w14:paraId="1D8DEF48" w14:textId="77777777" w:rsidR="005F3622" w:rsidRPr="00B65A3D" w:rsidRDefault="005F3622" w:rsidP="00B716D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B65A3D">
        <w:rPr>
          <w:rFonts w:ascii="Arial" w:hAnsi="Arial" w:cs="Arial"/>
        </w:rPr>
        <w:t>Xygeni</w:t>
      </w:r>
      <w:proofErr w:type="spellEnd"/>
      <w:r w:rsidRPr="00B65A3D">
        <w:rPr>
          <w:rFonts w:ascii="Arial" w:hAnsi="Arial" w:cs="Arial"/>
        </w:rPr>
        <w:t xml:space="preserve">. (2025, March 24). </w:t>
      </w:r>
      <w:r w:rsidRPr="00B65A3D">
        <w:rPr>
          <w:rFonts w:ascii="Arial" w:hAnsi="Arial" w:cs="Arial"/>
          <w:i/>
          <w:iCs/>
        </w:rPr>
        <w:t>What Is Operational Risk Management? Best Practices</w:t>
      </w:r>
      <w:r w:rsidRPr="00B65A3D">
        <w:rPr>
          <w:rFonts w:ascii="Arial" w:hAnsi="Arial" w:cs="Arial"/>
        </w:rPr>
        <w:t xml:space="preserve">. </w:t>
      </w:r>
      <w:proofErr w:type="spellStart"/>
      <w:r w:rsidRPr="00B65A3D">
        <w:rPr>
          <w:rFonts w:ascii="Arial" w:hAnsi="Arial" w:cs="Arial"/>
        </w:rPr>
        <w:t>Xygeni</w:t>
      </w:r>
      <w:proofErr w:type="spellEnd"/>
      <w:r w:rsidRPr="00B65A3D">
        <w:rPr>
          <w:rFonts w:ascii="Arial" w:hAnsi="Arial" w:cs="Arial"/>
        </w:rPr>
        <w:t xml:space="preserve"> | Software Supply Chain Security. https://xygeni.io/blog/what-is-operational-risk-management-best-practices/</w:t>
      </w:r>
    </w:p>
    <w:p w14:paraId="34B897D9" w14:textId="77777777" w:rsidR="00FA73BC" w:rsidRPr="00B65A3D" w:rsidRDefault="00FA73BC" w:rsidP="00B716DA">
      <w:pPr>
        <w:spacing w:line="480" w:lineRule="auto"/>
        <w:jc w:val="center"/>
        <w:rPr>
          <w:rFonts w:ascii="Arial" w:hAnsi="Arial" w:cs="Arial"/>
          <w:b/>
          <w:bCs/>
          <w:color w:val="000000" w:themeColor="text1"/>
        </w:rPr>
      </w:pPr>
    </w:p>
    <w:sectPr w:rsidR="00FA73BC" w:rsidRPr="00B65A3D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A6DA8"/>
    <w:multiLevelType w:val="multilevel"/>
    <w:tmpl w:val="4686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03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CC"/>
    <w:rsid w:val="000C05AF"/>
    <w:rsid w:val="000F3B8A"/>
    <w:rsid w:val="001A566D"/>
    <w:rsid w:val="001C5253"/>
    <w:rsid w:val="002C5814"/>
    <w:rsid w:val="002D35BE"/>
    <w:rsid w:val="003679E5"/>
    <w:rsid w:val="003D5747"/>
    <w:rsid w:val="003F7141"/>
    <w:rsid w:val="00405C71"/>
    <w:rsid w:val="004758B4"/>
    <w:rsid w:val="004C2E77"/>
    <w:rsid w:val="004E7F42"/>
    <w:rsid w:val="00526066"/>
    <w:rsid w:val="0055197B"/>
    <w:rsid w:val="005D016F"/>
    <w:rsid w:val="005F3622"/>
    <w:rsid w:val="00611AE8"/>
    <w:rsid w:val="00624D78"/>
    <w:rsid w:val="00633F4B"/>
    <w:rsid w:val="006A0BEE"/>
    <w:rsid w:val="006B41CC"/>
    <w:rsid w:val="006C1A1A"/>
    <w:rsid w:val="006D2CBE"/>
    <w:rsid w:val="00741170"/>
    <w:rsid w:val="00745199"/>
    <w:rsid w:val="00746E75"/>
    <w:rsid w:val="007A2DA1"/>
    <w:rsid w:val="007D2F0F"/>
    <w:rsid w:val="0082116C"/>
    <w:rsid w:val="008626BD"/>
    <w:rsid w:val="008D0565"/>
    <w:rsid w:val="008D5599"/>
    <w:rsid w:val="008E5B5A"/>
    <w:rsid w:val="009467F8"/>
    <w:rsid w:val="00950C98"/>
    <w:rsid w:val="0095236F"/>
    <w:rsid w:val="0095637F"/>
    <w:rsid w:val="009A57CF"/>
    <w:rsid w:val="009A593E"/>
    <w:rsid w:val="00AF429B"/>
    <w:rsid w:val="00B43232"/>
    <w:rsid w:val="00B65A3D"/>
    <w:rsid w:val="00B716DA"/>
    <w:rsid w:val="00BC03C6"/>
    <w:rsid w:val="00C557AA"/>
    <w:rsid w:val="00CA3231"/>
    <w:rsid w:val="00D821BC"/>
    <w:rsid w:val="00D86EAE"/>
    <w:rsid w:val="00DB5E57"/>
    <w:rsid w:val="00E124CC"/>
    <w:rsid w:val="00E45A19"/>
    <w:rsid w:val="00E60A85"/>
    <w:rsid w:val="00F7656D"/>
    <w:rsid w:val="00F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A209D"/>
  <w15:chartTrackingRefBased/>
  <w15:docId w15:val="{9E2B394D-8491-D84B-9634-7722EDBB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24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4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CC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4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24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2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236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3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5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2025-05-17T21:22:00Z</dcterms:created>
  <dcterms:modified xsi:type="dcterms:W3CDTF">2025-05-17T21:22:00Z</dcterms:modified>
</cp:coreProperties>
</file>