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9DE3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450AA38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05DF6AB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02CAE0D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F69ED1F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76A71A6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67CDDF7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3D2150F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CD55311" w14:textId="77777777" w:rsidR="00F26587" w:rsidRPr="00FC1329" w:rsidRDefault="00F26587" w:rsidP="00465CA1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89EE3F6" w14:textId="1C26FE9E" w:rsidR="00CF0CAD" w:rsidRPr="00FC1329" w:rsidRDefault="00CF0CAD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7E4C1B7" w14:textId="77777777" w:rsidR="00CF0CAD" w:rsidRPr="00FC1329" w:rsidRDefault="00CF0CAD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5542830" w14:textId="2B85BD88" w:rsidR="00CF0CAD" w:rsidRPr="00FC1329" w:rsidRDefault="003824D7" w:rsidP="00CF0CAD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Mesusa</w:t>
      </w:r>
      <w:proofErr w:type="spellEnd"/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Corporation Report – Outline &amp; References</w:t>
      </w:r>
    </w:p>
    <w:p w14:paraId="5021BA4F" w14:textId="77777777" w:rsidR="003824D7" w:rsidRPr="00FC1329" w:rsidRDefault="003824D7" w:rsidP="00CF0CAD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9ED2F4" w14:textId="1488251D" w:rsidR="003824D7" w:rsidRPr="00FC1329" w:rsidRDefault="003824D7" w:rsidP="00CF0CAD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37F16E98" w14:textId="0607FFD0" w:rsidR="003824D7" w:rsidRPr="00FC1329" w:rsidRDefault="003824D7" w:rsidP="00CF0CAD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6E9F7141" w14:textId="737971F8" w:rsidR="003824D7" w:rsidRPr="00FC1329" w:rsidRDefault="003824D7" w:rsidP="00CF0CAD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12CD901A" w14:textId="731DE000" w:rsidR="003824D7" w:rsidRPr="00FC1329" w:rsidRDefault="003824D7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April 20, 2025</w:t>
      </w:r>
    </w:p>
    <w:p w14:paraId="0E101C15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152F0E" w14:textId="77777777" w:rsidR="00F26587" w:rsidRPr="00FC1329" w:rsidRDefault="00F2658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45D0BE0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71996F1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CE682BB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6D45572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2ED8814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0BBE342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A485FB5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C15A80E" w14:textId="77777777" w:rsidR="003824D7" w:rsidRPr="00FC1329" w:rsidRDefault="003824D7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AAEFAC7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BBD5A18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B41E6D1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22BAE77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C12B121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392D87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2A82990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AD8FB6D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7F2B71B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8588478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DE501D8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C1D6EF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0C90D39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D3C20A8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0453DE5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600A5A9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DDDB682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83E4828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412E7BB" w14:textId="77777777" w:rsidR="00A335AD" w:rsidRDefault="00A335AD" w:rsidP="003824D7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5B9E28F" w14:textId="2862DF07" w:rsidR="003824D7" w:rsidRPr="00FC1329" w:rsidRDefault="003824D7" w:rsidP="003824D7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proofErr w:type="spellStart"/>
      <w:r w:rsidRPr="00FC1329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Mesusa</w:t>
      </w:r>
      <w:proofErr w:type="spellEnd"/>
      <w:r w:rsidRPr="00FC1329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Corporation Report – Outline &amp; References</w:t>
      </w:r>
    </w:p>
    <w:p w14:paraId="3641B322" w14:textId="77777777" w:rsidR="009C04EF" w:rsidRPr="00FC1329" w:rsidRDefault="009C04EF" w:rsidP="001F0A2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1EB625A" w14:textId="4051CAB3" w:rsidR="009C04EF" w:rsidRDefault="009C04EF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Intro</w:t>
      </w:r>
      <w:r w:rsidR="0064421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duction </w:t>
      </w:r>
    </w:p>
    <w:p w14:paraId="3EE74464" w14:textId="15B5C567" w:rsidR="00644218" w:rsidRDefault="00644218" w:rsidP="0064421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Opening statement to set </w:t>
      </w:r>
      <w:r w:rsidR="004C641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tone of the report </w:t>
      </w:r>
    </w:p>
    <w:p w14:paraId="568A9F5A" w14:textId="5FA21E85" w:rsidR="00644218" w:rsidRDefault="00644218" w:rsidP="0064421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Quick summary of </w:t>
      </w:r>
      <w:r w:rsidR="004C641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control/configuration management process </w:t>
      </w:r>
    </w:p>
    <w:p w14:paraId="78B17217" w14:textId="039D6CC8" w:rsidR="009C04EF" w:rsidRPr="00644218" w:rsidRDefault="00644218" w:rsidP="0064421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Focusing on benefits</w:t>
      </w:r>
    </w:p>
    <w:p w14:paraId="523D5DFA" w14:textId="2D104F08" w:rsidR="009C04EF" w:rsidRPr="00FC1329" w:rsidRDefault="009C04EF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Explanation of </w:t>
      </w:r>
      <w:r w:rsidR="004C641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control/configuration management process</w:t>
      </w:r>
    </w:p>
    <w:p w14:paraId="4E2F596B" w14:textId="6F71889D" w:rsidR="009C04EF" w:rsidRPr="00FC1329" w:rsidRDefault="009C04EF" w:rsidP="009C04EF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General definition </w:t>
      </w:r>
    </w:p>
    <w:p w14:paraId="2D248695" w14:textId="54A909CF" w:rsidR="009C04EF" w:rsidRDefault="009C04EF" w:rsidP="009C04EF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Benefits of implementing one</w:t>
      </w:r>
    </w:p>
    <w:p w14:paraId="6ABEDBA5" w14:textId="06ECA5A0" w:rsidR="00397FB5" w:rsidRDefault="00397FB5" w:rsidP="00397FB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Simplify learning</w:t>
      </w:r>
    </w:p>
    <w:p w14:paraId="247D5A95" w14:textId="0EB1A3E9" w:rsidR="00397FB5" w:rsidRDefault="00397FB5" w:rsidP="00397FB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Efficient testing</w:t>
      </w:r>
    </w:p>
    <w:p w14:paraId="5A2BA637" w14:textId="1455068C" w:rsidR="00397FB5" w:rsidRDefault="00397FB5" w:rsidP="00397FB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Achieving scalability and reliability </w:t>
      </w:r>
    </w:p>
    <w:p w14:paraId="2F8CDC0F" w14:textId="764BF061" w:rsidR="00397FB5" w:rsidRPr="00FC1329" w:rsidRDefault="00397FB5" w:rsidP="00397FB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Reduce costs and risks</w:t>
      </w:r>
    </w:p>
    <w:p w14:paraId="01273CC2" w14:textId="1867B14E" w:rsidR="009C04EF" w:rsidRPr="00FC1329" w:rsidRDefault="009C04EF" w:rsidP="009C04EF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Benefits of implementing this </w:t>
      </w:r>
      <w:proofErr w:type="gramStart"/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particular process</w:t>
      </w:r>
      <w:proofErr w:type="gramEnd"/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 this paper</w:t>
      </w:r>
    </w:p>
    <w:p w14:paraId="5BCD5F53" w14:textId="1C3973C7" w:rsidR="009C04EF" w:rsidRDefault="00A05363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Drawbacks o</w:t>
      </w:r>
      <w:r w:rsidR="00397FB5">
        <w:rPr>
          <w:rFonts w:ascii="Arial" w:eastAsia="Times New Roman" w:hAnsi="Arial" w:cs="Arial"/>
          <w:color w:val="000000" w:themeColor="text1"/>
          <w:kern w:val="0"/>
          <w14:ligatures w14:val="none"/>
        </w:rPr>
        <w:t>f</w:t>
      </w: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implementing these processes</w:t>
      </w:r>
    </w:p>
    <w:p w14:paraId="0ABFE72F" w14:textId="584C4AAE" w:rsidR="00397FB5" w:rsidRDefault="00397FB5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Time consuming</w:t>
      </w:r>
    </w:p>
    <w:p w14:paraId="158988A8" w14:textId="60D63BFB" w:rsidR="00397FB5" w:rsidRDefault="005E5C3D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Up-front costs </w:t>
      </w:r>
    </w:p>
    <w:p w14:paraId="398CB153" w14:textId="194EE75D" w:rsidR="005E5C3D" w:rsidRPr="00FC1329" w:rsidRDefault="005E5C3D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Require delegated tasks </w:t>
      </w:r>
    </w:p>
    <w:p w14:paraId="09C6A460" w14:textId="79B5BE62" w:rsidR="00FC7517" w:rsidRDefault="00FC7517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General process of </w:t>
      </w:r>
      <w:r w:rsidR="00397FB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Configuration Management process </w:t>
      </w:r>
    </w:p>
    <w:p w14:paraId="0C1BB4D1" w14:textId="2D60B162" w:rsidR="00397FB5" w:rsidRDefault="00397FB5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Developer assigned roles</w:t>
      </w:r>
    </w:p>
    <w:p w14:paraId="1B380ACF" w14:textId="11B977C4" w:rsidR="00397FB5" w:rsidRDefault="00397FB5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Designated configuration manager</w:t>
      </w:r>
    </w:p>
    <w:p w14:paraId="6836A091" w14:textId="590479CF" w:rsidR="00397FB5" w:rsidRDefault="00397FB5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Project manager </w:t>
      </w:r>
    </w:p>
    <w:p w14:paraId="7860193D" w14:textId="14E720BA" w:rsidR="00397FB5" w:rsidRPr="00FC1329" w:rsidRDefault="00397FB5" w:rsidP="00397FB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Auditor </w:t>
      </w:r>
    </w:p>
    <w:p w14:paraId="4D9376A4" w14:textId="3471391F" w:rsidR="00A05363" w:rsidRPr="00FC1329" w:rsidRDefault="00A05363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How to make this work efficiently </w:t>
      </w:r>
    </w:p>
    <w:p w14:paraId="12707B78" w14:textId="3C3163C6" w:rsidR="00750F18" w:rsidRPr="00FC1329" w:rsidRDefault="00750F18" w:rsidP="00750F1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Potential tools that can be used to accomplish these</w:t>
      </w:r>
    </w:p>
    <w:p w14:paraId="7999A5E0" w14:textId="5C2D2E27" w:rsidR="00750F18" w:rsidRPr="00FC1329" w:rsidRDefault="00750F18" w:rsidP="00750F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CFEngine</w:t>
      </w:r>
      <w:proofErr w:type="spellEnd"/>
    </w:p>
    <w:p w14:paraId="47F17583" w14:textId="51DC8AD3" w:rsidR="00750F18" w:rsidRPr="00FC1329" w:rsidRDefault="00750F18" w:rsidP="00750F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Otter</w:t>
      </w:r>
    </w:p>
    <w:p w14:paraId="30AB076D" w14:textId="4FEBDC9E" w:rsidR="00A335AD" w:rsidRDefault="00750F18" w:rsidP="00A335AD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CHEF Configuration Tool</w:t>
      </w:r>
    </w:p>
    <w:p w14:paraId="65E5E626" w14:textId="5034A337" w:rsidR="00A335AD" w:rsidRDefault="00A335AD" w:rsidP="00A335AD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Work management plan</w:t>
      </w:r>
    </w:p>
    <w:p w14:paraId="04F64AF5" w14:textId="06FAF16F" w:rsidR="00A335AD" w:rsidRDefault="00A335AD" w:rsidP="00A335AD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Delegate tasks</w:t>
      </w:r>
    </w:p>
    <w:p w14:paraId="600645E1" w14:textId="6751C451" w:rsidR="00A335AD" w:rsidRPr="00A335AD" w:rsidRDefault="00A335AD" w:rsidP="00A335AD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Checks and balances system</w:t>
      </w:r>
    </w:p>
    <w:p w14:paraId="41383B29" w14:textId="418AD3A6" w:rsidR="00A05363" w:rsidRDefault="00A05363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Activities are expected to use the process at each phase of the SDLC. </w:t>
      </w:r>
    </w:p>
    <w:p w14:paraId="7367F838" w14:textId="56400C32" w:rsidR="00A335AD" w:rsidRDefault="00A335AD" w:rsidP="00A335AD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Audits</w:t>
      </w:r>
    </w:p>
    <w:p w14:paraId="03272330" w14:textId="69589D85" w:rsidR="00A335AD" w:rsidRDefault="00A335AD" w:rsidP="00A335AD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Creating a management plan</w:t>
      </w:r>
    </w:p>
    <w:p w14:paraId="1EB71462" w14:textId="14E45CD6" w:rsidR="00A335AD" w:rsidRDefault="00A335AD" w:rsidP="00A335AD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Maintain detailed records</w:t>
      </w:r>
    </w:p>
    <w:p w14:paraId="7922CE99" w14:textId="200FB97C" w:rsidR="00A335AD" w:rsidRDefault="00A335AD" w:rsidP="00A335AD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Track task status</w:t>
      </w:r>
    </w:p>
    <w:p w14:paraId="1A47631A" w14:textId="4044CC59" w:rsidR="00A05363" w:rsidRPr="00FC1329" w:rsidRDefault="00A05363" w:rsidP="009C04E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Conclusion </w:t>
      </w:r>
    </w:p>
    <w:p w14:paraId="2467FB08" w14:textId="5B4E9F02" w:rsidR="00A05363" w:rsidRPr="00FC1329" w:rsidRDefault="00A05363" w:rsidP="00A0536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Summarize points </w:t>
      </w:r>
    </w:p>
    <w:p w14:paraId="2A88C086" w14:textId="3E16874A" w:rsidR="00A05363" w:rsidRDefault="00644218" w:rsidP="00A0536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Retouch on </w:t>
      </w:r>
      <w:r w:rsidR="004C641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control/configuration management process as a whole</w:t>
      </w:r>
    </w:p>
    <w:p w14:paraId="3E49BA9D" w14:textId="1BBC9224" w:rsidR="00644218" w:rsidRPr="00FC1329" w:rsidRDefault="00644218" w:rsidP="00A0536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Concluding statement </w:t>
      </w:r>
    </w:p>
    <w:p w14:paraId="2F969391" w14:textId="63838769" w:rsidR="00FC1329" w:rsidRDefault="00A05363" w:rsidP="00A335A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329">
        <w:rPr>
          <w:rFonts w:ascii="Arial" w:eastAsia="Times New Roman" w:hAnsi="Arial" w:cs="Arial"/>
          <w:color w:val="000000" w:themeColor="text1"/>
          <w:kern w:val="0"/>
          <w14:ligatures w14:val="none"/>
        </w:rPr>
        <w:t>References</w:t>
      </w:r>
    </w:p>
    <w:p w14:paraId="393A5C54" w14:textId="77777777" w:rsidR="00A335AD" w:rsidRDefault="00A335AD" w:rsidP="00A335AD">
      <w:p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7BDF687" w14:textId="77777777" w:rsidR="00A335AD" w:rsidRDefault="00A335AD" w:rsidP="00A335AD">
      <w:p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FE2EC54" w14:textId="77777777" w:rsidR="00A335AD" w:rsidRDefault="00A335AD" w:rsidP="00A335AD">
      <w:p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BADBB47" w14:textId="77777777" w:rsidR="00A335AD" w:rsidRDefault="00A335AD" w:rsidP="00A335AD">
      <w:p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4981EAB" w14:textId="77777777" w:rsidR="00A335AD" w:rsidRPr="00A335AD" w:rsidRDefault="00A335AD" w:rsidP="00A335AD">
      <w:p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8F03313" w14:textId="11838587" w:rsidR="003824D7" w:rsidRPr="00FC1329" w:rsidRDefault="003824D7" w:rsidP="009C04EF">
      <w:pPr>
        <w:jc w:val="center"/>
        <w:rPr>
          <w:rFonts w:ascii="Arial" w:hAnsi="Arial" w:cs="Arial"/>
          <w:b/>
          <w:bCs/>
        </w:rPr>
      </w:pPr>
      <w:r w:rsidRPr="00FC1329">
        <w:rPr>
          <w:rFonts w:ascii="Arial" w:hAnsi="Arial" w:cs="Arial"/>
          <w:b/>
          <w:bCs/>
        </w:rPr>
        <w:lastRenderedPageBreak/>
        <w:t>References</w:t>
      </w:r>
    </w:p>
    <w:p w14:paraId="5F8C07A7" w14:textId="77777777" w:rsidR="00FC1329" w:rsidRPr="00FC1329" w:rsidRDefault="00FC1329" w:rsidP="009C04EF">
      <w:pPr>
        <w:jc w:val="center"/>
        <w:rPr>
          <w:rFonts w:ascii="Arial" w:hAnsi="Arial" w:cs="Arial"/>
          <w:b/>
          <w:bCs/>
        </w:rPr>
      </w:pPr>
    </w:p>
    <w:p w14:paraId="3C8C7CE9" w14:textId="77777777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FC1329">
        <w:rPr>
          <w:rFonts w:ascii="Arial" w:hAnsi="Arial" w:cs="Arial"/>
        </w:rPr>
        <w:t>BasuMallick</w:t>
      </w:r>
      <w:proofErr w:type="spellEnd"/>
      <w:r w:rsidRPr="00FC1329">
        <w:rPr>
          <w:rFonts w:ascii="Arial" w:hAnsi="Arial" w:cs="Arial"/>
        </w:rPr>
        <w:t xml:space="preserve">, C. (2022, October 18). </w:t>
      </w:r>
      <w:r w:rsidRPr="00FC1329">
        <w:rPr>
          <w:rFonts w:ascii="Arial" w:hAnsi="Arial" w:cs="Arial"/>
          <w:i/>
          <w:iCs/>
        </w:rPr>
        <w:t>What Is Configuration Management? Working, Tools, and Importance</w:t>
      </w:r>
      <w:r w:rsidRPr="00FC1329">
        <w:rPr>
          <w:rFonts w:ascii="Arial" w:hAnsi="Arial" w:cs="Arial"/>
        </w:rPr>
        <w:t>. Spiceworks. https://www.spiceworks.com/tech/devops/articles/what-is-configuration-management/</w:t>
      </w:r>
    </w:p>
    <w:p w14:paraId="74A0D9FF" w14:textId="77777777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Buchanan, I. (2024). </w:t>
      </w:r>
      <w:r w:rsidRPr="00FC1329">
        <w:rPr>
          <w:rFonts w:ascii="Arial" w:hAnsi="Arial" w:cs="Arial"/>
          <w:i/>
          <w:iCs/>
        </w:rPr>
        <w:t>Configuration management: definition and benefits</w:t>
      </w:r>
      <w:r w:rsidRPr="00FC1329">
        <w:rPr>
          <w:rFonts w:ascii="Arial" w:hAnsi="Arial" w:cs="Arial"/>
        </w:rPr>
        <w:t>. Atlassian. https://www.atlassian.com/microservices/microservices-architecture/configuration-management</w:t>
      </w:r>
    </w:p>
    <w:p w14:paraId="59D8064B" w14:textId="77777777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Buenning, M. (2025, April 11). </w:t>
      </w:r>
      <w:r w:rsidRPr="00FC1329">
        <w:rPr>
          <w:rFonts w:ascii="Arial" w:hAnsi="Arial" w:cs="Arial"/>
          <w:i/>
          <w:iCs/>
        </w:rPr>
        <w:t xml:space="preserve">Software Configuration Management | Overview | </w:t>
      </w:r>
      <w:proofErr w:type="spellStart"/>
      <w:r w:rsidRPr="00FC1329">
        <w:rPr>
          <w:rFonts w:ascii="Arial" w:hAnsi="Arial" w:cs="Arial"/>
          <w:i/>
          <w:iCs/>
        </w:rPr>
        <w:t>NinjaOne</w:t>
      </w:r>
      <w:proofErr w:type="spellEnd"/>
      <w:r w:rsidRPr="00FC1329">
        <w:rPr>
          <w:rFonts w:ascii="Arial" w:hAnsi="Arial" w:cs="Arial"/>
        </w:rPr>
        <w:t>. Www.ninjaone.com. https://www.ninjaone.com/blog/software-configuration-management-overview/</w:t>
      </w:r>
    </w:p>
    <w:p w14:paraId="4F76526C" w14:textId="77777777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CMS. (n.d.). </w:t>
      </w:r>
      <w:r w:rsidRPr="00FC1329">
        <w:rPr>
          <w:rFonts w:ascii="Arial" w:hAnsi="Arial" w:cs="Arial"/>
          <w:i/>
          <w:iCs/>
        </w:rPr>
        <w:t>Configuration Management Processes</w:t>
      </w:r>
      <w:r w:rsidRPr="00FC1329">
        <w:rPr>
          <w:rFonts w:ascii="Arial" w:hAnsi="Arial" w:cs="Arial"/>
        </w:rPr>
        <w:t>. Www.cms.gov. Retrieved April 14, 2025, from https://www.cms.gov/tra/Application_Development/AD_0520_Configuration_Management_Processes.htm</w:t>
      </w:r>
    </w:p>
    <w:p w14:paraId="0944D7A6" w14:textId="681D0812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Conklin, W. A., &amp; Shoemaker, D. P. (2022). </w:t>
      </w:r>
      <w:r w:rsidRPr="00FC1329">
        <w:rPr>
          <w:rFonts w:ascii="Arial" w:hAnsi="Arial" w:cs="Arial"/>
          <w:i/>
          <w:iCs/>
        </w:rPr>
        <w:t>CSSLP Certified Secure Software Lifecycle Professional: Exam Guide.</w:t>
      </w:r>
      <w:r w:rsidRPr="00FC1329">
        <w:rPr>
          <w:rFonts w:ascii="Arial" w:hAnsi="Arial" w:cs="Arial"/>
        </w:rPr>
        <w:t xml:space="preserve"> McGraw-Hill Education.</w:t>
      </w:r>
    </w:p>
    <w:p w14:paraId="3111A9B0" w14:textId="3E3032C8" w:rsidR="00FC1329" w:rsidRPr="00FC1329" w:rsidRDefault="00FC1329" w:rsidP="00FC132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Guzzi, B. (2023, November 17). </w:t>
      </w:r>
      <w:r w:rsidRPr="00FC1329">
        <w:rPr>
          <w:rFonts w:ascii="Arial" w:hAnsi="Arial" w:cs="Arial"/>
          <w:i/>
          <w:iCs/>
        </w:rPr>
        <w:t>SDLC vs Change Management Controls: What Auditors Should Know</w:t>
      </w:r>
      <w:r w:rsidRPr="00FC1329">
        <w:rPr>
          <w:rFonts w:ascii="Arial" w:hAnsi="Arial" w:cs="Arial"/>
        </w:rPr>
        <w:t xml:space="preserve">. Www.auditboard.com. </w:t>
      </w:r>
      <w:hyperlink r:id="rId5" w:history="1">
        <w:r w:rsidRPr="00FC1329">
          <w:rPr>
            <w:rStyle w:val="Hyperlink"/>
            <w:rFonts w:ascii="Arial" w:hAnsi="Arial" w:cs="Arial"/>
          </w:rPr>
          <w:t>https://www.auditboard.com/blog/sdlc-vs-change-management-controls/</w:t>
        </w:r>
      </w:hyperlink>
    </w:p>
    <w:p w14:paraId="6BD86609" w14:textId="420BFC91" w:rsidR="000F3B8A" w:rsidRPr="00A335AD" w:rsidRDefault="00FC1329" w:rsidP="00A335AD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C1329">
        <w:rPr>
          <w:rFonts w:ascii="Arial" w:hAnsi="Arial" w:cs="Arial"/>
        </w:rPr>
        <w:t xml:space="preserve">IBM. (2024, January 30). </w:t>
      </w:r>
      <w:r w:rsidRPr="00FC1329">
        <w:rPr>
          <w:rFonts w:ascii="Arial" w:hAnsi="Arial" w:cs="Arial"/>
          <w:i/>
          <w:iCs/>
        </w:rPr>
        <w:t>Configuration Management</w:t>
      </w:r>
      <w:r w:rsidRPr="00FC1329">
        <w:rPr>
          <w:rFonts w:ascii="Arial" w:hAnsi="Arial" w:cs="Arial"/>
        </w:rPr>
        <w:t>. Ibm.com. https://www.ibm.com/think/topics/configuration-management</w:t>
      </w:r>
    </w:p>
    <w:sectPr w:rsidR="000F3B8A" w:rsidRPr="00A335A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747"/>
    <w:multiLevelType w:val="hybridMultilevel"/>
    <w:tmpl w:val="BBFC3846"/>
    <w:lvl w:ilvl="0" w:tplc="A67667F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F0D"/>
    <w:multiLevelType w:val="multilevel"/>
    <w:tmpl w:val="F564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1435B"/>
    <w:multiLevelType w:val="multilevel"/>
    <w:tmpl w:val="64F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054092">
    <w:abstractNumId w:val="2"/>
  </w:num>
  <w:num w:numId="2" w16cid:durableId="1900900970">
    <w:abstractNumId w:val="1"/>
  </w:num>
  <w:num w:numId="3" w16cid:durableId="8357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E2282"/>
    <w:rsid w:val="000F3B8A"/>
    <w:rsid w:val="0012393C"/>
    <w:rsid w:val="001F0A20"/>
    <w:rsid w:val="0022653D"/>
    <w:rsid w:val="003824D7"/>
    <w:rsid w:val="00397FB5"/>
    <w:rsid w:val="00405C71"/>
    <w:rsid w:val="004068AA"/>
    <w:rsid w:val="00465CA1"/>
    <w:rsid w:val="004C6413"/>
    <w:rsid w:val="0055197B"/>
    <w:rsid w:val="005E5C3D"/>
    <w:rsid w:val="00644218"/>
    <w:rsid w:val="00750F18"/>
    <w:rsid w:val="009818E4"/>
    <w:rsid w:val="009A593E"/>
    <w:rsid w:val="009C04EF"/>
    <w:rsid w:val="00A05363"/>
    <w:rsid w:val="00A335AD"/>
    <w:rsid w:val="00AF429B"/>
    <w:rsid w:val="00BA0A13"/>
    <w:rsid w:val="00BC03C6"/>
    <w:rsid w:val="00CF0CAD"/>
    <w:rsid w:val="00DB5E57"/>
    <w:rsid w:val="00F05C25"/>
    <w:rsid w:val="00F26587"/>
    <w:rsid w:val="00F3200F"/>
    <w:rsid w:val="00F7656D"/>
    <w:rsid w:val="00FC1329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D19A"/>
  <w15:chartTrackingRefBased/>
  <w15:docId w15:val="{91A75CC2-6BF8-2440-9CF2-33D541D8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0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2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0A20"/>
    <w:rPr>
      <w:b/>
      <w:bCs/>
    </w:rPr>
  </w:style>
  <w:style w:type="character" w:styleId="Hyperlink">
    <w:name w:val="Hyperlink"/>
    <w:basedOn w:val="DefaultParagraphFont"/>
    <w:uiPriority w:val="99"/>
    <w:unhideWhenUsed/>
    <w:rsid w:val="001F0A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132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C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4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ditboard.com/blog/sdlc-vs-change-management-contr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2025-04-20T17:57:00Z</dcterms:created>
  <dcterms:modified xsi:type="dcterms:W3CDTF">2025-04-20T17:57:00Z</dcterms:modified>
</cp:coreProperties>
</file>