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F990" w14:textId="77777777" w:rsidR="00F0764D" w:rsidRPr="008C642D" w:rsidRDefault="00F0764D" w:rsidP="00F0764D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Discussion Question: Bug Tracking</w:t>
      </w:r>
    </w:p>
    <w:p w14:paraId="74B4FA87" w14:textId="77777777" w:rsidR="00F0764D" w:rsidRPr="008C642D" w:rsidRDefault="00F0764D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gramStart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At the moment</w:t>
      </w:r>
      <w:proofErr w:type="gramEnd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George Everett, the senior developer, is working on bug tracking. He understands the importance of documenting code bugs and/or security </w:t>
      </w:r>
      <w:proofErr w:type="gramStart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bugs, but</w:t>
      </w:r>
      <w:proofErr w:type="gramEnd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is not sure how that would </w:t>
      </w:r>
      <w:proofErr w:type="gramStart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actually work</w:t>
      </w:r>
      <w:proofErr w:type="gramEnd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. Your job this week is to provide him with an option for documenting the bugs. At the least, they'd need a date of discovery, a description, a level of severity assigned, and who was assigned to fix the bug, if the level of severity warrants it.</w:t>
      </w:r>
    </w:p>
    <w:p w14:paraId="5DFBF890" w14:textId="77777777" w:rsidR="00F0764D" w:rsidRPr="008C642D" w:rsidRDefault="00F0764D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Consider how you would like to have the data available if you were on his team. Is there software available for this task? Would a whiteboard make more sense? A spreadsheet? Something else? In your recommendation, provide reasons why this would be the optimal choice. You also need to provide a graphic example with test data to support your recommendation.</w:t>
      </w:r>
    </w:p>
    <w:p w14:paraId="267B9F54" w14:textId="77777777" w:rsidR="00F0764D" w:rsidRPr="008C642D" w:rsidRDefault="00F0764D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In your responses to other students, provide an opinion as to the effectiveness of their recommendation.</w:t>
      </w:r>
    </w:p>
    <w:p w14:paraId="4D30714E" w14:textId="77777777" w:rsidR="00F0764D" w:rsidRPr="008C642D" w:rsidRDefault="00F0764D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ED23056" w14:textId="1A49142A" w:rsidR="00F0764D" w:rsidRPr="008C642D" w:rsidRDefault="0006763A" w:rsidP="00F0764D">
      <w:pPr>
        <w:ind w:firstLine="0"/>
        <w:rPr>
          <w:rFonts w:ascii="Arial" w:hAnsi="Arial" w:cs="Arial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2506E0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When developing and managing software, the documentation of code bugs, security bugs, or any other errors is vital to fighting against vulnerabilities. </w:t>
      </w:r>
      <w:r w:rsidR="00DD232B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As George Everett is aware, bugs are run into when developing code. </w:t>
      </w:r>
      <w:r w:rsidR="00350A57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When bugs are found,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an attacker can sometimes</w:t>
      </w:r>
      <w:r w:rsidR="00350A57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exploit them, which is why the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y</w:t>
      </w:r>
      <w:r w:rsidR="00350A57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must be remedied while less severe ones are less of a priority </w:t>
      </w:r>
      <w:r w:rsidR="00350A57" w:rsidRPr="008C642D">
        <w:rPr>
          <w:rFonts w:ascii="Arial" w:hAnsi="Arial" w:cs="Arial"/>
        </w:rPr>
        <w:t>(Conklin &amp; Shoemaker, 2022)</w:t>
      </w:r>
      <w:r w:rsidR="00350A57" w:rsidRPr="008C642D">
        <w:rPr>
          <w:rFonts w:ascii="Arial" w:hAnsi="Arial" w:cs="Arial"/>
        </w:rPr>
        <w:t xml:space="preserve">. </w:t>
      </w:r>
    </w:p>
    <w:p w14:paraId="4867A30F" w14:textId="00974F07" w:rsidR="00F0764D" w:rsidRPr="008C642D" w:rsidRDefault="0006763A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0743E7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To start on the basics, all bug documenting should include the date of discovery, a description, a level of severity assigned, and who was assigned to fix the bug, if the level of severity warrants it</w:t>
      </w:r>
      <w:r w:rsidR="003A4F14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2D50CE3E" w14:textId="1A1C29AD" w:rsidR="003A4F14" w:rsidRPr="008C642D" w:rsidRDefault="0006763A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3A4F14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If I were a part of the team, </w:t>
      </w:r>
      <w:r w:rsidR="0095558E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I would prefer using a designated software. If that were not an option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,</w:t>
      </w:r>
      <w:r w:rsidR="0095558E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then using a spreadsheet would be my second suggestion. </w:t>
      </w:r>
      <w:r w:rsidR="003A4F14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There is software available for 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bug t</w:t>
      </w:r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r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acking. Some options </w:t>
      </w:r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are ACCELQ Manual, Jira, Bugzilla, Mantis, Redmine, Zoho Bug Tracker, </w:t>
      </w:r>
      <w:proofErr w:type="spellStart"/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ClickUp</w:t>
      </w:r>
      <w:proofErr w:type="spellEnd"/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GitHub, Trello, and HP ALM/QC </w:t>
      </w:r>
      <w:r w:rsidR="00307CEB" w:rsidRPr="008C642D">
        <w:rPr>
          <w:rFonts w:ascii="Arial" w:hAnsi="Arial" w:cs="Arial"/>
        </w:rPr>
        <w:t>(N, 2025)</w:t>
      </w:r>
      <w:r w:rsidR="00307CEB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Based on the </w:t>
      </w:r>
      <w:r w:rsidR="00384098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tools</w:t>
      </w:r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presented</w:t>
      </w:r>
      <w:r w:rsidR="00384098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r w:rsidR="00384098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ACCELQ Manual seems like the best choice if I choose a bug tracking software. </w:t>
      </w:r>
      <w:r w:rsidR="00C200E0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It can link defects for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f</w:t>
      </w:r>
      <w:r w:rsidR="00C200E0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ailed test runs,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allows for dynamic testing, includes detailed reports, and tracks runs across environments </w:t>
      </w:r>
      <w:r w:rsidR="00C200E0" w:rsidRPr="008C642D">
        <w:rPr>
          <w:rFonts w:ascii="Arial" w:hAnsi="Arial" w:cs="Arial"/>
        </w:rPr>
        <w:t>(N, 2025)</w:t>
      </w:r>
      <w:r w:rsidR="00C200E0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It is also the only tool that does not have any negatives listed. </w:t>
      </w:r>
    </w:p>
    <w:p w14:paraId="2DD66956" w14:textId="16E63FF2" w:rsidR="0089560A" w:rsidRPr="008C642D" w:rsidRDefault="0006763A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3A4F14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One option that may seem like a route to go in would be using a whiteboard. This is a simple way to track </w:t>
      </w:r>
      <w:r w:rsidR="0089560A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bugs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and</w:t>
      </w:r>
      <w:r w:rsidR="0089560A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basic information that should always be documented, as mentioned previously.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But this seems like the worst solution since it </w:t>
      </w:r>
      <w:proofErr w:type="spellStart"/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can not</w:t>
      </w:r>
      <w:proofErr w:type="spellEnd"/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be accessed remotely and is less official. </w:t>
      </w:r>
    </w:p>
    <w:p w14:paraId="0375BB90" w14:textId="3A9A6BD3" w:rsidR="003A4F14" w:rsidRPr="008C642D" w:rsidRDefault="00ED579C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89560A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Another option is a spreadsheet. </w:t>
      </w:r>
      <w:r w:rsidR="008C6E45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All the required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bug tracking information can be included in a spreadsheet like Google Docs so others can see live updates to it. However, a spreadsheet is not as intuitive as a tool designed for bug tracking. </w:t>
      </w:r>
    </w:p>
    <w:p w14:paraId="228A1C16" w14:textId="32535910" w:rsidR="00ED579C" w:rsidRPr="008C642D" w:rsidRDefault="00ED579C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Here is a graphic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that breaks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down the top 10 bug tracking tools and further elaborat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es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on why I think ACCELQ Manual is the best option. </w:t>
      </w:r>
    </w:p>
    <w:p w14:paraId="2F0DB243" w14:textId="4B0D1B86" w:rsidR="00307CEB" w:rsidRPr="008C642D" w:rsidRDefault="00307CEB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hAnsi="Arial" w:cs="Arial"/>
        </w:rPr>
        <w:lastRenderedPageBreak/>
        <w:fldChar w:fldCharType="begin"/>
      </w:r>
      <w:r w:rsidRPr="008C642D">
        <w:rPr>
          <w:rFonts w:ascii="Arial" w:hAnsi="Arial" w:cs="Arial"/>
        </w:rPr>
        <w:instrText xml:space="preserve"> INCLUDEPICTURE "https://www.accelq.com/wp-content/uploads/2024/10/bug-tacking-tools-table.png" \* MERGEFORMATINET </w:instrText>
      </w:r>
      <w:r w:rsidRPr="008C642D">
        <w:rPr>
          <w:rFonts w:ascii="Arial" w:hAnsi="Arial" w:cs="Arial"/>
        </w:rPr>
        <w:fldChar w:fldCharType="separate"/>
      </w:r>
      <w:r w:rsidRPr="008C642D">
        <w:rPr>
          <w:rFonts w:ascii="Arial" w:hAnsi="Arial" w:cs="Arial"/>
          <w:noProof/>
        </w:rPr>
        <w:drawing>
          <wp:inline distT="0" distB="0" distL="0" distR="0" wp14:anchorId="691E54E8" wp14:editId="5705324D">
            <wp:extent cx="3601896" cy="6167336"/>
            <wp:effectExtent l="0" t="0" r="5080" b="5080"/>
            <wp:docPr id="2132257876" name="Picture 1" descr="A white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57876" name="Picture 1" descr="A white table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67" cy="618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42D">
        <w:rPr>
          <w:rFonts w:ascii="Arial" w:hAnsi="Arial" w:cs="Arial"/>
        </w:rPr>
        <w:fldChar w:fldCharType="end"/>
      </w:r>
    </w:p>
    <w:p w14:paraId="7B6B1A4E" w14:textId="66B468FD" w:rsidR="0006763A" w:rsidRPr="008C642D" w:rsidRDefault="00307CEB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hAnsi="Arial" w:cs="Arial"/>
        </w:rPr>
        <w:t>(N, 2025)</w:t>
      </w:r>
    </w:p>
    <w:p w14:paraId="523F1179" w14:textId="77777777" w:rsidR="002506E0" w:rsidRPr="008C642D" w:rsidRDefault="002506E0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E5565F0" w14:textId="61D95341" w:rsidR="000743E7" w:rsidRPr="008C642D" w:rsidRDefault="000A3566" w:rsidP="000A3566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References </w:t>
      </w:r>
    </w:p>
    <w:p w14:paraId="063510E2" w14:textId="77777777" w:rsidR="000A3566" w:rsidRPr="008C642D" w:rsidRDefault="000A3566" w:rsidP="000A3566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0105DEA9" w14:textId="77777777" w:rsidR="00DD232B" w:rsidRPr="008C642D" w:rsidRDefault="00DD232B" w:rsidP="00DD232B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8C642D">
        <w:rPr>
          <w:rFonts w:ascii="Arial" w:hAnsi="Arial" w:cs="Arial"/>
        </w:rPr>
        <w:t xml:space="preserve">Conklin, WM. A., &amp; Shoemaker, D. P. (2022). </w:t>
      </w:r>
      <w:r w:rsidRPr="008C642D">
        <w:rPr>
          <w:rFonts w:ascii="Arial" w:hAnsi="Arial" w:cs="Arial"/>
          <w:i/>
          <w:iCs/>
        </w:rPr>
        <w:t>CSSLP Certified Secure Software Lifecycle Professional: Exam Guide.</w:t>
      </w:r>
      <w:r w:rsidRPr="008C642D">
        <w:rPr>
          <w:rFonts w:ascii="Arial" w:hAnsi="Arial" w:cs="Arial"/>
        </w:rPr>
        <w:t xml:space="preserve"> McGraw-Hill Education.</w:t>
      </w:r>
    </w:p>
    <w:p w14:paraId="5F6BAB99" w14:textId="081A85CB" w:rsidR="00DD232B" w:rsidRPr="008C642D" w:rsidRDefault="000D31EA" w:rsidP="00307CEB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8C642D">
        <w:rPr>
          <w:rFonts w:ascii="Arial" w:hAnsi="Arial" w:cs="Arial"/>
        </w:rPr>
        <w:t xml:space="preserve">N, C. M. (2025, March 24). </w:t>
      </w:r>
      <w:r w:rsidRPr="008C642D">
        <w:rPr>
          <w:rFonts w:ascii="Arial" w:hAnsi="Arial" w:cs="Arial"/>
          <w:i/>
          <w:iCs/>
        </w:rPr>
        <w:t>Top 10 Bug Tracking Tools In 2025</w:t>
      </w:r>
      <w:r w:rsidRPr="008C642D">
        <w:rPr>
          <w:rFonts w:ascii="Arial" w:hAnsi="Arial" w:cs="Arial"/>
        </w:rPr>
        <w:t>. ACCELQ. https://www.accelq.com/blog/bug-tracking-tools/</w:t>
      </w:r>
    </w:p>
    <w:p w14:paraId="61F09E12" w14:textId="77777777" w:rsidR="002506E0" w:rsidRPr="008C642D" w:rsidRDefault="002506E0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F9C2C62" w14:textId="77777777" w:rsidR="00F0764D" w:rsidRPr="008C642D" w:rsidRDefault="00F0764D" w:rsidP="00F0764D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Before you submit your thread, put your name in the subject line.</w:t>
      </w:r>
    </w:p>
    <w:p w14:paraId="555FA7C2" w14:textId="77777777" w:rsidR="00F0764D" w:rsidRPr="008C642D" w:rsidRDefault="00F0764D" w:rsidP="00F0764D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51B39691" w14:textId="77777777" w:rsidR="00F0764D" w:rsidRPr="008C642D" w:rsidRDefault="00F0764D" w:rsidP="00F0764D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CT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1A41163" w14:textId="15A25367" w:rsidR="00F0764D" w:rsidRPr="008C642D" w:rsidRDefault="00F0764D" w:rsidP="00F0764D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-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sentence definitions or responses will not be awarded points.</w:t>
      </w:r>
    </w:p>
    <w:p w14:paraId="3E3C0591" w14:textId="1F8CE95A" w:rsidR="00F0764D" w:rsidRPr="008C642D" w:rsidRDefault="00F0764D" w:rsidP="00F0764D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post by clicking on the </w:t>
      </w: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Link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 above, then </w:t>
      </w: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Create Thread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You must create a thread </w:t>
      </w:r>
      <w:proofErr w:type="gramStart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W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ord document and then copy and paste your work into the thread.</w:t>
      </w:r>
    </w:p>
    <w:p w14:paraId="1FAE563B" w14:textId="77777777" w:rsidR="00F0764D" w:rsidRPr="008C642D" w:rsidRDefault="00F0764D" w:rsidP="00F0764D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 </w:t>
      </w: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to the original threads of other students</w:t>
      </w:r>
      <w:r w:rsidRPr="008C642D">
        <w:rPr>
          <w:rFonts w:ascii="Arial" w:eastAsia="Times New Roman" w:hAnsi="Arial" w:cs="Arial"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,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 of 100-200 words each are due by </w:t>
      </w: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CT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E2EE501" w14:textId="7BE0EBCC" w:rsidR="00F0764D" w:rsidRPr="008C642D" w:rsidRDefault="00F0764D" w:rsidP="00F0764D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6" w:tgtFrame="_blank" w:history="1">
        <w:r w:rsidRPr="008C642D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8C642D" w:rsidRPr="008C642D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p w14:paraId="681453D1" w14:textId="77777777" w:rsidR="00F0764D" w:rsidRPr="008C642D" w:rsidRDefault="00F0764D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(50 points)</w:t>
      </w:r>
    </w:p>
    <w:p w14:paraId="6F957425" w14:textId="77777777" w:rsidR="000F3B8A" w:rsidRPr="008C642D" w:rsidRDefault="000F3B8A" w:rsidP="00F0764D">
      <w:pPr>
        <w:rPr>
          <w:rFonts w:ascii="Arial" w:hAnsi="Arial" w:cs="Arial"/>
          <w:color w:val="000000" w:themeColor="text1"/>
        </w:rPr>
      </w:pPr>
    </w:p>
    <w:sectPr w:rsidR="000F3B8A" w:rsidRPr="008C642D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D2662"/>
    <w:multiLevelType w:val="multilevel"/>
    <w:tmpl w:val="5298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16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4D"/>
    <w:rsid w:val="0006763A"/>
    <w:rsid w:val="000743E7"/>
    <w:rsid w:val="000A3566"/>
    <w:rsid w:val="000D31EA"/>
    <w:rsid w:val="000F3B8A"/>
    <w:rsid w:val="002506E0"/>
    <w:rsid w:val="00295BA0"/>
    <w:rsid w:val="00307CEB"/>
    <w:rsid w:val="00350A57"/>
    <w:rsid w:val="00384098"/>
    <w:rsid w:val="003A4F14"/>
    <w:rsid w:val="00405C71"/>
    <w:rsid w:val="0055197B"/>
    <w:rsid w:val="006E58C6"/>
    <w:rsid w:val="0089560A"/>
    <w:rsid w:val="008C642D"/>
    <w:rsid w:val="008C6E45"/>
    <w:rsid w:val="0095558E"/>
    <w:rsid w:val="009A593E"/>
    <w:rsid w:val="00AF429B"/>
    <w:rsid w:val="00BC03C6"/>
    <w:rsid w:val="00C200E0"/>
    <w:rsid w:val="00DB5E57"/>
    <w:rsid w:val="00DD232B"/>
    <w:rsid w:val="00DF73E7"/>
    <w:rsid w:val="00E350F7"/>
    <w:rsid w:val="00ED579C"/>
    <w:rsid w:val="00F0764D"/>
    <w:rsid w:val="00F121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520EA"/>
  <w15:chartTrackingRefBased/>
  <w15:docId w15:val="{9A049FA6-7F94-8E41-828D-DB8D9CD4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76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6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64D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6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6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764D"/>
    <w:rPr>
      <w:b/>
      <w:bCs/>
    </w:rPr>
  </w:style>
  <w:style w:type="character" w:styleId="Hyperlink">
    <w:name w:val="Hyperlink"/>
    <w:basedOn w:val="DefaultParagraphFont"/>
    <w:uiPriority w:val="99"/>
    <w:unhideWhenUsed/>
    <w:rsid w:val="00F076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232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D3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5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bellevue.edu/cst/csd/rubricdbv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14</cp:revision>
  <dcterms:created xsi:type="dcterms:W3CDTF">2025-04-30T00:08:00Z</dcterms:created>
  <dcterms:modified xsi:type="dcterms:W3CDTF">2025-05-02T03:32:00Z</dcterms:modified>
</cp:coreProperties>
</file>