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5E18E" w14:textId="365C942A" w:rsidR="009147D3" w:rsidRDefault="009147D3">
      <w:r>
        <w:t xml:space="preserve">Source: </w:t>
      </w:r>
      <w:r w:rsidRPr="009147D3">
        <w:t>https://network.bestfriends.org/tools-and-information/research/state-us-animal-sheltering-2019#growing</w:t>
      </w:r>
    </w:p>
    <w:p w14:paraId="265F2473" w14:textId="63D11F2D" w:rsidR="009147D3" w:rsidRDefault="009147D3">
      <w:r w:rsidRPr="009147D3">
        <w:drawing>
          <wp:inline distT="0" distB="0" distL="0" distR="0" wp14:anchorId="29C81FEC" wp14:editId="0C102E69">
            <wp:extent cx="5943600" cy="429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E5E7" w14:textId="18ACD911" w:rsidR="004649AB" w:rsidRDefault="009147D3">
      <w:r w:rsidRPr="009147D3">
        <w:drawing>
          <wp:inline distT="0" distB="0" distL="0" distR="0" wp14:anchorId="3D1057FC" wp14:editId="43E928AB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116E" w14:textId="28DF7073" w:rsidR="009147D3" w:rsidRDefault="009147D3">
      <w:r w:rsidRPr="009147D3">
        <w:lastRenderedPageBreak/>
        <w:drawing>
          <wp:inline distT="0" distB="0" distL="0" distR="0" wp14:anchorId="56FFE901" wp14:editId="6CEBB083">
            <wp:extent cx="5943600" cy="1463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C41F" w14:textId="696E4105" w:rsidR="009147D3" w:rsidRDefault="009147D3">
      <w:r w:rsidRPr="009147D3">
        <w:drawing>
          <wp:inline distT="0" distB="0" distL="0" distR="0" wp14:anchorId="6BB05CF1" wp14:editId="7CEE9F9D">
            <wp:extent cx="5943600" cy="1592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5347" w14:textId="2267E11B" w:rsidR="009147D3" w:rsidRDefault="009147D3">
      <w:r w:rsidRPr="009147D3">
        <w:drawing>
          <wp:inline distT="0" distB="0" distL="0" distR="0" wp14:anchorId="74497198" wp14:editId="047BF4B8">
            <wp:extent cx="5943600" cy="3099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8D5F" w14:textId="5E2AD063" w:rsidR="009147D3" w:rsidRDefault="009147D3">
      <w:r w:rsidRPr="009147D3">
        <w:lastRenderedPageBreak/>
        <w:drawing>
          <wp:inline distT="0" distB="0" distL="0" distR="0" wp14:anchorId="26D40C15" wp14:editId="3ECF6134">
            <wp:extent cx="5943600" cy="339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A7AB" w14:textId="549BFDFC" w:rsidR="00EB5F46" w:rsidRDefault="00EB5F46">
      <w:r>
        <w:t xml:space="preserve">Source: </w:t>
      </w:r>
      <w:r w:rsidRPr="00EB5F46">
        <w:t>https://www.maddiesfund.org/in-one-door-and-out-the-other.htm</w:t>
      </w:r>
    </w:p>
    <w:p w14:paraId="2B895DED" w14:textId="65E8AD9E" w:rsidR="00EB5F46" w:rsidRDefault="00EB5F46">
      <w:r w:rsidRPr="00EB5F46">
        <w:drawing>
          <wp:inline distT="0" distB="0" distL="0" distR="0" wp14:anchorId="7FB08FB4" wp14:editId="3385E361">
            <wp:extent cx="5382376" cy="40391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96E6" w14:textId="2DDA238C" w:rsidR="009147D3" w:rsidRDefault="00EB5F46">
      <w:r w:rsidRPr="00EB5F46">
        <w:lastRenderedPageBreak/>
        <w:drawing>
          <wp:inline distT="0" distB="0" distL="0" distR="0" wp14:anchorId="24503B63" wp14:editId="3503198F">
            <wp:extent cx="5334744" cy="40391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F46">
        <w:drawing>
          <wp:inline distT="0" distB="0" distL="0" distR="0" wp14:anchorId="68826E55" wp14:editId="6ECF9D80">
            <wp:extent cx="5296639" cy="40010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D3"/>
    <w:rsid w:val="0013081D"/>
    <w:rsid w:val="004649AB"/>
    <w:rsid w:val="009147D3"/>
    <w:rsid w:val="00E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53E9"/>
  <w15:chartTrackingRefBased/>
  <w15:docId w15:val="{D11BD532-91D9-4693-8A65-1453D04F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Schall</dc:creator>
  <cp:keywords/>
  <dc:description/>
  <cp:lastModifiedBy>Elizabeth Schall</cp:lastModifiedBy>
  <cp:revision>1</cp:revision>
  <dcterms:created xsi:type="dcterms:W3CDTF">2021-01-24T15:18:00Z</dcterms:created>
  <dcterms:modified xsi:type="dcterms:W3CDTF">2021-01-24T15:46:00Z</dcterms:modified>
</cp:coreProperties>
</file>