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2D746" w14:textId="61E4D845" w:rsidR="006713EA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  <w:r w:rsidRPr="003038DB">
        <w:rPr>
          <w:rFonts w:ascii="Times New Roman" w:eastAsia="Calibri" w:hAnsi="Times New Roman"/>
          <w:sz w:val="24"/>
          <w:lang w:val="es-CO"/>
        </w:rPr>
        <w:t>Nombre del Equipo: WAPI Aplicaciones Inteligentes</w:t>
      </w:r>
      <w:r w:rsidR="001E2B3C">
        <w:rPr>
          <w:rFonts w:ascii="Times New Roman" w:eastAsia="Calibri" w:hAnsi="Times New Roman"/>
          <w:sz w:val="24"/>
          <w:lang w:val="es-CO"/>
        </w:rPr>
        <w:t>.</w:t>
      </w:r>
    </w:p>
    <w:p w14:paraId="2F1C0B28" w14:textId="77777777" w:rsidR="001E2B3C" w:rsidRPr="003038DB" w:rsidRDefault="001E2B3C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</w:p>
    <w:p w14:paraId="3ED9519A" w14:textId="77777777" w:rsidR="006713EA" w:rsidRDefault="006713EA" w:rsidP="006713EA">
      <w:pPr>
        <w:spacing w:after="240" w:line="240" w:lineRule="auto"/>
        <w:jc w:val="center"/>
      </w:pPr>
      <w:r>
        <w:rPr>
          <w:rFonts w:eastAsia="Times New Roman" w:cs="Times New Roman"/>
          <w:noProof/>
          <w:lang w:eastAsia="es-CR"/>
        </w:rPr>
        <w:drawing>
          <wp:inline distT="0" distB="0" distL="0" distR="0" wp14:anchorId="025931D8" wp14:editId="32D9D7C1">
            <wp:extent cx="1566824" cy="878774"/>
            <wp:effectExtent l="0" t="0" r="0" b="0"/>
            <wp:docPr id="2" name="Imagen 2" descr="C:\Users\Jose Cerdas\Documents\Jose Cerdas\Cenfotec\Proyecto1\W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 Cerdas\Documents\Jose Cerdas\Cenfotec\Proyecto1\WA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91" cy="89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A7A2" w14:textId="77777777" w:rsidR="001E2B3C" w:rsidRDefault="001E2B3C" w:rsidP="006713EA">
      <w:pPr>
        <w:spacing w:after="240" w:line="240" w:lineRule="auto"/>
        <w:jc w:val="center"/>
      </w:pPr>
    </w:p>
    <w:p w14:paraId="321C4B20" w14:textId="0AF30DDB" w:rsidR="006713EA" w:rsidRPr="003038DB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  <w:r w:rsidRPr="003038DB">
        <w:rPr>
          <w:rFonts w:ascii="Times New Roman" w:eastAsia="Calibri" w:hAnsi="Times New Roman"/>
          <w:sz w:val="24"/>
          <w:lang w:val="es-CO"/>
        </w:rPr>
        <w:t>Especificación de Requerimientos de Software.</w:t>
      </w:r>
    </w:p>
    <w:p w14:paraId="027ADDB9" w14:textId="77777777" w:rsidR="006713EA" w:rsidRPr="003038DB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</w:p>
    <w:p w14:paraId="1E518EAE" w14:textId="077D4288" w:rsidR="006713EA" w:rsidRPr="003038DB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  <w:r w:rsidRPr="003038DB">
        <w:rPr>
          <w:rFonts w:ascii="Times New Roman" w:eastAsia="Calibri" w:hAnsi="Times New Roman"/>
          <w:sz w:val="24"/>
          <w:lang w:val="es-CO"/>
        </w:rPr>
        <w:t>Curso: Proyecto de Ingeniería del Software I</w:t>
      </w:r>
      <w:r w:rsidR="00B872BD">
        <w:rPr>
          <w:rFonts w:ascii="Times New Roman" w:eastAsia="Calibri" w:hAnsi="Times New Roman"/>
          <w:sz w:val="24"/>
          <w:lang w:val="es-CO"/>
        </w:rPr>
        <w:t>.</w:t>
      </w:r>
    </w:p>
    <w:p w14:paraId="39DB75F0" w14:textId="77777777" w:rsidR="006713EA" w:rsidRPr="003038DB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</w:p>
    <w:p w14:paraId="33485207" w14:textId="77777777" w:rsidR="006713EA" w:rsidRPr="003038DB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  <w:r w:rsidRPr="003038DB">
        <w:rPr>
          <w:rFonts w:ascii="Times New Roman" w:eastAsia="Calibri" w:hAnsi="Times New Roman"/>
          <w:sz w:val="24"/>
          <w:lang w:val="es-CO"/>
        </w:rPr>
        <w:t xml:space="preserve">Profesores: </w:t>
      </w:r>
    </w:p>
    <w:p w14:paraId="787FA836" w14:textId="0A21007A" w:rsidR="006713EA" w:rsidRPr="003038DB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  <w:r w:rsidRPr="003038DB">
        <w:rPr>
          <w:rFonts w:ascii="Times New Roman" w:eastAsia="Calibri" w:hAnsi="Times New Roman"/>
          <w:sz w:val="24"/>
          <w:lang w:val="es-CO"/>
        </w:rPr>
        <w:t>Álvaro Cordero</w:t>
      </w:r>
      <w:r w:rsidR="001E2B3C">
        <w:rPr>
          <w:rFonts w:ascii="Times New Roman" w:eastAsia="Calibri" w:hAnsi="Times New Roman"/>
          <w:sz w:val="24"/>
          <w:lang w:val="es-CO"/>
        </w:rPr>
        <w:t>.</w:t>
      </w:r>
    </w:p>
    <w:p w14:paraId="54651F5E" w14:textId="4F765829" w:rsidR="006713EA" w:rsidRPr="003038DB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  <w:r w:rsidRPr="003038DB">
        <w:rPr>
          <w:rFonts w:ascii="Times New Roman" w:eastAsia="Calibri" w:hAnsi="Times New Roman"/>
          <w:sz w:val="24"/>
          <w:lang w:val="es-CO"/>
        </w:rPr>
        <w:t>Pablo Monestel</w:t>
      </w:r>
      <w:r w:rsidR="001E2B3C">
        <w:rPr>
          <w:rFonts w:ascii="Times New Roman" w:eastAsia="Calibri" w:hAnsi="Times New Roman"/>
          <w:sz w:val="24"/>
          <w:lang w:val="es-CO"/>
        </w:rPr>
        <w:t>.</w:t>
      </w:r>
    </w:p>
    <w:p w14:paraId="46714DD0" w14:textId="77777777" w:rsidR="006713EA" w:rsidRPr="003038DB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</w:p>
    <w:p w14:paraId="03C2F74A" w14:textId="77777777" w:rsidR="006713EA" w:rsidRPr="003038DB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  <w:r w:rsidRPr="003038DB">
        <w:rPr>
          <w:rFonts w:ascii="Times New Roman" w:eastAsia="Calibri" w:hAnsi="Times New Roman"/>
          <w:sz w:val="24"/>
          <w:lang w:val="es-CO"/>
        </w:rPr>
        <w:t>Estudiantes: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2"/>
        <w:gridCol w:w="3814"/>
      </w:tblGrid>
      <w:tr w:rsidR="006713EA" w:rsidRPr="003038DB" w14:paraId="094FE85A" w14:textId="77777777" w:rsidTr="00203E77">
        <w:trPr>
          <w:jc w:val="center"/>
        </w:trPr>
        <w:tc>
          <w:tcPr>
            <w:tcW w:w="3642" w:type="dxa"/>
          </w:tcPr>
          <w:p w14:paraId="69957360" w14:textId="588974CB" w:rsidR="006713EA" w:rsidRPr="003038DB" w:rsidRDefault="006713EA" w:rsidP="003038DB">
            <w:pPr>
              <w:pStyle w:val="Textoindependiente"/>
              <w:jc w:val="center"/>
              <w:rPr>
                <w:rFonts w:ascii="Times New Roman" w:eastAsia="Calibri" w:hAnsi="Times New Roman"/>
                <w:sz w:val="24"/>
                <w:lang w:val="es-CO"/>
              </w:rPr>
            </w:pPr>
            <w:r w:rsidRPr="003038DB">
              <w:rPr>
                <w:rFonts w:ascii="Times New Roman" w:eastAsia="Calibri" w:hAnsi="Times New Roman"/>
                <w:sz w:val="24"/>
                <w:lang w:val="es-CO"/>
              </w:rPr>
              <w:t>Javier Barboza</w:t>
            </w:r>
            <w:r w:rsidR="009C0BCD">
              <w:rPr>
                <w:rFonts w:ascii="Times New Roman" w:eastAsia="Calibri" w:hAnsi="Times New Roman"/>
                <w:sz w:val="24"/>
                <w:lang w:val="es-CO"/>
              </w:rPr>
              <w:t>.</w:t>
            </w:r>
          </w:p>
        </w:tc>
        <w:tc>
          <w:tcPr>
            <w:tcW w:w="3814" w:type="dxa"/>
          </w:tcPr>
          <w:p w14:paraId="25780B22" w14:textId="0D3F57F6" w:rsidR="006713EA" w:rsidRPr="003038DB" w:rsidRDefault="006713EA" w:rsidP="003038DB">
            <w:pPr>
              <w:pStyle w:val="Textoindependiente"/>
              <w:jc w:val="center"/>
              <w:rPr>
                <w:rFonts w:ascii="Times New Roman" w:eastAsia="Calibri" w:hAnsi="Times New Roman"/>
                <w:sz w:val="24"/>
                <w:lang w:val="es-CO"/>
              </w:rPr>
            </w:pPr>
            <w:r w:rsidRPr="003038DB">
              <w:rPr>
                <w:rFonts w:ascii="Times New Roman" w:eastAsia="Calibri" w:hAnsi="Times New Roman"/>
                <w:sz w:val="24"/>
                <w:lang w:val="es-CO"/>
              </w:rPr>
              <w:t>Diego Barillas Valverde</w:t>
            </w:r>
            <w:r w:rsidR="009C0BCD">
              <w:rPr>
                <w:rFonts w:ascii="Times New Roman" w:eastAsia="Calibri" w:hAnsi="Times New Roman"/>
                <w:sz w:val="24"/>
                <w:lang w:val="es-CO"/>
              </w:rPr>
              <w:t>.</w:t>
            </w:r>
          </w:p>
        </w:tc>
      </w:tr>
      <w:tr w:rsidR="006713EA" w:rsidRPr="003038DB" w14:paraId="0B6141A2" w14:textId="77777777" w:rsidTr="00203E77">
        <w:trPr>
          <w:jc w:val="center"/>
        </w:trPr>
        <w:tc>
          <w:tcPr>
            <w:tcW w:w="3642" w:type="dxa"/>
          </w:tcPr>
          <w:p w14:paraId="599185BB" w14:textId="75710663" w:rsidR="006713EA" w:rsidRPr="003038DB" w:rsidRDefault="00BE37A2" w:rsidP="003038DB">
            <w:pPr>
              <w:pStyle w:val="Textoindependiente"/>
              <w:jc w:val="center"/>
              <w:rPr>
                <w:rFonts w:ascii="Times New Roman" w:eastAsia="Calibri" w:hAnsi="Times New Roman"/>
                <w:sz w:val="24"/>
                <w:lang w:val="es-CO"/>
              </w:rPr>
            </w:pPr>
            <w:r w:rsidRPr="003038DB">
              <w:rPr>
                <w:rFonts w:ascii="Times New Roman" w:eastAsia="Calibri" w:hAnsi="Times New Roman"/>
                <w:sz w:val="24"/>
                <w:lang w:val="es-CO"/>
              </w:rPr>
              <w:t>José</w:t>
            </w:r>
            <w:r w:rsidR="006713EA" w:rsidRPr="003038DB">
              <w:rPr>
                <w:rFonts w:ascii="Times New Roman" w:eastAsia="Calibri" w:hAnsi="Times New Roman"/>
                <w:sz w:val="24"/>
                <w:lang w:val="es-CO"/>
              </w:rPr>
              <w:t xml:space="preserve"> Cerdas González</w:t>
            </w:r>
            <w:r w:rsidR="009C0BCD">
              <w:rPr>
                <w:rFonts w:ascii="Times New Roman" w:eastAsia="Calibri" w:hAnsi="Times New Roman"/>
                <w:sz w:val="24"/>
                <w:lang w:val="es-CO"/>
              </w:rPr>
              <w:t>.</w:t>
            </w:r>
          </w:p>
        </w:tc>
        <w:tc>
          <w:tcPr>
            <w:tcW w:w="3814" w:type="dxa"/>
          </w:tcPr>
          <w:p w14:paraId="3EC44A40" w14:textId="521E3522" w:rsidR="006713EA" w:rsidRPr="003038DB" w:rsidRDefault="006713EA" w:rsidP="003038DB">
            <w:pPr>
              <w:pStyle w:val="Textoindependiente"/>
              <w:jc w:val="center"/>
              <w:rPr>
                <w:rFonts w:ascii="Times New Roman" w:eastAsia="Calibri" w:hAnsi="Times New Roman"/>
                <w:sz w:val="24"/>
                <w:lang w:val="es-CO"/>
              </w:rPr>
            </w:pPr>
            <w:r w:rsidRPr="003038DB">
              <w:rPr>
                <w:rFonts w:ascii="Times New Roman" w:eastAsia="Calibri" w:hAnsi="Times New Roman"/>
                <w:sz w:val="24"/>
                <w:lang w:val="es-CO"/>
              </w:rPr>
              <w:t>Miguel Coto García</w:t>
            </w:r>
            <w:r w:rsidR="009C0BCD">
              <w:rPr>
                <w:rFonts w:ascii="Times New Roman" w:eastAsia="Calibri" w:hAnsi="Times New Roman"/>
                <w:sz w:val="24"/>
                <w:lang w:val="es-CO"/>
              </w:rPr>
              <w:t>.</w:t>
            </w:r>
          </w:p>
        </w:tc>
      </w:tr>
      <w:tr w:rsidR="006713EA" w:rsidRPr="003038DB" w14:paraId="277DD3CE" w14:textId="77777777" w:rsidTr="00203E77">
        <w:trPr>
          <w:jc w:val="center"/>
        </w:trPr>
        <w:tc>
          <w:tcPr>
            <w:tcW w:w="3642" w:type="dxa"/>
          </w:tcPr>
          <w:p w14:paraId="2D1FA929" w14:textId="74BCE237" w:rsidR="006713EA" w:rsidRPr="003038DB" w:rsidRDefault="006713EA" w:rsidP="003038DB">
            <w:pPr>
              <w:pStyle w:val="Textoindependiente"/>
              <w:jc w:val="center"/>
              <w:rPr>
                <w:rFonts w:ascii="Times New Roman" w:eastAsia="Calibri" w:hAnsi="Times New Roman"/>
                <w:sz w:val="24"/>
                <w:lang w:val="es-CO"/>
              </w:rPr>
            </w:pPr>
            <w:r w:rsidRPr="003038DB">
              <w:rPr>
                <w:rFonts w:ascii="Times New Roman" w:eastAsia="Calibri" w:hAnsi="Times New Roman"/>
                <w:sz w:val="24"/>
                <w:lang w:val="es-CO"/>
              </w:rPr>
              <w:t>Oscar Santamaría Venegas</w:t>
            </w:r>
            <w:r w:rsidR="009C0BCD">
              <w:rPr>
                <w:rFonts w:ascii="Times New Roman" w:eastAsia="Calibri" w:hAnsi="Times New Roman"/>
                <w:sz w:val="24"/>
                <w:lang w:val="es-CO"/>
              </w:rPr>
              <w:t>.</w:t>
            </w:r>
          </w:p>
        </w:tc>
        <w:tc>
          <w:tcPr>
            <w:tcW w:w="3814" w:type="dxa"/>
          </w:tcPr>
          <w:p w14:paraId="32A96469" w14:textId="6BE93F1A" w:rsidR="006713EA" w:rsidRPr="003038DB" w:rsidRDefault="006713EA" w:rsidP="003038DB">
            <w:pPr>
              <w:pStyle w:val="Textoindependiente"/>
              <w:jc w:val="center"/>
              <w:rPr>
                <w:rFonts w:ascii="Times New Roman" w:eastAsia="Calibri" w:hAnsi="Times New Roman"/>
                <w:sz w:val="24"/>
                <w:lang w:val="es-CO"/>
              </w:rPr>
            </w:pPr>
            <w:r w:rsidRPr="003038DB">
              <w:rPr>
                <w:rFonts w:ascii="Times New Roman" w:eastAsia="Calibri" w:hAnsi="Times New Roman"/>
                <w:sz w:val="24"/>
                <w:lang w:val="es-CO"/>
              </w:rPr>
              <w:t>Elizabeth Villalobos Molina</w:t>
            </w:r>
            <w:r w:rsidR="009C0BCD">
              <w:rPr>
                <w:rFonts w:ascii="Times New Roman" w:eastAsia="Calibri" w:hAnsi="Times New Roman"/>
                <w:sz w:val="24"/>
                <w:lang w:val="es-CO"/>
              </w:rPr>
              <w:t>.</w:t>
            </w:r>
          </w:p>
        </w:tc>
      </w:tr>
    </w:tbl>
    <w:p w14:paraId="21336080" w14:textId="77777777" w:rsidR="006713EA" w:rsidRPr="003038DB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</w:p>
    <w:p w14:paraId="4B09E019" w14:textId="2EF3F8AA" w:rsidR="006713EA" w:rsidRPr="003038DB" w:rsidRDefault="006713EA" w:rsidP="003038DB">
      <w:pPr>
        <w:pStyle w:val="Textoindependiente"/>
        <w:rPr>
          <w:rFonts w:ascii="Times New Roman" w:eastAsia="Calibri" w:hAnsi="Times New Roman"/>
          <w:sz w:val="24"/>
          <w:lang w:val="es-CO"/>
        </w:rPr>
      </w:pPr>
    </w:p>
    <w:p w14:paraId="54E6F181" w14:textId="77777777" w:rsidR="006713EA" w:rsidRPr="003038DB" w:rsidRDefault="006713EA" w:rsidP="006713EA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</w:p>
    <w:p w14:paraId="3ACBB436" w14:textId="6E26BBE8" w:rsidR="006713EA" w:rsidRPr="003038DB" w:rsidRDefault="006713EA" w:rsidP="003038DB">
      <w:pPr>
        <w:pStyle w:val="Textoindependiente"/>
        <w:jc w:val="center"/>
        <w:rPr>
          <w:rFonts w:ascii="Times New Roman" w:eastAsia="Calibri" w:hAnsi="Times New Roman"/>
          <w:sz w:val="24"/>
          <w:lang w:val="es-CO"/>
        </w:rPr>
      </w:pPr>
      <w:r w:rsidRPr="003038DB">
        <w:rPr>
          <w:rFonts w:ascii="Times New Roman" w:eastAsia="Calibri" w:hAnsi="Times New Roman"/>
          <w:sz w:val="24"/>
          <w:lang w:val="es-CO"/>
        </w:rPr>
        <w:t>II Cuatrimestre, 2014</w:t>
      </w:r>
      <w:r w:rsidR="009C0BCD">
        <w:rPr>
          <w:rFonts w:ascii="Times New Roman" w:eastAsia="Calibri" w:hAnsi="Times New Roman"/>
          <w:sz w:val="24"/>
          <w:lang w:val="es-CO"/>
        </w:rPr>
        <w:t>.</w:t>
      </w:r>
    </w:p>
    <w:p w14:paraId="4F39A82C" w14:textId="31097D69" w:rsidR="00341411" w:rsidRPr="004907F7" w:rsidRDefault="00341411" w:rsidP="002600A9">
      <w:pPr>
        <w:spacing w:line="240" w:lineRule="auto"/>
        <w:jc w:val="center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br w:type="page"/>
      </w:r>
    </w:p>
    <w:sdt>
      <w:sdtPr>
        <w:rPr>
          <w:rFonts w:cs="Times New Roman"/>
          <w:b/>
          <w:szCs w:val="24"/>
        </w:rPr>
        <w:id w:val="-145052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C6FBCD" w14:textId="0E9EC369" w:rsidR="0006138A" w:rsidRPr="00761D3B" w:rsidRDefault="005A007E" w:rsidP="002600A9">
          <w:pPr>
            <w:jc w:val="left"/>
            <w:rPr>
              <w:rFonts w:cs="Times New Roman"/>
              <w:b/>
              <w:szCs w:val="24"/>
            </w:rPr>
          </w:pPr>
          <w:r w:rsidRPr="00761D3B">
            <w:rPr>
              <w:rFonts w:cs="Times New Roman"/>
              <w:b/>
              <w:szCs w:val="24"/>
            </w:rPr>
            <w:t>TABLA DE CONTENIDO</w:t>
          </w:r>
        </w:p>
        <w:p w14:paraId="3FA45EF2" w14:textId="77777777" w:rsidR="0006138A" w:rsidRPr="004907F7" w:rsidRDefault="0006138A" w:rsidP="002600A9">
          <w:pPr>
            <w:jc w:val="left"/>
            <w:rPr>
              <w:rFonts w:cs="Times New Roman"/>
              <w:szCs w:val="24"/>
              <w:lang w:val="es-ES" w:eastAsia="es-ES"/>
            </w:rPr>
          </w:pPr>
        </w:p>
        <w:p w14:paraId="7C1DA61B" w14:textId="77777777" w:rsidR="001A3050" w:rsidRDefault="0006138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r w:rsidRPr="00761D3B">
            <w:rPr>
              <w:rFonts w:cs="Times New Roman"/>
              <w:szCs w:val="24"/>
            </w:rPr>
            <w:fldChar w:fldCharType="begin"/>
          </w:r>
          <w:r w:rsidRPr="00761D3B">
            <w:rPr>
              <w:rFonts w:cs="Times New Roman"/>
              <w:szCs w:val="24"/>
            </w:rPr>
            <w:instrText xml:space="preserve"> TOC \o "1-3" \h \z \u </w:instrText>
          </w:r>
          <w:r w:rsidRPr="00761D3B">
            <w:rPr>
              <w:rFonts w:cs="Times New Roman"/>
              <w:szCs w:val="24"/>
            </w:rPr>
            <w:fldChar w:fldCharType="separate"/>
          </w:r>
          <w:hyperlink w:anchor="_Toc389929395" w:history="1">
            <w:r w:rsidR="001A3050" w:rsidRPr="00EA399C">
              <w:rPr>
                <w:rStyle w:val="Hipervnculo"/>
                <w:rFonts w:cs="Times New Roman"/>
                <w:noProof/>
              </w:rPr>
              <w:t>1.</w:t>
            </w:r>
            <w:r w:rsidR="001A3050">
              <w:rPr>
                <w:rFonts w:asciiTheme="minorHAnsi" w:eastAsiaTheme="minorEastAsia" w:hAnsiTheme="minorHAnsi" w:cstheme="minorBidi"/>
                <w:noProof/>
                <w:sz w:val="22"/>
                <w:lang w:eastAsia="es-CR"/>
              </w:rPr>
              <w:tab/>
            </w:r>
            <w:r w:rsidR="001A3050" w:rsidRPr="00EA399C">
              <w:rPr>
                <w:rStyle w:val="Hipervnculo"/>
                <w:rFonts w:cs="Times New Roman"/>
                <w:noProof/>
              </w:rPr>
              <w:t>Introducción.</w:t>
            </w:r>
            <w:r w:rsidR="001A3050">
              <w:rPr>
                <w:noProof/>
                <w:webHidden/>
              </w:rPr>
              <w:tab/>
            </w:r>
            <w:r w:rsidR="001A3050">
              <w:rPr>
                <w:noProof/>
                <w:webHidden/>
              </w:rPr>
              <w:fldChar w:fldCharType="begin"/>
            </w:r>
            <w:r w:rsidR="001A3050">
              <w:rPr>
                <w:noProof/>
                <w:webHidden/>
              </w:rPr>
              <w:instrText xml:space="preserve"> PAGEREF _Toc389929395 \h </w:instrText>
            </w:r>
            <w:r w:rsidR="001A3050">
              <w:rPr>
                <w:noProof/>
                <w:webHidden/>
              </w:rPr>
            </w:r>
            <w:r w:rsidR="001A3050">
              <w:rPr>
                <w:noProof/>
                <w:webHidden/>
              </w:rPr>
              <w:fldChar w:fldCharType="separate"/>
            </w:r>
            <w:r w:rsidR="001A3050">
              <w:rPr>
                <w:noProof/>
                <w:webHidden/>
              </w:rPr>
              <w:t>4</w:t>
            </w:r>
            <w:r w:rsidR="001A3050">
              <w:rPr>
                <w:noProof/>
                <w:webHidden/>
              </w:rPr>
              <w:fldChar w:fldCharType="end"/>
            </w:r>
          </w:hyperlink>
        </w:p>
        <w:p w14:paraId="187A561E" w14:textId="77777777" w:rsidR="001A3050" w:rsidRDefault="001A305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hyperlink w:anchor="_Toc389929396" w:history="1">
            <w:r w:rsidRPr="00EA399C">
              <w:rPr>
                <w:rStyle w:val="Hipervnculo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R"/>
              </w:rPr>
              <w:tab/>
            </w:r>
            <w:r w:rsidRPr="00EA399C">
              <w:rPr>
                <w:rStyle w:val="Hipervnculo"/>
                <w:rFonts w:cs="Times New Roman"/>
                <w:noProof/>
              </w:rPr>
              <w:t>Propósito y 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7D90" w14:textId="77777777" w:rsidR="001A3050" w:rsidRDefault="001A3050">
          <w:pPr>
            <w:pStyle w:val="TD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hyperlink w:anchor="_Toc389929397" w:history="1">
            <w:r w:rsidRPr="00EA399C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R"/>
              </w:rPr>
              <w:tab/>
            </w:r>
            <w:r w:rsidRPr="00EA399C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CDC9" w14:textId="77777777" w:rsidR="001A3050" w:rsidRDefault="001A3050">
          <w:pPr>
            <w:pStyle w:val="TD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hyperlink w:anchor="_Toc389929398" w:history="1">
            <w:r w:rsidRPr="00EA399C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R"/>
              </w:rPr>
              <w:tab/>
            </w:r>
            <w:r w:rsidRPr="00EA399C">
              <w:rPr>
                <w:rStyle w:val="Hipervnculo"/>
                <w:noProof/>
              </w:rPr>
              <w:t>Ámbito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7501" w14:textId="77777777" w:rsidR="001A3050" w:rsidRDefault="001A305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hyperlink w:anchor="_Toc389929399" w:history="1">
            <w:r w:rsidRPr="00EA399C">
              <w:rPr>
                <w:rStyle w:val="Hipervnculo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R"/>
              </w:rPr>
              <w:tab/>
            </w:r>
            <w:r w:rsidRPr="00EA399C">
              <w:rPr>
                <w:rStyle w:val="Hipervnculo"/>
                <w:rFonts w:cs="Times New Roman"/>
                <w:noProof/>
              </w:rPr>
              <w:t>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912A" w14:textId="77777777" w:rsidR="001A3050" w:rsidRDefault="001A3050">
          <w:pPr>
            <w:pStyle w:val="TD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hyperlink w:anchor="_Toc389929400" w:history="1">
            <w:r w:rsidRPr="00EA399C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R"/>
              </w:rPr>
              <w:tab/>
            </w:r>
            <w:r w:rsidRPr="00EA399C">
              <w:rPr>
                <w:rStyle w:val="Hipervnculo"/>
                <w:noProof/>
              </w:rPr>
              <w:t>Definiciones: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BE05" w14:textId="77777777" w:rsidR="001A3050" w:rsidRDefault="001A3050">
          <w:pPr>
            <w:pStyle w:val="TD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hyperlink w:anchor="_Toc389929401" w:history="1">
            <w:r w:rsidRPr="00EA399C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R"/>
              </w:rPr>
              <w:tab/>
            </w:r>
            <w:r w:rsidRPr="00EA399C">
              <w:rPr>
                <w:rStyle w:val="Hipervnculo"/>
                <w:noProof/>
              </w:rPr>
              <w:t>Acrónimos: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7D69" w14:textId="77777777" w:rsidR="001A3050" w:rsidRDefault="001A3050">
          <w:pPr>
            <w:pStyle w:val="TDC2"/>
            <w:tabs>
              <w:tab w:val="left" w:pos="13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hyperlink w:anchor="_Toc389929402" w:history="1">
            <w:r w:rsidRPr="00EA399C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R"/>
              </w:rPr>
              <w:tab/>
            </w:r>
            <w:r w:rsidRPr="00EA399C">
              <w:rPr>
                <w:rStyle w:val="Hipervnculo"/>
                <w:noProof/>
                <w:lang w:val="en-US"/>
              </w:rPr>
              <w:t>Abreviaturas: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1CCE" w14:textId="77777777" w:rsidR="001A3050" w:rsidRDefault="001A3050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R"/>
            </w:rPr>
          </w:pPr>
          <w:hyperlink w:anchor="_Toc389929403" w:history="1">
            <w:r w:rsidRPr="00EA399C">
              <w:rPr>
                <w:rStyle w:val="Hipervnculo"/>
                <w:rFonts w:cs="Times New Roman"/>
                <w:noProof/>
                <w:lang w:val="es-C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es-CR"/>
              </w:rPr>
              <w:tab/>
            </w:r>
            <w:r w:rsidRPr="00EA399C">
              <w:rPr>
                <w:rStyle w:val="Hipervnculo"/>
                <w:rFonts w:cs="Times New Roman"/>
                <w:noProof/>
                <w:lang w:val="es-CO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_Toc389929403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6B4A6" w14:textId="0BA45C87" w:rsidR="0006138A" w:rsidRPr="00761D3B" w:rsidRDefault="0006138A" w:rsidP="002600A9">
          <w:pPr>
            <w:jc w:val="left"/>
            <w:rPr>
              <w:rFonts w:cs="Times New Roman"/>
              <w:szCs w:val="24"/>
            </w:rPr>
          </w:pPr>
          <w:r w:rsidRPr="00761D3B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757B9201" w14:textId="77777777" w:rsidR="00A0283D" w:rsidRDefault="0006138A" w:rsidP="003A6805">
      <w:pPr>
        <w:spacing w:after="200" w:line="276" w:lineRule="auto"/>
        <w:jc w:val="left"/>
        <w:rPr>
          <w:rFonts w:cs="Times New Roman"/>
          <w:szCs w:val="24"/>
        </w:rPr>
      </w:pPr>
      <w:r w:rsidRPr="004907F7">
        <w:rPr>
          <w:rFonts w:cs="Times New Roman"/>
          <w:szCs w:val="24"/>
        </w:rPr>
        <w:br w:type="page"/>
      </w:r>
    </w:p>
    <w:p w14:paraId="1A6E1A93" w14:textId="77777777" w:rsidR="00A0283D" w:rsidRDefault="00A0283D" w:rsidP="003A6805">
      <w:pPr>
        <w:spacing w:after="200" w:line="276" w:lineRule="auto"/>
        <w:jc w:val="left"/>
        <w:rPr>
          <w:rFonts w:cs="Times New Roman"/>
          <w:b/>
          <w:szCs w:val="24"/>
        </w:rPr>
      </w:pPr>
      <w:r w:rsidRPr="00A0283D">
        <w:rPr>
          <w:rFonts w:cs="Times New Roman"/>
          <w:b/>
          <w:szCs w:val="24"/>
        </w:rPr>
        <w:lastRenderedPageBreak/>
        <w:t>TABLA  DE ILUSTRACIONES</w:t>
      </w:r>
    </w:p>
    <w:p w14:paraId="28D8B6F5" w14:textId="77777777" w:rsidR="0010532D" w:rsidRPr="00A0283D" w:rsidRDefault="0010532D" w:rsidP="003A6805">
      <w:pPr>
        <w:spacing w:after="200" w:line="276" w:lineRule="auto"/>
        <w:jc w:val="left"/>
        <w:rPr>
          <w:rFonts w:cs="Times New Roman"/>
          <w:b/>
          <w:szCs w:val="24"/>
        </w:rPr>
      </w:pPr>
    </w:p>
    <w:p w14:paraId="2AB04193" w14:textId="77777777" w:rsidR="009A3AD6" w:rsidRDefault="009A3AD6">
      <w:pPr>
        <w:pStyle w:val="TDC1"/>
        <w:rPr>
          <w:rFonts w:asciiTheme="minorHAnsi" w:eastAsiaTheme="minorEastAsia" w:hAnsiTheme="minorHAnsi" w:cstheme="minorBidi"/>
          <w:noProof/>
          <w:sz w:val="22"/>
          <w:lang w:eastAsia="es-CO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\t "Pie de imagen,1" </w:instrText>
      </w:r>
      <w:r>
        <w:rPr>
          <w:rFonts w:cs="Times New Roman"/>
          <w:szCs w:val="24"/>
        </w:rPr>
        <w:fldChar w:fldCharType="separate"/>
      </w:r>
      <w:hyperlink w:anchor="_Toc381548279" w:history="1">
        <w:r w:rsidRPr="00FE37F0">
          <w:rPr>
            <w:rStyle w:val="Hipervnculo"/>
            <w:noProof/>
          </w:rPr>
          <w:t xml:space="preserve">Figura 1. </w:t>
        </w:r>
        <w:r w:rsidRPr="00FE37F0">
          <w:rPr>
            <w:rStyle w:val="Hipervnculo"/>
            <w:noProof/>
            <w:lang w:eastAsia="es-ES"/>
          </w:rPr>
          <w:t>Logo APA (American Psychological Association)</w:t>
        </w:r>
        <w:r w:rsidRPr="00FE37F0">
          <w:rPr>
            <w:rStyle w:val="Hipervncul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_Toc381548279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D51075" w14:textId="77777777" w:rsidR="00714F95" w:rsidRDefault="009A3AD6" w:rsidP="00F25352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14:paraId="45E53963" w14:textId="77777777" w:rsidR="00714F95" w:rsidRDefault="00714F95" w:rsidP="00F25352">
      <w:pPr>
        <w:rPr>
          <w:rFonts w:cs="Times New Roman"/>
          <w:szCs w:val="24"/>
        </w:rPr>
      </w:pPr>
    </w:p>
    <w:p w14:paraId="05D75F7D" w14:textId="77777777" w:rsidR="00714F95" w:rsidRDefault="00714F95" w:rsidP="00F25352">
      <w:pPr>
        <w:rPr>
          <w:rFonts w:cs="Times New Roman"/>
          <w:szCs w:val="24"/>
        </w:rPr>
      </w:pPr>
    </w:p>
    <w:p w14:paraId="3276EDB1" w14:textId="77777777" w:rsidR="00714F95" w:rsidRDefault="00714F95" w:rsidP="00F25352">
      <w:pPr>
        <w:rPr>
          <w:rFonts w:cs="Times New Roman"/>
          <w:szCs w:val="24"/>
        </w:rPr>
      </w:pPr>
    </w:p>
    <w:p w14:paraId="17896A62" w14:textId="77777777" w:rsidR="00714F95" w:rsidRDefault="00714F95" w:rsidP="00F25352">
      <w:pPr>
        <w:rPr>
          <w:rFonts w:cs="Times New Roman"/>
          <w:szCs w:val="24"/>
        </w:rPr>
      </w:pPr>
    </w:p>
    <w:p w14:paraId="0DC2E53B" w14:textId="77777777" w:rsidR="00714F95" w:rsidRDefault="00714F95" w:rsidP="00F25352">
      <w:pPr>
        <w:rPr>
          <w:rFonts w:cs="Times New Roman"/>
          <w:szCs w:val="24"/>
        </w:rPr>
      </w:pPr>
    </w:p>
    <w:p w14:paraId="08E0C1AF" w14:textId="77777777" w:rsidR="00714F95" w:rsidRDefault="00714F95" w:rsidP="00F25352">
      <w:pPr>
        <w:rPr>
          <w:rFonts w:cs="Times New Roman"/>
          <w:szCs w:val="24"/>
        </w:rPr>
      </w:pPr>
    </w:p>
    <w:p w14:paraId="3173015C" w14:textId="77777777" w:rsidR="00714F95" w:rsidRDefault="00714F95" w:rsidP="00F25352">
      <w:pPr>
        <w:rPr>
          <w:rFonts w:cs="Times New Roman"/>
          <w:szCs w:val="24"/>
        </w:rPr>
      </w:pPr>
    </w:p>
    <w:p w14:paraId="2407F566" w14:textId="77777777" w:rsidR="00714F95" w:rsidRPr="004907F7" w:rsidRDefault="00714F95" w:rsidP="00F25352">
      <w:pPr>
        <w:rPr>
          <w:rFonts w:cs="Times New Roman"/>
          <w:szCs w:val="24"/>
        </w:rPr>
      </w:pPr>
    </w:p>
    <w:p w14:paraId="14BF7D7A" w14:textId="77777777" w:rsidR="00B8464D" w:rsidRDefault="00B8464D">
      <w:pPr>
        <w:spacing w:after="200" w:line="276" w:lineRule="auto"/>
        <w:ind w:firstLine="0"/>
        <w:jc w:val="left"/>
        <w:rPr>
          <w:rFonts w:cs="Times New Roman"/>
          <w:b/>
          <w:szCs w:val="24"/>
        </w:rPr>
      </w:pPr>
      <w:r>
        <w:rPr>
          <w:rFonts w:cs="Times New Roman"/>
          <w:szCs w:val="24"/>
        </w:rPr>
        <w:br w:type="page"/>
      </w:r>
    </w:p>
    <w:p w14:paraId="15D4D290" w14:textId="27229FBF" w:rsidR="00341411" w:rsidRPr="00714F95" w:rsidRDefault="003C6C51" w:rsidP="00714F95">
      <w:pPr>
        <w:pStyle w:val="Ttulo1"/>
        <w:rPr>
          <w:rFonts w:cs="Times New Roman"/>
          <w:szCs w:val="24"/>
        </w:rPr>
      </w:pPr>
      <w:bookmarkStart w:id="0" w:name="_Toc389929395"/>
      <w:r>
        <w:rPr>
          <w:rFonts w:cs="Times New Roman"/>
          <w:szCs w:val="24"/>
        </w:rPr>
        <w:lastRenderedPageBreak/>
        <w:t>Introducción.</w:t>
      </w:r>
      <w:bookmarkEnd w:id="0"/>
      <w:r>
        <w:rPr>
          <w:rFonts w:cs="Times New Roman"/>
          <w:szCs w:val="24"/>
        </w:rPr>
        <w:t xml:space="preserve"> </w:t>
      </w:r>
    </w:p>
    <w:p w14:paraId="113D7043" w14:textId="12E41989" w:rsidR="00B8464D" w:rsidRPr="00937D82" w:rsidRDefault="00937D82" w:rsidP="00714F95">
      <w:pPr>
        <w:rPr>
          <w:rFonts w:cs="Times New Roman"/>
          <w:b/>
          <w:szCs w:val="24"/>
          <w:u w:val="single"/>
        </w:rPr>
      </w:pPr>
      <w:r>
        <w:rPr>
          <w:rFonts w:cs="Times New Roman"/>
          <w:szCs w:val="24"/>
          <w:lang w:val="en-US" w:eastAsia="es-ES"/>
        </w:rPr>
        <w:t xml:space="preserve">Este </w:t>
      </w:r>
      <w:r w:rsidRPr="00937D82">
        <w:rPr>
          <w:rFonts w:cs="Times New Roman"/>
          <w:szCs w:val="24"/>
          <w:lang w:eastAsia="es-ES"/>
        </w:rPr>
        <w:t>documento</w:t>
      </w:r>
      <w:r w:rsidR="00543648" w:rsidRPr="00222459">
        <w:rPr>
          <w:rFonts w:cs="Times New Roman"/>
          <w:szCs w:val="24"/>
          <w:lang w:eastAsia="es-ES"/>
        </w:rPr>
        <w:t xml:space="preserve"> </w:t>
      </w:r>
      <w:r w:rsidR="00222459" w:rsidRPr="00222459">
        <w:rPr>
          <w:rFonts w:cs="Times New Roman"/>
          <w:szCs w:val="24"/>
          <w:lang w:eastAsia="es-ES"/>
        </w:rPr>
        <w:t>es una especificación</w:t>
      </w:r>
      <w:r w:rsidR="00222459">
        <w:rPr>
          <w:rFonts w:cs="Times New Roman"/>
          <w:szCs w:val="24"/>
          <w:lang w:eastAsia="es-ES"/>
        </w:rPr>
        <w:t xml:space="preserve"> de requisitos de software para un</w:t>
      </w:r>
      <w:r w:rsidR="00213199">
        <w:rPr>
          <w:rFonts w:cs="Times New Roman"/>
          <w:szCs w:val="24"/>
          <w:lang w:eastAsia="es-ES"/>
        </w:rPr>
        <w:t xml:space="preserve">a aplicación que consiste en un </w:t>
      </w:r>
      <w:r w:rsidR="00222459">
        <w:rPr>
          <w:rFonts w:cs="Times New Roman"/>
          <w:szCs w:val="24"/>
          <w:lang w:eastAsia="es-ES"/>
        </w:rPr>
        <w:t xml:space="preserve">gestor de citas inteligente; el mismo se ha realizado según la norma APA 2014 y basándose en la estructura del estándar </w:t>
      </w:r>
      <w:r w:rsidR="00222459" w:rsidRPr="00222459">
        <w:rPr>
          <w:rFonts w:cs="Times New Roman"/>
          <w:szCs w:val="24"/>
          <w:lang w:eastAsia="es-ES"/>
        </w:rPr>
        <w:t>IEEE 830</w:t>
      </w:r>
      <w:r w:rsidR="00222459">
        <w:rPr>
          <w:rFonts w:cs="Times New Roman"/>
          <w:szCs w:val="24"/>
          <w:lang w:eastAsia="es-ES"/>
        </w:rPr>
        <w:t xml:space="preserve">. </w:t>
      </w:r>
      <w:r w:rsidR="00213199">
        <w:rPr>
          <w:rFonts w:cs="Times New Roman"/>
          <w:szCs w:val="24"/>
          <w:lang w:eastAsia="es-ES"/>
        </w:rPr>
        <w:t xml:space="preserve">En el documento se aborda el propósito de la app que tiene como objetivo </w:t>
      </w:r>
      <w:r w:rsidR="008F77FE">
        <w:rPr>
          <w:rFonts w:cs="Times New Roman"/>
          <w:szCs w:val="24"/>
          <w:lang w:eastAsia="es-ES"/>
        </w:rPr>
        <w:t xml:space="preserve">ser un canal interactivo de coordinación de citas entre los estudiantes y el personal docente y administrativo de la universidad Cenfotec. </w:t>
      </w:r>
    </w:p>
    <w:p w14:paraId="4EF687F2" w14:textId="3AB96D04" w:rsidR="00341411" w:rsidRPr="009C326A" w:rsidRDefault="003C6C51" w:rsidP="00714F95">
      <w:pPr>
        <w:pStyle w:val="Ttulo1"/>
        <w:rPr>
          <w:rFonts w:cs="Times New Roman"/>
          <w:szCs w:val="24"/>
        </w:rPr>
      </w:pPr>
      <w:bookmarkStart w:id="1" w:name="_Toc389929396"/>
      <w:r>
        <w:rPr>
          <w:rFonts w:cs="Times New Roman"/>
          <w:szCs w:val="24"/>
        </w:rPr>
        <w:t>Propósito y Ámbito del Sistema</w:t>
      </w:r>
      <w:bookmarkEnd w:id="1"/>
    </w:p>
    <w:p w14:paraId="7E98FC28" w14:textId="6B1B745E" w:rsidR="00341411" w:rsidRPr="009C326A" w:rsidRDefault="003C6C51" w:rsidP="00714F95">
      <w:pPr>
        <w:pStyle w:val="Ttulo2"/>
        <w:rPr>
          <w:lang w:val="es-CR"/>
        </w:rPr>
      </w:pPr>
      <w:bookmarkStart w:id="2" w:name="_Toc389929397"/>
      <w:r w:rsidRPr="009C326A">
        <w:rPr>
          <w:lang w:val="es-CR"/>
        </w:rPr>
        <w:t>Propósito</w:t>
      </w:r>
      <w:bookmarkEnd w:id="2"/>
      <w:r>
        <w:rPr>
          <w:lang w:val="en-US"/>
        </w:rPr>
        <w:t xml:space="preserve"> </w:t>
      </w:r>
    </w:p>
    <w:p w14:paraId="4ABC9651" w14:textId="77777777" w:rsidR="00B8464D" w:rsidRDefault="00B8464D" w:rsidP="00B8464D">
      <w:pPr>
        <w:rPr>
          <w:rFonts w:cs="Times New Roman"/>
          <w:szCs w:val="24"/>
          <w:lang w:eastAsia="es-ES"/>
        </w:rPr>
      </w:pPr>
    </w:p>
    <w:p w14:paraId="3FDF82C2" w14:textId="77777777" w:rsidR="00B8464D" w:rsidRDefault="00B8464D" w:rsidP="00B8464D">
      <w:pPr>
        <w:rPr>
          <w:rFonts w:cs="Times New Roman"/>
          <w:szCs w:val="24"/>
          <w:lang w:eastAsia="es-ES"/>
        </w:rPr>
      </w:pPr>
    </w:p>
    <w:p w14:paraId="48920E1E" w14:textId="79ED69FA" w:rsidR="005A2554" w:rsidRPr="005A2554" w:rsidRDefault="00FA63F5" w:rsidP="00304CA8">
      <w:pPr>
        <w:pStyle w:val="Ttulo2"/>
      </w:pPr>
      <w:bookmarkStart w:id="3" w:name="_Toc389929398"/>
      <w:r>
        <w:t>Ámbito del sistema.</w:t>
      </w:r>
      <w:bookmarkEnd w:id="3"/>
    </w:p>
    <w:p w14:paraId="5AB74909" w14:textId="77777777" w:rsidR="00A44220" w:rsidRPr="004907F7" w:rsidRDefault="00A44220" w:rsidP="00714F95">
      <w:pPr>
        <w:rPr>
          <w:rFonts w:cs="Times New Roman"/>
          <w:szCs w:val="24"/>
          <w:lang w:eastAsia="es-ES"/>
        </w:rPr>
      </w:pPr>
    </w:p>
    <w:p w14:paraId="6C8A03B6" w14:textId="4F0E8F06" w:rsidR="0083641C" w:rsidRPr="009C326A" w:rsidRDefault="0083641C" w:rsidP="0083641C">
      <w:pPr>
        <w:pStyle w:val="Ttulo1"/>
        <w:rPr>
          <w:rFonts w:cs="Times New Roman"/>
          <w:szCs w:val="24"/>
        </w:rPr>
      </w:pPr>
      <w:bookmarkStart w:id="4" w:name="_Toc389929399"/>
      <w:r>
        <w:rPr>
          <w:rFonts w:cs="Times New Roman"/>
          <w:szCs w:val="24"/>
        </w:rPr>
        <w:t>Definiciones, acrónimos y abreviaturas.</w:t>
      </w:r>
      <w:bookmarkEnd w:id="4"/>
    </w:p>
    <w:p w14:paraId="4B225670" w14:textId="79B70C19" w:rsidR="0083641C" w:rsidRDefault="0083641C" w:rsidP="0083641C">
      <w:pPr>
        <w:pStyle w:val="Ttulo2"/>
        <w:rPr>
          <w:lang w:val="es-CR"/>
        </w:rPr>
      </w:pPr>
      <w:bookmarkStart w:id="5" w:name="_Toc389929400"/>
      <w:r>
        <w:rPr>
          <w:lang w:val="es-CR"/>
        </w:rPr>
        <w:t>Definiciones: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3641C" w14:paraId="0EB102C9" w14:textId="77777777" w:rsidTr="00652CCD">
        <w:tc>
          <w:tcPr>
            <w:tcW w:w="1980" w:type="dxa"/>
            <w:vAlign w:val="bottom"/>
          </w:tcPr>
          <w:p w14:paraId="0DBC6A4F" w14:textId="77777777" w:rsidR="0083641C" w:rsidRDefault="0083641C" w:rsidP="00652CCD">
            <w:pPr>
              <w:ind w:firstLine="0"/>
              <w:jc w:val="center"/>
            </w:pPr>
            <w:r>
              <w:t>App</w:t>
            </w:r>
          </w:p>
        </w:tc>
        <w:tc>
          <w:tcPr>
            <w:tcW w:w="7414" w:type="dxa"/>
            <w:vAlign w:val="center"/>
          </w:tcPr>
          <w:p w14:paraId="1046FEFE" w14:textId="77777777" w:rsidR="0083641C" w:rsidRDefault="0083641C" w:rsidP="00652CCD">
            <w:pPr>
              <w:ind w:firstLine="0"/>
              <w:jc w:val="left"/>
            </w:pPr>
            <w:r>
              <w:t>Aplicación o sistema informático.</w:t>
            </w:r>
          </w:p>
        </w:tc>
      </w:tr>
      <w:tr w:rsidR="0083641C" w14:paraId="45C7497E" w14:textId="77777777" w:rsidTr="00652CCD">
        <w:tc>
          <w:tcPr>
            <w:tcW w:w="1980" w:type="dxa"/>
            <w:vAlign w:val="bottom"/>
          </w:tcPr>
          <w:p w14:paraId="37C48873" w14:textId="77777777" w:rsidR="0083641C" w:rsidRDefault="0083641C" w:rsidP="00652CCD">
            <w:pPr>
              <w:ind w:firstLine="0"/>
              <w:jc w:val="center"/>
            </w:pPr>
          </w:p>
        </w:tc>
        <w:tc>
          <w:tcPr>
            <w:tcW w:w="7414" w:type="dxa"/>
            <w:vAlign w:val="center"/>
          </w:tcPr>
          <w:p w14:paraId="09B37CCC" w14:textId="77777777" w:rsidR="0083641C" w:rsidRDefault="0083641C" w:rsidP="00652CCD">
            <w:pPr>
              <w:ind w:firstLine="0"/>
              <w:jc w:val="left"/>
            </w:pPr>
          </w:p>
        </w:tc>
      </w:tr>
      <w:tr w:rsidR="0083641C" w14:paraId="4D3F2DA1" w14:textId="77777777" w:rsidTr="00652CCD">
        <w:tc>
          <w:tcPr>
            <w:tcW w:w="1980" w:type="dxa"/>
            <w:vAlign w:val="bottom"/>
          </w:tcPr>
          <w:p w14:paraId="095B4723" w14:textId="77777777" w:rsidR="0083641C" w:rsidRDefault="0083641C" w:rsidP="00652CCD">
            <w:pPr>
              <w:ind w:firstLine="0"/>
              <w:jc w:val="center"/>
            </w:pPr>
          </w:p>
        </w:tc>
        <w:tc>
          <w:tcPr>
            <w:tcW w:w="7414" w:type="dxa"/>
            <w:vAlign w:val="center"/>
          </w:tcPr>
          <w:p w14:paraId="0DC4AD76" w14:textId="77777777" w:rsidR="0083641C" w:rsidRDefault="0083641C" w:rsidP="00652CCD">
            <w:pPr>
              <w:ind w:firstLine="0"/>
              <w:jc w:val="left"/>
            </w:pPr>
          </w:p>
        </w:tc>
      </w:tr>
      <w:tr w:rsidR="0083641C" w14:paraId="6CC0CF36" w14:textId="77777777" w:rsidTr="00652CCD">
        <w:tc>
          <w:tcPr>
            <w:tcW w:w="1980" w:type="dxa"/>
            <w:vAlign w:val="bottom"/>
          </w:tcPr>
          <w:p w14:paraId="0BC66850" w14:textId="77777777" w:rsidR="0083641C" w:rsidRDefault="0083641C" w:rsidP="00652CCD">
            <w:pPr>
              <w:ind w:firstLine="0"/>
              <w:jc w:val="center"/>
            </w:pPr>
          </w:p>
        </w:tc>
        <w:tc>
          <w:tcPr>
            <w:tcW w:w="7414" w:type="dxa"/>
            <w:vAlign w:val="center"/>
          </w:tcPr>
          <w:p w14:paraId="559C6AFA" w14:textId="77777777" w:rsidR="0083641C" w:rsidRDefault="0083641C" w:rsidP="00652CCD">
            <w:pPr>
              <w:ind w:firstLine="0"/>
              <w:jc w:val="left"/>
            </w:pPr>
          </w:p>
        </w:tc>
      </w:tr>
      <w:tr w:rsidR="0083641C" w14:paraId="1019F794" w14:textId="77777777" w:rsidTr="00652CCD">
        <w:tc>
          <w:tcPr>
            <w:tcW w:w="1980" w:type="dxa"/>
            <w:vAlign w:val="bottom"/>
          </w:tcPr>
          <w:p w14:paraId="3BDA3504" w14:textId="77777777" w:rsidR="0083641C" w:rsidRDefault="0083641C" w:rsidP="00652CCD">
            <w:pPr>
              <w:ind w:firstLine="0"/>
              <w:jc w:val="center"/>
            </w:pPr>
          </w:p>
        </w:tc>
        <w:tc>
          <w:tcPr>
            <w:tcW w:w="7414" w:type="dxa"/>
            <w:vAlign w:val="center"/>
          </w:tcPr>
          <w:p w14:paraId="3D30B198" w14:textId="77777777" w:rsidR="0083641C" w:rsidRDefault="0083641C" w:rsidP="00652CCD">
            <w:pPr>
              <w:ind w:firstLine="0"/>
              <w:jc w:val="left"/>
            </w:pPr>
          </w:p>
        </w:tc>
      </w:tr>
    </w:tbl>
    <w:p w14:paraId="2B58EE58" w14:textId="77777777" w:rsidR="0083641C" w:rsidRPr="0083641C" w:rsidRDefault="0083641C" w:rsidP="0083641C">
      <w:pPr>
        <w:rPr>
          <w:lang w:eastAsia="es-ES"/>
        </w:rPr>
      </w:pPr>
    </w:p>
    <w:p w14:paraId="7C91B676" w14:textId="56272ADB" w:rsidR="0083641C" w:rsidRDefault="0083641C" w:rsidP="0083641C">
      <w:pPr>
        <w:pStyle w:val="Ttulo2"/>
        <w:rPr>
          <w:lang w:val="es-CR"/>
        </w:rPr>
      </w:pPr>
      <w:bookmarkStart w:id="6" w:name="_Toc389929401"/>
      <w:r>
        <w:rPr>
          <w:lang w:val="es-CR"/>
        </w:rPr>
        <w:t>Acrónimos: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83641C" w14:paraId="2F7289CF" w14:textId="77777777" w:rsidTr="00652CCD">
        <w:tc>
          <w:tcPr>
            <w:tcW w:w="1980" w:type="dxa"/>
            <w:vAlign w:val="bottom"/>
          </w:tcPr>
          <w:p w14:paraId="3C1111C4" w14:textId="5B9D5AEF" w:rsidR="0083641C" w:rsidRDefault="001A3050" w:rsidP="00652CCD">
            <w:pPr>
              <w:ind w:firstLine="0"/>
              <w:jc w:val="center"/>
            </w:pPr>
            <w:r>
              <w:t>GIC</w:t>
            </w:r>
          </w:p>
        </w:tc>
        <w:tc>
          <w:tcPr>
            <w:tcW w:w="7414" w:type="dxa"/>
            <w:vAlign w:val="center"/>
          </w:tcPr>
          <w:p w14:paraId="75E363A4" w14:textId="02472D5E" w:rsidR="0083641C" w:rsidRDefault="001A3050" w:rsidP="00652CCD">
            <w:pPr>
              <w:ind w:firstLine="0"/>
              <w:jc w:val="left"/>
            </w:pPr>
            <w:r>
              <w:t>Gestor I</w:t>
            </w:r>
            <w:bookmarkStart w:id="7" w:name="_GoBack"/>
            <w:bookmarkEnd w:id="7"/>
            <w:r>
              <w:t>nteligente de Citas.</w:t>
            </w:r>
          </w:p>
        </w:tc>
      </w:tr>
      <w:tr w:rsidR="0083641C" w14:paraId="345AF2A7" w14:textId="77777777" w:rsidTr="00652CCD">
        <w:tc>
          <w:tcPr>
            <w:tcW w:w="1980" w:type="dxa"/>
            <w:vAlign w:val="bottom"/>
          </w:tcPr>
          <w:p w14:paraId="581D8E28" w14:textId="77777777" w:rsidR="0083641C" w:rsidRDefault="0083641C" w:rsidP="00652CCD">
            <w:pPr>
              <w:ind w:firstLine="0"/>
              <w:jc w:val="center"/>
            </w:pPr>
          </w:p>
        </w:tc>
        <w:tc>
          <w:tcPr>
            <w:tcW w:w="7414" w:type="dxa"/>
            <w:vAlign w:val="center"/>
          </w:tcPr>
          <w:p w14:paraId="00E38B12" w14:textId="77777777" w:rsidR="0083641C" w:rsidRDefault="0083641C" w:rsidP="00652CCD">
            <w:pPr>
              <w:ind w:firstLine="0"/>
              <w:jc w:val="left"/>
            </w:pPr>
          </w:p>
        </w:tc>
      </w:tr>
      <w:tr w:rsidR="0083641C" w14:paraId="2B2515BB" w14:textId="77777777" w:rsidTr="00652CCD">
        <w:tc>
          <w:tcPr>
            <w:tcW w:w="1980" w:type="dxa"/>
            <w:vAlign w:val="bottom"/>
          </w:tcPr>
          <w:p w14:paraId="201BC497" w14:textId="77777777" w:rsidR="0083641C" w:rsidRDefault="0083641C" w:rsidP="00652CCD">
            <w:pPr>
              <w:ind w:firstLine="0"/>
              <w:jc w:val="center"/>
            </w:pPr>
          </w:p>
        </w:tc>
        <w:tc>
          <w:tcPr>
            <w:tcW w:w="7414" w:type="dxa"/>
            <w:vAlign w:val="center"/>
          </w:tcPr>
          <w:p w14:paraId="6451A49D" w14:textId="77777777" w:rsidR="0083641C" w:rsidRDefault="0083641C" w:rsidP="00652CCD">
            <w:pPr>
              <w:ind w:firstLine="0"/>
              <w:jc w:val="left"/>
            </w:pPr>
          </w:p>
        </w:tc>
      </w:tr>
      <w:tr w:rsidR="0083641C" w14:paraId="10E92FF2" w14:textId="77777777" w:rsidTr="00652CCD">
        <w:tc>
          <w:tcPr>
            <w:tcW w:w="1980" w:type="dxa"/>
            <w:vAlign w:val="bottom"/>
          </w:tcPr>
          <w:p w14:paraId="48BF7E4D" w14:textId="77777777" w:rsidR="0083641C" w:rsidRDefault="0083641C" w:rsidP="00652CCD">
            <w:pPr>
              <w:ind w:firstLine="0"/>
              <w:jc w:val="center"/>
            </w:pPr>
          </w:p>
        </w:tc>
        <w:tc>
          <w:tcPr>
            <w:tcW w:w="7414" w:type="dxa"/>
            <w:vAlign w:val="center"/>
          </w:tcPr>
          <w:p w14:paraId="755D21DE" w14:textId="77777777" w:rsidR="0083641C" w:rsidRDefault="0083641C" w:rsidP="00652CCD">
            <w:pPr>
              <w:ind w:firstLine="0"/>
              <w:jc w:val="left"/>
            </w:pPr>
          </w:p>
        </w:tc>
      </w:tr>
      <w:tr w:rsidR="0083641C" w14:paraId="509CF465" w14:textId="77777777" w:rsidTr="00652CCD">
        <w:tc>
          <w:tcPr>
            <w:tcW w:w="1980" w:type="dxa"/>
            <w:vAlign w:val="bottom"/>
          </w:tcPr>
          <w:p w14:paraId="5CE118C6" w14:textId="77777777" w:rsidR="0083641C" w:rsidRDefault="0083641C" w:rsidP="00652CCD">
            <w:pPr>
              <w:ind w:firstLine="0"/>
              <w:jc w:val="center"/>
            </w:pPr>
          </w:p>
        </w:tc>
        <w:tc>
          <w:tcPr>
            <w:tcW w:w="7414" w:type="dxa"/>
            <w:vAlign w:val="center"/>
          </w:tcPr>
          <w:p w14:paraId="4280572B" w14:textId="77777777" w:rsidR="0083641C" w:rsidRDefault="0083641C" w:rsidP="00652CCD">
            <w:pPr>
              <w:ind w:firstLine="0"/>
              <w:jc w:val="left"/>
            </w:pPr>
          </w:p>
        </w:tc>
      </w:tr>
    </w:tbl>
    <w:p w14:paraId="4F3B96B2" w14:textId="77777777" w:rsidR="0083641C" w:rsidRPr="0083641C" w:rsidRDefault="0083641C" w:rsidP="0083641C">
      <w:pPr>
        <w:rPr>
          <w:lang w:eastAsia="es-ES"/>
        </w:rPr>
      </w:pPr>
    </w:p>
    <w:p w14:paraId="152F761C" w14:textId="1FB31AE8" w:rsidR="00F358E4" w:rsidRPr="0083641C" w:rsidRDefault="0083641C" w:rsidP="0083641C">
      <w:pPr>
        <w:pStyle w:val="Ttulo2"/>
        <w:rPr>
          <w:lang w:val="es-CR"/>
        </w:rPr>
      </w:pPr>
      <w:r>
        <w:rPr>
          <w:lang w:val="en-US"/>
        </w:rPr>
        <w:t xml:space="preserve"> </w:t>
      </w:r>
      <w:bookmarkStart w:id="8" w:name="_Toc389929402"/>
      <w:r>
        <w:rPr>
          <w:lang w:val="en-US"/>
        </w:rPr>
        <w:t>Abreviaturas: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414"/>
      </w:tblGrid>
      <w:tr w:rsidR="00783E5C" w14:paraId="575F4598" w14:textId="77777777" w:rsidTr="00652CCD">
        <w:tc>
          <w:tcPr>
            <w:tcW w:w="1980" w:type="dxa"/>
          </w:tcPr>
          <w:p w14:paraId="3FFB8C05" w14:textId="77777777" w:rsidR="00783E5C" w:rsidRDefault="00783E5C" w:rsidP="00652CCD">
            <w:pPr>
              <w:ind w:firstLine="0"/>
            </w:pPr>
          </w:p>
        </w:tc>
        <w:tc>
          <w:tcPr>
            <w:tcW w:w="7414" w:type="dxa"/>
          </w:tcPr>
          <w:p w14:paraId="30375FB4" w14:textId="77777777" w:rsidR="00783E5C" w:rsidRDefault="00783E5C" w:rsidP="00652CCD">
            <w:pPr>
              <w:ind w:firstLine="0"/>
            </w:pPr>
          </w:p>
        </w:tc>
      </w:tr>
      <w:tr w:rsidR="00783E5C" w14:paraId="00DB75D1" w14:textId="77777777" w:rsidTr="00652CCD">
        <w:tc>
          <w:tcPr>
            <w:tcW w:w="1980" w:type="dxa"/>
          </w:tcPr>
          <w:p w14:paraId="7CFDC3D0" w14:textId="77777777" w:rsidR="00783E5C" w:rsidRDefault="00783E5C" w:rsidP="00652CCD">
            <w:pPr>
              <w:ind w:firstLine="0"/>
            </w:pPr>
          </w:p>
        </w:tc>
        <w:tc>
          <w:tcPr>
            <w:tcW w:w="7414" w:type="dxa"/>
          </w:tcPr>
          <w:p w14:paraId="2E4DFC79" w14:textId="77777777" w:rsidR="00783E5C" w:rsidRDefault="00783E5C" w:rsidP="00652CCD">
            <w:pPr>
              <w:ind w:firstLine="0"/>
            </w:pPr>
          </w:p>
        </w:tc>
      </w:tr>
      <w:tr w:rsidR="00783E5C" w14:paraId="42271D89" w14:textId="77777777" w:rsidTr="00652CCD">
        <w:tc>
          <w:tcPr>
            <w:tcW w:w="1980" w:type="dxa"/>
          </w:tcPr>
          <w:p w14:paraId="7E438DD1" w14:textId="77777777" w:rsidR="00783E5C" w:rsidRDefault="00783E5C" w:rsidP="00652CCD">
            <w:pPr>
              <w:ind w:firstLine="0"/>
            </w:pPr>
          </w:p>
        </w:tc>
        <w:tc>
          <w:tcPr>
            <w:tcW w:w="7414" w:type="dxa"/>
          </w:tcPr>
          <w:p w14:paraId="00A4824B" w14:textId="77777777" w:rsidR="00783E5C" w:rsidRDefault="00783E5C" w:rsidP="00652CCD">
            <w:pPr>
              <w:ind w:firstLine="0"/>
            </w:pPr>
          </w:p>
        </w:tc>
      </w:tr>
      <w:tr w:rsidR="00783E5C" w14:paraId="5A0D41E3" w14:textId="77777777" w:rsidTr="00652CCD">
        <w:tc>
          <w:tcPr>
            <w:tcW w:w="1980" w:type="dxa"/>
          </w:tcPr>
          <w:p w14:paraId="71A4E3A4" w14:textId="77777777" w:rsidR="00783E5C" w:rsidRDefault="00783E5C" w:rsidP="00652CCD">
            <w:pPr>
              <w:ind w:firstLine="0"/>
            </w:pPr>
          </w:p>
        </w:tc>
        <w:tc>
          <w:tcPr>
            <w:tcW w:w="7414" w:type="dxa"/>
          </w:tcPr>
          <w:p w14:paraId="5DBDEBD5" w14:textId="77777777" w:rsidR="00783E5C" w:rsidRDefault="00783E5C" w:rsidP="00652CCD">
            <w:pPr>
              <w:ind w:firstLine="0"/>
            </w:pPr>
          </w:p>
        </w:tc>
      </w:tr>
      <w:tr w:rsidR="00783E5C" w14:paraId="70EEC0FD" w14:textId="77777777" w:rsidTr="00652CCD">
        <w:tc>
          <w:tcPr>
            <w:tcW w:w="1980" w:type="dxa"/>
          </w:tcPr>
          <w:p w14:paraId="49A596CD" w14:textId="77777777" w:rsidR="00783E5C" w:rsidRDefault="00783E5C" w:rsidP="00652CCD">
            <w:pPr>
              <w:ind w:firstLine="0"/>
            </w:pPr>
          </w:p>
        </w:tc>
        <w:tc>
          <w:tcPr>
            <w:tcW w:w="7414" w:type="dxa"/>
          </w:tcPr>
          <w:p w14:paraId="7097218B" w14:textId="77777777" w:rsidR="00783E5C" w:rsidRDefault="00783E5C" w:rsidP="00652CCD">
            <w:pPr>
              <w:ind w:firstLine="0"/>
            </w:pPr>
          </w:p>
        </w:tc>
      </w:tr>
    </w:tbl>
    <w:p w14:paraId="2AF025BA" w14:textId="77777777" w:rsidR="00F358E4" w:rsidRPr="00260BA8" w:rsidRDefault="00F358E4" w:rsidP="00260BA8">
      <w:pPr>
        <w:ind w:firstLine="0"/>
      </w:pPr>
    </w:p>
    <w:p w14:paraId="5F0B7F65" w14:textId="134835F1" w:rsidR="00B8464D" w:rsidRDefault="00B8464D">
      <w:pPr>
        <w:spacing w:after="200" w:line="276" w:lineRule="auto"/>
        <w:ind w:firstLine="0"/>
        <w:jc w:val="left"/>
        <w:rPr>
          <w:b/>
        </w:rPr>
      </w:pPr>
    </w:p>
    <w:p w14:paraId="5B3190C1" w14:textId="2722044B" w:rsidR="00341411" w:rsidRPr="00BE37A2" w:rsidRDefault="00FE37AD" w:rsidP="00BE37A2">
      <w:pPr>
        <w:pStyle w:val="Ttulo1"/>
        <w:rPr>
          <w:rFonts w:cs="Times New Roman"/>
          <w:szCs w:val="24"/>
          <w:lang w:val="es-CO"/>
        </w:rPr>
      </w:pPr>
      <w:bookmarkStart w:id="9" w:name="_Toc389929403"/>
      <w:r w:rsidRPr="00BE37A2">
        <w:rPr>
          <w:rFonts w:cs="Times New Roman"/>
          <w:szCs w:val="24"/>
          <w:lang w:val="es-CO"/>
        </w:rPr>
        <w:t>Referencias</w:t>
      </w:r>
      <w:bookmarkEnd w:id="9"/>
    </w:p>
    <w:p w14:paraId="6BD645ED" w14:textId="40B31848" w:rsidR="00A44B51" w:rsidRPr="006713EA" w:rsidRDefault="00685323" w:rsidP="00A44B51">
      <w:pPr>
        <w:ind w:left="709" w:hanging="709"/>
        <w:rPr>
          <w:lang w:val="en-US"/>
        </w:rPr>
      </w:pPr>
      <w:r w:rsidRPr="006713EA">
        <w:rPr>
          <w:lang w:val="en-US"/>
        </w:rPr>
        <w:t xml:space="preserve">Andrews, S. Fastqc, </w:t>
      </w:r>
      <w:r w:rsidR="00B8464D" w:rsidRPr="006713EA">
        <w:rPr>
          <w:lang w:val="en-US"/>
        </w:rPr>
        <w:t>(</w:t>
      </w:r>
      <w:r w:rsidRPr="006713EA">
        <w:rPr>
          <w:lang w:val="en-US"/>
        </w:rPr>
        <w:t>2010</w:t>
      </w:r>
      <w:r w:rsidR="00B8464D" w:rsidRPr="006713EA">
        <w:rPr>
          <w:lang w:val="en-US"/>
        </w:rPr>
        <w:t>)</w:t>
      </w:r>
      <w:r w:rsidRPr="006713EA">
        <w:rPr>
          <w:lang w:val="en-US"/>
        </w:rPr>
        <w:t>. A quality control tool for high throughput sequence data.</w:t>
      </w:r>
      <w:r w:rsidR="00A44B51" w:rsidRPr="006713EA">
        <w:rPr>
          <w:lang w:val="en-US"/>
        </w:rPr>
        <w:t xml:space="preserve"> </w:t>
      </w:r>
    </w:p>
    <w:p w14:paraId="0B83C6E1" w14:textId="77777777" w:rsidR="00A44B51" w:rsidRDefault="00A44B51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r w:rsidRPr="00A44B51">
        <w:rPr>
          <w:rFonts w:cs="Times New Roman"/>
          <w:color w:val="000000"/>
          <w:szCs w:val="24"/>
          <w:lang w:val="en-US"/>
        </w:rPr>
        <w:t>Augen, J. (2004). Bioinformatics in the post-genomic era: Genome, transcriptome, proteome, and information-based medicine. Addison-Wesley Professional.</w:t>
      </w:r>
    </w:p>
    <w:p w14:paraId="6EF3A812" w14:textId="77777777" w:rsidR="00A44B51" w:rsidRDefault="00A44B51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61ABB6C4" w14:textId="597169C6" w:rsidR="00F25352" w:rsidRDefault="002600A9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r w:rsidRPr="006713EA">
        <w:rPr>
          <w:rFonts w:cs="Times New Roman"/>
          <w:color w:val="000000"/>
          <w:szCs w:val="24"/>
        </w:rPr>
        <w:t xml:space="preserve">Blankenberg, D., Kuster, G. V., Coraor, N., Ananda, G., Lazarus, R., Mangan, M., ... </w:t>
      </w:r>
      <w:r w:rsidRPr="002600A9">
        <w:rPr>
          <w:rFonts w:cs="Times New Roman"/>
          <w:color w:val="000000"/>
          <w:szCs w:val="24"/>
          <w:lang w:val="en-US"/>
        </w:rPr>
        <w:t>&amp; Taylor, J. (2010). Galaxy: a web</w:t>
      </w:r>
      <w:r w:rsidRPr="002600A9">
        <w:rPr>
          <w:rFonts w:ascii="Cambria Math" w:hAnsi="Cambria Math" w:cs="Cambria Math"/>
          <w:color w:val="000000"/>
          <w:szCs w:val="24"/>
          <w:lang w:val="en-US"/>
        </w:rPr>
        <w:t>‐</w:t>
      </w:r>
      <w:r w:rsidRPr="002600A9">
        <w:rPr>
          <w:rFonts w:cs="Times New Roman"/>
          <w:color w:val="000000"/>
          <w:szCs w:val="24"/>
          <w:lang w:val="en-US"/>
        </w:rPr>
        <w:t>based genome analysis tool for experimentalists. Current protocols in molecular biology, 19-10.</w:t>
      </w:r>
      <w:r w:rsidR="00F25352" w:rsidRPr="004907F7">
        <w:rPr>
          <w:rFonts w:cs="Times New Roman"/>
          <w:color w:val="000000"/>
          <w:szCs w:val="24"/>
          <w:lang w:val="en-US"/>
        </w:rPr>
        <w:t xml:space="preserve"> </w:t>
      </w:r>
    </w:p>
    <w:p w14:paraId="276898F9" w14:textId="77777777" w:rsidR="00685323" w:rsidRDefault="00685323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4A506B20" w14:textId="6AD69125" w:rsidR="008A2528" w:rsidRDefault="00685323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r w:rsidRPr="00685323">
        <w:rPr>
          <w:rFonts w:cs="Times New Roman"/>
          <w:color w:val="000000"/>
          <w:szCs w:val="24"/>
          <w:lang w:val="en-US"/>
        </w:rPr>
        <w:t>Bolger, A., &amp; Giorgi, F. Trimmomatic: A Flexible Read Trimming Tool for Illumina NGS Data. URL http://www. usadellab. org/cms/index. php.</w:t>
      </w:r>
    </w:p>
    <w:p w14:paraId="71DAA782" w14:textId="77777777" w:rsidR="009E740B" w:rsidRDefault="009E740B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3305B618" w14:textId="77777777" w:rsidR="00973A3E" w:rsidRDefault="00973A3E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  <w:r w:rsidRPr="00973A3E">
        <w:rPr>
          <w:rFonts w:cs="Times New Roman"/>
          <w:color w:val="000000"/>
          <w:szCs w:val="24"/>
          <w:lang w:val="en-US"/>
        </w:rPr>
        <w:t>Giardine, B., Riemer, C., Hardison, R. C., Burhans, R., Elnitski, L., Shah, P., ... &amp; Nekrutenko, A. (2005). Galaxy: a platform for interactive large-scale genome analysis. Genome research, 15(10), 1451-1455.</w:t>
      </w:r>
    </w:p>
    <w:p w14:paraId="1B9BC13E" w14:textId="77777777" w:rsidR="008A2528" w:rsidRDefault="008A2528" w:rsidP="008A2528">
      <w:pPr>
        <w:spacing w:line="240" w:lineRule="auto"/>
        <w:ind w:left="709" w:hanging="709"/>
        <w:rPr>
          <w:rFonts w:cs="Times New Roman"/>
          <w:color w:val="000000"/>
          <w:szCs w:val="24"/>
          <w:lang w:val="en-US"/>
        </w:rPr>
      </w:pPr>
    </w:p>
    <w:p w14:paraId="47B0CB52" w14:textId="77777777" w:rsidR="00973A3E" w:rsidRDefault="00973A3E" w:rsidP="008A2528">
      <w:pPr>
        <w:spacing w:line="240" w:lineRule="auto"/>
        <w:ind w:left="709" w:hanging="709"/>
      </w:pPr>
      <w:r w:rsidRPr="006713EA">
        <w:rPr>
          <w:lang w:val="en-US"/>
        </w:rPr>
        <w:lastRenderedPageBreak/>
        <w:t xml:space="preserve">Goecks, J., Nekrutenko, A., &amp; Taylor, J. (2010). Galaxy: a comprehensive approach for supporting accessible, reproducible, and transparent computational research in the life sciences. </w:t>
      </w:r>
      <w:r w:rsidRPr="00973A3E">
        <w:t>Genome Biol, 11(8), R86.</w:t>
      </w:r>
    </w:p>
    <w:p w14:paraId="415124AA" w14:textId="77777777" w:rsidR="008A2528" w:rsidRDefault="008A2528" w:rsidP="008A2528">
      <w:pPr>
        <w:spacing w:line="240" w:lineRule="auto"/>
        <w:ind w:left="709" w:hanging="709"/>
      </w:pPr>
    </w:p>
    <w:p w14:paraId="57C4F88A" w14:textId="77777777" w:rsidR="00D05135" w:rsidRDefault="00973A3E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973A3E">
        <w:rPr>
          <w:rFonts w:cs="Times New Roman"/>
          <w:szCs w:val="24"/>
          <w:lang w:val="en-US"/>
        </w:rPr>
        <w:t>Haas, B. J., Papanicolaou, A., Yassour, M., Grabherr, M., Blood, P. D., Bowden, J., ... &amp; Regev, A. (2013). De novo transcript sequence reconstruction from RNA-seq using the Trinity platform for reference generation and analysis. Nature protocols, 8(8), 1494-1512.</w:t>
      </w:r>
    </w:p>
    <w:p w14:paraId="4D5F82AC" w14:textId="77777777" w:rsidR="00D05135" w:rsidRDefault="00D05135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151B69EA" w14:textId="6424D84C" w:rsidR="00973A3E" w:rsidRDefault="00D05135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D05135">
        <w:rPr>
          <w:rFonts w:cs="Times New Roman"/>
          <w:szCs w:val="24"/>
          <w:lang w:val="en-US"/>
        </w:rPr>
        <w:t>HÁJKOVÁ, P., Zemanová, B., BRYJA, J., Hájek, B., Roche, K., TKADLEC, E., &amp; ZIMA, J. (2006). Factors affecting success of PCR amplification of microsatellite loci from otter faeces. Molecular Ecology Notes, 6(2), 559-562.</w:t>
      </w:r>
    </w:p>
    <w:p w14:paraId="2E1B83ED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35ED1BC5" w14:textId="77777777" w:rsidR="008A2528" w:rsidRDefault="008A2528" w:rsidP="00B16629">
      <w:pPr>
        <w:spacing w:line="240" w:lineRule="auto"/>
        <w:ind w:firstLine="0"/>
        <w:rPr>
          <w:rFonts w:cs="Times New Roman"/>
          <w:szCs w:val="24"/>
          <w:lang w:val="en-US"/>
        </w:rPr>
      </w:pPr>
    </w:p>
    <w:p w14:paraId="0DA4DBD4" w14:textId="77777777" w:rsidR="006D16DC" w:rsidRDefault="006D16DC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A04E7A">
        <w:rPr>
          <w:rFonts w:cs="Times New Roman"/>
          <w:szCs w:val="24"/>
          <w:lang w:val="en-US"/>
        </w:rPr>
        <w:t>Mardis, E. R. (2008). The impact of next-generation sequencing technology on genetics. Trends in genetics, 24(3), 133-141.</w:t>
      </w:r>
    </w:p>
    <w:p w14:paraId="70E49E96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6058AFCF" w14:textId="57C5D1A1" w:rsidR="00973A3E" w:rsidRDefault="00973A3E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973A3E">
        <w:rPr>
          <w:rFonts w:cs="Times New Roman"/>
          <w:szCs w:val="24"/>
          <w:lang w:val="en-US"/>
        </w:rPr>
        <w:t>Martin, J. A., &amp; Wang, Z. (2011). Next-generation transcriptome assembly. Nature Reviews Genetics, 12(10), 671-682.</w:t>
      </w:r>
    </w:p>
    <w:p w14:paraId="37D99DA7" w14:textId="77777777" w:rsidR="00685323" w:rsidRDefault="00685323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3BD15A43" w14:textId="3F99675E" w:rsidR="00973A3E" w:rsidRDefault="00685323" w:rsidP="009A3AD6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685323">
        <w:rPr>
          <w:rFonts w:cs="Times New Roman"/>
          <w:szCs w:val="24"/>
          <w:lang w:val="en-US"/>
        </w:rPr>
        <w:t xml:space="preserve">Martin, M. (2011). Cutadapt removes adapter sequences from high-throughput sequencing reads. </w:t>
      </w:r>
    </w:p>
    <w:p w14:paraId="3B82CF10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5C4AC560" w14:textId="77777777" w:rsidR="006D16DC" w:rsidRPr="006713EA" w:rsidRDefault="006D16DC" w:rsidP="006D16DC">
      <w:pPr>
        <w:spacing w:line="240" w:lineRule="auto"/>
        <w:ind w:left="709" w:hanging="709"/>
        <w:rPr>
          <w:rFonts w:cs="Times New Roman"/>
          <w:szCs w:val="24"/>
        </w:rPr>
      </w:pPr>
      <w:r w:rsidRPr="00B54292">
        <w:rPr>
          <w:rFonts w:cs="Times New Roman"/>
          <w:szCs w:val="24"/>
          <w:lang w:val="en-US"/>
        </w:rPr>
        <w:t>Michigan State University</w:t>
      </w:r>
      <w:r>
        <w:rPr>
          <w:rFonts w:cs="Times New Roman"/>
          <w:szCs w:val="24"/>
          <w:lang w:val="en-US"/>
        </w:rPr>
        <w:t>. (2013</w:t>
      </w:r>
      <w:r w:rsidRPr="009C6DFD">
        <w:rPr>
          <w:rFonts w:cs="Times New Roman"/>
          <w:szCs w:val="24"/>
          <w:lang w:val="en-US"/>
        </w:rPr>
        <w:t xml:space="preserve">). </w:t>
      </w:r>
      <w:r w:rsidRPr="00B54292">
        <w:rPr>
          <w:rFonts w:cs="Times New Roman"/>
          <w:szCs w:val="24"/>
          <w:lang w:val="en-US"/>
        </w:rPr>
        <w:t>Annotation pipeline</w:t>
      </w:r>
      <w:r>
        <w:rPr>
          <w:rFonts w:cs="Times New Roman"/>
          <w:szCs w:val="24"/>
          <w:lang w:val="en-US"/>
        </w:rPr>
        <w:t xml:space="preserve"> [Imagen]</w:t>
      </w:r>
      <w:r w:rsidRPr="009C6DFD">
        <w:rPr>
          <w:rFonts w:cs="Times New Roman"/>
          <w:szCs w:val="24"/>
          <w:lang w:val="en-US"/>
        </w:rPr>
        <w:t xml:space="preserve">. </w:t>
      </w:r>
      <w:r w:rsidRPr="006713EA">
        <w:rPr>
          <w:rFonts w:cs="Times New Roman"/>
          <w:szCs w:val="24"/>
        </w:rPr>
        <w:t>Recuperada de http://cpgr.plantbiology.msu.edu/training/workshop_mar07/Lecture3_GenomeAnnotation.pdf</w:t>
      </w:r>
    </w:p>
    <w:p w14:paraId="3ACDAAF0" w14:textId="77777777" w:rsidR="008A2528" w:rsidRPr="006713EA" w:rsidRDefault="008A2528" w:rsidP="006D16DC">
      <w:pPr>
        <w:spacing w:line="240" w:lineRule="auto"/>
        <w:ind w:firstLine="0"/>
        <w:rPr>
          <w:rFonts w:cs="Times New Roman"/>
          <w:szCs w:val="24"/>
        </w:rPr>
      </w:pPr>
    </w:p>
    <w:p w14:paraId="140EE220" w14:textId="77777777" w:rsidR="00343D49" w:rsidRDefault="00973A3E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973A3E">
        <w:rPr>
          <w:rFonts w:cs="Times New Roman"/>
          <w:szCs w:val="24"/>
          <w:lang w:val="en-US"/>
        </w:rPr>
        <w:t>Miller, D. J., Ball, E. E., Forêt, S., &amp; Satoh, N. (2011). Coral genomics and transcriptomics—ushering in a new era in coral biology. Journal of Experimental Marine Biology and Ecology, 408(1),</w:t>
      </w:r>
      <w:r w:rsidR="00343D49">
        <w:rPr>
          <w:rFonts w:cs="Times New Roman"/>
          <w:szCs w:val="24"/>
          <w:lang w:val="en-US"/>
        </w:rPr>
        <w:t xml:space="preserve"> 114-119.</w:t>
      </w:r>
    </w:p>
    <w:p w14:paraId="66C06A3B" w14:textId="77777777" w:rsidR="00343D49" w:rsidRDefault="00343D49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70A0E174" w14:textId="1A05ACBC" w:rsidR="006D16DC" w:rsidRDefault="00343D49" w:rsidP="006D16DC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343D49">
        <w:rPr>
          <w:rFonts w:cs="Times New Roman"/>
          <w:szCs w:val="24"/>
          <w:lang w:val="en-US"/>
        </w:rPr>
        <w:t>Miller, J. R., Koren, S., &amp; Sutton, G. (2010). Assembly algorithms for next-generation sequencing data. Genomics, 95(6), 315-327.</w:t>
      </w:r>
    </w:p>
    <w:p w14:paraId="135DDBEC" w14:textId="77777777" w:rsidR="006D16DC" w:rsidRDefault="006D16D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1DD603F4" w14:textId="77777777" w:rsidR="008E6E5C" w:rsidRDefault="008E6E5C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</w:p>
    <w:p w14:paraId="1D593F70" w14:textId="6EF0D7DB" w:rsidR="005541CC" w:rsidRPr="004907F7" w:rsidRDefault="00FB45BD" w:rsidP="008A2528">
      <w:pPr>
        <w:spacing w:line="240" w:lineRule="auto"/>
        <w:ind w:left="709" w:hanging="709"/>
        <w:rPr>
          <w:rFonts w:cs="Times New Roman"/>
          <w:szCs w:val="24"/>
          <w:lang w:val="en-US"/>
        </w:rPr>
      </w:pPr>
      <w:r w:rsidRPr="00FB45BD">
        <w:rPr>
          <w:rFonts w:cs="Times New Roman"/>
          <w:szCs w:val="24"/>
          <w:lang w:val="en-US"/>
        </w:rPr>
        <w:t>Wilhelm, B. T., &amp; Landry, J. R. (2009). RNA-Seq-quantitative measurement of expression through massively parallel RNA-sequencing. Methods (San Diego, Calif.), 48(3), 249.</w:t>
      </w:r>
    </w:p>
    <w:sectPr w:rsidR="005541CC" w:rsidRPr="004907F7" w:rsidSect="00481DEB">
      <w:head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A50DB" w14:textId="77777777" w:rsidR="006D3E5F" w:rsidRDefault="006D3E5F" w:rsidP="00937D82">
      <w:pPr>
        <w:spacing w:line="240" w:lineRule="auto"/>
      </w:pPr>
      <w:r>
        <w:separator/>
      </w:r>
    </w:p>
  </w:endnote>
  <w:endnote w:type="continuationSeparator" w:id="0">
    <w:p w14:paraId="34A5CB8A" w14:textId="77777777" w:rsidR="006D3E5F" w:rsidRDefault="006D3E5F" w:rsidP="00937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3AD47" w14:textId="77777777" w:rsidR="006D3E5F" w:rsidRDefault="006D3E5F" w:rsidP="00937D82">
      <w:pPr>
        <w:spacing w:line="240" w:lineRule="auto"/>
      </w:pPr>
      <w:r>
        <w:separator/>
      </w:r>
    </w:p>
  </w:footnote>
  <w:footnote w:type="continuationSeparator" w:id="0">
    <w:p w14:paraId="2FF7EFC2" w14:textId="77777777" w:rsidR="006D3E5F" w:rsidRDefault="006D3E5F" w:rsidP="00937D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830"/>
      <w:gridCol w:w="2160"/>
      <w:gridCol w:w="1134"/>
    </w:tblGrid>
    <w:tr w:rsidR="00937D82" w14:paraId="2274E58F" w14:textId="77777777" w:rsidTr="00203E77">
      <w:tc>
        <w:tcPr>
          <w:tcW w:w="5830" w:type="dxa"/>
        </w:tcPr>
        <w:p w14:paraId="7BFC7C6A" w14:textId="3A3833C3" w:rsidR="00937D82" w:rsidRDefault="00937D82" w:rsidP="00937D82">
          <w:pPr>
            <w:pStyle w:val="Encabezado"/>
            <w:ind w:right="360"/>
            <w:rPr>
              <w:sz w:val="16"/>
            </w:rPr>
          </w:pPr>
          <w:r>
            <w:rPr>
              <w:sz w:val="16"/>
            </w:rPr>
            <w:t>Documento:</w:t>
          </w:r>
        </w:p>
        <w:p w14:paraId="203DDEC1" w14:textId="77777777" w:rsidR="00937D82" w:rsidRDefault="00937D82" w:rsidP="00937D82">
          <w:pPr>
            <w:pStyle w:val="Encabezado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 xml:space="preserve">Proyecto 1 Plantilla -Especificación de Requerimientos de Software- </w:t>
          </w:r>
        </w:p>
      </w:tc>
      <w:tc>
        <w:tcPr>
          <w:tcW w:w="2160" w:type="dxa"/>
          <w:tcBorders>
            <w:right w:val="nil"/>
          </w:tcBorders>
        </w:tcPr>
        <w:p w14:paraId="0097497D" w14:textId="77777777" w:rsidR="00937D82" w:rsidRDefault="00937D82" w:rsidP="00937D82">
          <w:pPr>
            <w:pStyle w:val="Encabezado"/>
            <w:rPr>
              <w:sz w:val="16"/>
            </w:rPr>
          </w:pPr>
          <w:r>
            <w:rPr>
              <w:sz w:val="16"/>
            </w:rPr>
            <w:t>Código:</w:t>
          </w:r>
        </w:p>
        <w:p w14:paraId="46EAFCCD" w14:textId="77777777" w:rsidR="00937D82" w:rsidRDefault="00937D82" w:rsidP="00937D82">
          <w:pPr>
            <w:pStyle w:val="Encabezado"/>
            <w:rPr>
              <w:b/>
              <w:bCs/>
              <w:sz w:val="16"/>
              <w:lang w:val="en-US"/>
            </w:rPr>
          </w:pPr>
          <w:r>
            <w:rPr>
              <w:b/>
              <w:bCs/>
              <w:sz w:val="16"/>
              <w:lang w:val="en-US"/>
            </w:rPr>
            <w:t>BISOFT_PL_ERS</w:t>
          </w:r>
        </w:p>
      </w:tc>
      <w:tc>
        <w:tcPr>
          <w:tcW w:w="654" w:type="dxa"/>
          <w:tcBorders>
            <w:left w:val="nil"/>
          </w:tcBorders>
        </w:tcPr>
        <w:p w14:paraId="3FF12DC0" w14:textId="112BECFC" w:rsidR="00937D82" w:rsidRDefault="00937D82" w:rsidP="00937D82">
          <w:pPr>
            <w:pStyle w:val="Encabezado"/>
            <w:jc w:val="right"/>
            <w:rPr>
              <w:b/>
              <w:bCs/>
              <w:sz w:val="16"/>
            </w:rPr>
          </w:pPr>
          <w:r>
            <w:rPr>
              <w:b/>
              <w:bCs/>
              <w:noProof/>
              <w:sz w:val="16"/>
              <w:lang w:eastAsia="es-CR"/>
            </w:rPr>
            <w:drawing>
              <wp:inline distT="0" distB="0" distL="0" distR="0" wp14:anchorId="65A05D06" wp14:editId="541D8D97">
                <wp:extent cx="323850" cy="285750"/>
                <wp:effectExtent l="19050" t="0" r="0" b="0"/>
                <wp:docPr id="1" name="Imagen 1" descr="cenf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enf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37D82" w14:paraId="17697B20" w14:textId="77777777" w:rsidTr="00203E77">
      <w:tc>
        <w:tcPr>
          <w:tcW w:w="5830" w:type="dxa"/>
        </w:tcPr>
        <w:p w14:paraId="79976B5F" w14:textId="77777777" w:rsidR="00937D82" w:rsidRDefault="00937D82" w:rsidP="00937D82">
          <w:pPr>
            <w:pStyle w:val="Encabezado"/>
            <w:rPr>
              <w:sz w:val="16"/>
            </w:rPr>
          </w:pPr>
          <w:r>
            <w:rPr>
              <w:sz w:val="16"/>
            </w:rPr>
            <w:t xml:space="preserve">Equipo: </w:t>
          </w:r>
        </w:p>
      </w:tc>
      <w:tc>
        <w:tcPr>
          <w:tcW w:w="2814" w:type="dxa"/>
          <w:gridSpan w:val="2"/>
        </w:tcPr>
        <w:p w14:paraId="40FF2634" w14:textId="77777777" w:rsidR="00937D82" w:rsidRDefault="00937D82" w:rsidP="00937D82">
          <w:pPr>
            <w:pStyle w:val="Encabezado"/>
            <w:rPr>
              <w:sz w:val="16"/>
            </w:rPr>
          </w:pPr>
          <w:r>
            <w:rPr>
              <w:sz w:val="16"/>
            </w:rPr>
            <w:t xml:space="preserve">Última modificación: </w:t>
          </w:r>
        </w:p>
      </w:tc>
    </w:tr>
    <w:tr w:rsidR="00937D82" w14:paraId="7262A7F6" w14:textId="77777777" w:rsidTr="00203E77">
      <w:tc>
        <w:tcPr>
          <w:tcW w:w="5830" w:type="dxa"/>
        </w:tcPr>
        <w:p w14:paraId="44A5331F" w14:textId="77777777" w:rsidR="00937D82" w:rsidRDefault="00937D82" w:rsidP="00937D82">
          <w:pPr>
            <w:pStyle w:val="Encabezado"/>
            <w:rPr>
              <w:sz w:val="16"/>
            </w:rPr>
          </w:pPr>
          <w:r>
            <w:rPr>
              <w:sz w:val="16"/>
            </w:rPr>
            <w:t xml:space="preserve">Revisado por: </w:t>
          </w:r>
        </w:p>
      </w:tc>
      <w:tc>
        <w:tcPr>
          <w:tcW w:w="2814" w:type="dxa"/>
          <w:gridSpan w:val="2"/>
        </w:tcPr>
        <w:p w14:paraId="10A70475" w14:textId="77777777" w:rsidR="00937D82" w:rsidRDefault="00937D82" w:rsidP="00937D82">
          <w:pPr>
            <w:pStyle w:val="Encabezado"/>
            <w:rPr>
              <w:sz w:val="16"/>
            </w:rPr>
          </w:pPr>
          <w:r>
            <w:rPr>
              <w:sz w:val="16"/>
            </w:rPr>
            <w:t>Aprobado por:</w:t>
          </w:r>
        </w:p>
      </w:tc>
    </w:tr>
    <w:tr w:rsidR="00937D82" w14:paraId="1A951DAE" w14:textId="77777777" w:rsidTr="00203E77">
      <w:tc>
        <w:tcPr>
          <w:tcW w:w="5830" w:type="dxa"/>
        </w:tcPr>
        <w:p w14:paraId="4DD26FB1" w14:textId="77777777" w:rsidR="00937D82" w:rsidRDefault="00937D82" w:rsidP="00937D82">
          <w:pPr>
            <w:pStyle w:val="Encabezado"/>
            <w:rPr>
              <w:sz w:val="16"/>
            </w:rPr>
          </w:pPr>
          <w:r>
            <w:rPr>
              <w:sz w:val="16"/>
            </w:rPr>
            <w:t>Versión: 1.0</w:t>
          </w:r>
        </w:p>
      </w:tc>
      <w:tc>
        <w:tcPr>
          <w:tcW w:w="2814" w:type="dxa"/>
          <w:gridSpan w:val="2"/>
        </w:tcPr>
        <w:p w14:paraId="1D13C5B9" w14:textId="77777777" w:rsidR="00937D82" w:rsidRDefault="00937D82" w:rsidP="00937D82">
          <w:pPr>
            <w:pStyle w:val="Encabezado"/>
            <w:rPr>
              <w:sz w:val="16"/>
            </w:rPr>
          </w:pPr>
          <w:r>
            <w:rPr>
              <w:sz w:val="16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A3050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A3050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FBDD120" w14:textId="77777777" w:rsidR="00937D82" w:rsidRDefault="00937D8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2FF8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5114046"/>
    <w:multiLevelType w:val="multilevel"/>
    <w:tmpl w:val="E466AD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DA438A6"/>
    <w:multiLevelType w:val="multilevel"/>
    <w:tmpl w:val="F69425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BD50A94"/>
    <w:multiLevelType w:val="hybridMultilevel"/>
    <w:tmpl w:val="F4667A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D352A"/>
    <w:multiLevelType w:val="hybridMultilevel"/>
    <w:tmpl w:val="AF34F29A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4F565F90"/>
    <w:multiLevelType w:val="multilevel"/>
    <w:tmpl w:val="D9205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12168D9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25A5182"/>
    <w:multiLevelType w:val="multilevel"/>
    <w:tmpl w:val="471C89D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1EE0F5B"/>
    <w:multiLevelType w:val="hybridMultilevel"/>
    <w:tmpl w:val="ADE81AF0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>
    <w:nsid w:val="76AE328D"/>
    <w:multiLevelType w:val="multilevel"/>
    <w:tmpl w:val="704A5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4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11"/>
    <w:rsid w:val="00017B6A"/>
    <w:rsid w:val="0006138A"/>
    <w:rsid w:val="000628B4"/>
    <w:rsid w:val="00075331"/>
    <w:rsid w:val="000934BD"/>
    <w:rsid w:val="00096030"/>
    <w:rsid w:val="000D2490"/>
    <w:rsid w:val="000D77D1"/>
    <w:rsid w:val="000E5C75"/>
    <w:rsid w:val="000F26B4"/>
    <w:rsid w:val="000F477F"/>
    <w:rsid w:val="0010532D"/>
    <w:rsid w:val="00154011"/>
    <w:rsid w:val="00173A03"/>
    <w:rsid w:val="00183183"/>
    <w:rsid w:val="00183772"/>
    <w:rsid w:val="0018712C"/>
    <w:rsid w:val="00196232"/>
    <w:rsid w:val="0019749B"/>
    <w:rsid w:val="001A3050"/>
    <w:rsid w:val="001C0F25"/>
    <w:rsid w:val="001D7058"/>
    <w:rsid w:val="001E2B3C"/>
    <w:rsid w:val="00203B3C"/>
    <w:rsid w:val="00213199"/>
    <w:rsid w:val="002157AB"/>
    <w:rsid w:val="002160B9"/>
    <w:rsid w:val="00222459"/>
    <w:rsid w:val="00253755"/>
    <w:rsid w:val="002600A9"/>
    <w:rsid w:val="00260BA8"/>
    <w:rsid w:val="0029435B"/>
    <w:rsid w:val="002A2587"/>
    <w:rsid w:val="002D103A"/>
    <w:rsid w:val="002D1B28"/>
    <w:rsid w:val="002D343D"/>
    <w:rsid w:val="002E5380"/>
    <w:rsid w:val="003038DB"/>
    <w:rsid w:val="00304CA8"/>
    <w:rsid w:val="0033684C"/>
    <w:rsid w:val="00341411"/>
    <w:rsid w:val="00343D49"/>
    <w:rsid w:val="00345243"/>
    <w:rsid w:val="003563FD"/>
    <w:rsid w:val="0037622D"/>
    <w:rsid w:val="003803AD"/>
    <w:rsid w:val="00387B7A"/>
    <w:rsid w:val="00393C07"/>
    <w:rsid w:val="003A6805"/>
    <w:rsid w:val="003B021A"/>
    <w:rsid w:val="003B311F"/>
    <w:rsid w:val="003B40B9"/>
    <w:rsid w:val="003C6C51"/>
    <w:rsid w:val="003E3076"/>
    <w:rsid w:val="0041595B"/>
    <w:rsid w:val="00420F1C"/>
    <w:rsid w:val="004609D7"/>
    <w:rsid w:val="00467D33"/>
    <w:rsid w:val="00481DEB"/>
    <w:rsid w:val="004907F7"/>
    <w:rsid w:val="004C50D0"/>
    <w:rsid w:val="004D2D27"/>
    <w:rsid w:val="004E0621"/>
    <w:rsid w:val="00506C2A"/>
    <w:rsid w:val="00543648"/>
    <w:rsid w:val="005541CC"/>
    <w:rsid w:val="00584BD8"/>
    <w:rsid w:val="005932E9"/>
    <w:rsid w:val="005A007E"/>
    <w:rsid w:val="005A2554"/>
    <w:rsid w:val="005B63A2"/>
    <w:rsid w:val="005E140C"/>
    <w:rsid w:val="00625F8D"/>
    <w:rsid w:val="00657945"/>
    <w:rsid w:val="006713EA"/>
    <w:rsid w:val="00676EB0"/>
    <w:rsid w:val="00685323"/>
    <w:rsid w:val="006B787A"/>
    <w:rsid w:val="006D16DC"/>
    <w:rsid w:val="006D3E5F"/>
    <w:rsid w:val="006D6871"/>
    <w:rsid w:val="006E04ED"/>
    <w:rsid w:val="006E1940"/>
    <w:rsid w:val="0071441E"/>
    <w:rsid w:val="00714F95"/>
    <w:rsid w:val="00717814"/>
    <w:rsid w:val="00724455"/>
    <w:rsid w:val="00750588"/>
    <w:rsid w:val="00761D3B"/>
    <w:rsid w:val="00783E5C"/>
    <w:rsid w:val="007B00AB"/>
    <w:rsid w:val="007B595F"/>
    <w:rsid w:val="007D4E7C"/>
    <w:rsid w:val="007F306B"/>
    <w:rsid w:val="00800A9B"/>
    <w:rsid w:val="0083641C"/>
    <w:rsid w:val="00866659"/>
    <w:rsid w:val="00880312"/>
    <w:rsid w:val="0088069C"/>
    <w:rsid w:val="008A2528"/>
    <w:rsid w:val="008B5E3F"/>
    <w:rsid w:val="008D6F1A"/>
    <w:rsid w:val="008E6E5C"/>
    <w:rsid w:val="008F77FE"/>
    <w:rsid w:val="00937D82"/>
    <w:rsid w:val="00941913"/>
    <w:rsid w:val="00941ADA"/>
    <w:rsid w:val="00951516"/>
    <w:rsid w:val="00973A3E"/>
    <w:rsid w:val="009A3AD6"/>
    <w:rsid w:val="009B1520"/>
    <w:rsid w:val="009C0BCD"/>
    <w:rsid w:val="009C2F8B"/>
    <w:rsid w:val="009C326A"/>
    <w:rsid w:val="009C6DFD"/>
    <w:rsid w:val="009E740B"/>
    <w:rsid w:val="009F7DFE"/>
    <w:rsid w:val="00A008EE"/>
    <w:rsid w:val="00A0283D"/>
    <w:rsid w:val="00A04E7A"/>
    <w:rsid w:val="00A1049C"/>
    <w:rsid w:val="00A44220"/>
    <w:rsid w:val="00A44B51"/>
    <w:rsid w:val="00A5170E"/>
    <w:rsid w:val="00A54C49"/>
    <w:rsid w:val="00A84FCF"/>
    <w:rsid w:val="00AC1CD4"/>
    <w:rsid w:val="00AD5EC9"/>
    <w:rsid w:val="00AE72F4"/>
    <w:rsid w:val="00B033D1"/>
    <w:rsid w:val="00B046C7"/>
    <w:rsid w:val="00B15C0B"/>
    <w:rsid w:val="00B16629"/>
    <w:rsid w:val="00B41382"/>
    <w:rsid w:val="00B54292"/>
    <w:rsid w:val="00B8464D"/>
    <w:rsid w:val="00B872BD"/>
    <w:rsid w:val="00B9578F"/>
    <w:rsid w:val="00BB4CAB"/>
    <w:rsid w:val="00BB6A8D"/>
    <w:rsid w:val="00BD5D4C"/>
    <w:rsid w:val="00BE37A2"/>
    <w:rsid w:val="00C03418"/>
    <w:rsid w:val="00C10618"/>
    <w:rsid w:val="00C23933"/>
    <w:rsid w:val="00C60FB5"/>
    <w:rsid w:val="00C84199"/>
    <w:rsid w:val="00CA3B3A"/>
    <w:rsid w:val="00CA61B4"/>
    <w:rsid w:val="00CB316C"/>
    <w:rsid w:val="00CB503B"/>
    <w:rsid w:val="00CD33CF"/>
    <w:rsid w:val="00CE21BC"/>
    <w:rsid w:val="00D05135"/>
    <w:rsid w:val="00D51AF9"/>
    <w:rsid w:val="00D52A5B"/>
    <w:rsid w:val="00D7428A"/>
    <w:rsid w:val="00D85756"/>
    <w:rsid w:val="00D92F85"/>
    <w:rsid w:val="00DD0EEE"/>
    <w:rsid w:val="00E0323E"/>
    <w:rsid w:val="00E24B2B"/>
    <w:rsid w:val="00E56E26"/>
    <w:rsid w:val="00EB506E"/>
    <w:rsid w:val="00F25352"/>
    <w:rsid w:val="00F358E4"/>
    <w:rsid w:val="00F92257"/>
    <w:rsid w:val="00F95505"/>
    <w:rsid w:val="00FA63F5"/>
    <w:rsid w:val="00FB45BD"/>
    <w:rsid w:val="00FC1ECE"/>
    <w:rsid w:val="00FD1622"/>
    <w:rsid w:val="00FE37AD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1CD52"/>
  <w15:docId w15:val="{40E5F00A-65BB-4FE7-993C-94911FB2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382"/>
    <w:pPr>
      <w:spacing w:after="0" w:line="480" w:lineRule="auto"/>
      <w:ind w:firstLine="454"/>
      <w:jc w:val="both"/>
    </w:pPr>
    <w:rPr>
      <w:rFonts w:ascii="Times New Roman" w:eastAsia="Calibri" w:hAnsi="Times New Roman" w:cs="Arial"/>
      <w:sz w:val="24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4907F7"/>
    <w:pPr>
      <w:numPr>
        <w:numId w:val="6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7F7"/>
    <w:pPr>
      <w:numPr>
        <w:ilvl w:val="1"/>
        <w:numId w:val="6"/>
      </w:numPr>
      <w:ind w:left="576"/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F95"/>
    <w:pPr>
      <w:keepNext/>
      <w:keepLines/>
      <w:numPr>
        <w:ilvl w:val="2"/>
        <w:numId w:val="6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4F95"/>
    <w:pPr>
      <w:keepNext/>
      <w:keepLines/>
      <w:numPr>
        <w:ilvl w:val="3"/>
        <w:numId w:val="6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787A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787A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787A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787A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787A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341411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41411"/>
    <w:rPr>
      <w:b/>
      <w:bCs/>
      <w:sz w:val="20"/>
      <w:szCs w:val="20"/>
    </w:rPr>
  </w:style>
  <w:style w:type="character" w:styleId="Refdecomentario">
    <w:name w:val="annotation reference"/>
    <w:uiPriority w:val="99"/>
    <w:semiHidden/>
    <w:unhideWhenUsed/>
    <w:rsid w:val="0034141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4141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41411"/>
    <w:rPr>
      <w:rFonts w:ascii="Calibri" w:eastAsia="Calibri" w:hAnsi="Calibri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141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411"/>
    <w:rPr>
      <w:rFonts w:ascii="Tahoma" w:eastAsia="Calibri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5E140C"/>
    <w:pPr>
      <w:spacing w:before="100" w:beforeAutospacing="1" w:after="100" w:afterAutospacing="1"/>
    </w:pPr>
    <w:rPr>
      <w:rFonts w:eastAsiaTheme="minorEastAsia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7622D"/>
    <w:pPr>
      <w:ind w:left="720"/>
      <w:contextualSpacing/>
    </w:pPr>
  </w:style>
  <w:style w:type="table" w:styleId="Tablaconcuadrcula">
    <w:name w:val="Table Grid"/>
    <w:basedOn w:val="Tablanormal"/>
    <w:rsid w:val="00376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907F7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907F7"/>
    <w:rPr>
      <w:rFonts w:ascii="Times New Roman" w:eastAsia="Calibri" w:hAnsi="Times New Roman" w:cs="Arial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714F95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71441E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600A9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144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1D3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4Car">
    <w:name w:val="Título 4 Car"/>
    <w:basedOn w:val="Fuentedeprrafopredeter"/>
    <w:link w:val="Ttulo4"/>
    <w:uiPriority w:val="9"/>
    <w:rsid w:val="00714F95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787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78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78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78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78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adeilustraciones">
    <w:name w:val="table of figures"/>
    <w:basedOn w:val="Normal"/>
    <w:next w:val="Normal"/>
    <w:uiPriority w:val="99"/>
    <w:unhideWhenUsed/>
    <w:rsid w:val="00717814"/>
  </w:style>
  <w:style w:type="paragraph" w:customStyle="1" w:styleId="Piedeimagen">
    <w:name w:val="Pie de imagen"/>
    <w:basedOn w:val="Descripcin"/>
    <w:qFormat/>
    <w:rsid w:val="007B00AB"/>
    <w:pPr>
      <w:jc w:val="center"/>
    </w:pPr>
    <w:rPr>
      <w:rFonts w:cs="Times New Roman"/>
      <w:b w:val="0"/>
      <w:i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A3E"/>
    <w:pPr>
      <w:spacing w:line="240" w:lineRule="auto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A3E"/>
    <w:rPr>
      <w:rFonts w:ascii="Times New Roman" w:eastAsia="Calibri" w:hAnsi="Times New Roman" w:cs="Arial"/>
      <w:b/>
      <w:bCs/>
      <w:sz w:val="20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A44B51"/>
  </w:style>
  <w:style w:type="table" w:styleId="Sombreadoclaro">
    <w:name w:val="Light Shading"/>
    <w:basedOn w:val="Tablanormal"/>
    <w:uiPriority w:val="60"/>
    <w:rsid w:val="00D742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Numerodetabla">
    <w:name w:val="Numero de tabla"/>
    <w:basedOn w:val="Normal"/>
    <w:qFormat/>
    <w:rsid w:val="00D7428A"/>
    <w:pPr>
      <w:ind w:firstLine="0"/>
    </w:pPr>
    <w:rPr>
      <w:rFonts w:cs="Times New Roman"/>
      <w:szCs w:val="24"/>
    </w:rPr>
  </w:style>
  <w:style w:type="paragraph" w:customStyle="1" w:styleId="Titulotabla">
    <w:name w:val="Titulo tabla"/>
    <w:basedOn w:val="Numerodetabla"/>
    <w:qFormat/>
    <w:rsid w:val="00D7428A"/>
    <w:pPr>
      <w:spacing w:line="276" w:lineRule="auto"/>
    </w:pPr>
    <w:rPr>
      <w:i/>
    </w:rPr>
  </w:style>
  <w:style w:type="paragraph" w:customStyle="1" w:styleId="Notatabla">
    <w:name w:val="Nota tabla"/>
    <w:basedOn w:val="Normal"/>
    <w:qFormat/>
    <w:rsid w:val="00D7428A"/>
    <w:pPr>
      <w:ind w:firstLine="0"/>
    </w:pPr>
    <w:rPr>
      <w:rFonts w:cs="Times New Roman"/>
      <w:sz w:val="20"/>
      <w:szCs w:val="24"/>
    </w:rPr>
  </w:style>
  <w:style w:type="paragraph" w:styleId="Textoindependiente">
    <w:name w:val="Body Text"/>
    <w:basedOn w:val="Normal"/>
    <w:link w:val="TextoindependienteCar"/>
    <w:autoRedefine/>
    <w:qFormat/>
    <w:rsid w:val="006713EA"/>
    <w:pPr>
      <w:spacing w:after="120" w:line="360" w:lineRule="auto"/>
      <w:ind w:firstLine="0"/>
    </w:pPr>
    <w:rPr>
      <w:rFonts w:ascii="Arial" w:eastAsia="Times New Roman" w:hAnsi="Arial" w:cs="Times New Roman"/>
      <w:sz w:val="2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6713EA"/>
    <w:rPr>
      <w:rFonts w:ascii="Arial" w:eastAsia="Times New Roman" w:hAnsi="Arial" w:cs="Times New Roman"/>
      <w:szCs w:val="24"/>
      <w:lang w:val="es-CR"/>
    </w:rPr>
  </w:style>
  <w:style w:type="paragraph" w:styleId="Encabezado">
    <w:name w:val="header"/>
    <w:basedOn w:val="Normal"/>
    <w:link w:val="EncabezadoCar"/>
    <w:unhideWhenUsed/>
    <w:rsid w:val="00937D8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D82"/>
    <w:rPr>
      <w:rFonts w:ascii="Times New Roman" w:eastAsia="Calibri" w:hAnsi="Times New Roman" w:cs="Arial"/>
      <w:sz w:val="24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937D8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D82"/>
    <w:rPr>
      <w:rFonts w:ascii="Times New Roman" w:eastAsia="Calibri" w:hAnsi="Times New Roman" w:cs="Arial"/>
      <w:sz w:val="24"/>
      <w:lang w:val="es-CR"/>
    </w:rPr>
  </w:style>
  <w:style w:type="character" w:styleId="Nmerodepgina">
    <w:name w:val="page number"/>
    <w:rsid w:val="0093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3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D7AD5-F080-422A-987D-06080631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Javier</cp:lastModifiedBy>
  <cp:revision>28</cp:revision>
  <dcterms:created xsi:type="dcterms:W3CDTF">2014-06-07T22:32:00Z</dcterms:created>
  <dcterms:modified xsi:type="dcterms:W3CDTF">2014-06-08T00:35:00Z</dcterms:modified>
</cp:coreProperties>
</file>