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1BBC59A" w:rsidR="00531FBF" w:rsidRPr="00B7788F" w:rsidRDefault="00730468" w:rsidP="00B7788F">
            <w:pPr>
              <w:contextualSpacing/>
              <w:jc w:val="center"/>
              <w:rPr>
                <w:rFonts w:eastAsia="Times New Roman" w:cstheme="minorHAnsi"/>
                <w:b/>
                <w:bCs/>
                <w:sz w:val="22"/>
                <w:szCs w:val="22"/>
              </w:rPr>
            </w:pPr>
            <w:r>
              <w:rPr>
                <w:rFonts w:eastAsia="Times New Roman" w:cstheme="minorHAnsi"/>
                <w:b/>
                <w:bCs/>
                <w:sz w:val="22"/>
                <w:szCs w:val="22"/>
              </w:rPr>
              <w:t>6/22/2026</w:t>
            </w:r>
          </w:p>
        </w:tc>
        <w:tc>
          <w:tcPr>
            <w:tcW w:w="2338" w:type="dxa"/>
            <w:tcMar>
              <w:left w:w="115" w:type="dxa"/>
              <w:right w:w="115" w:type="dxa"/>
            </w:tcMar>
          </w:tcPr>
          <w:p w14:paraId="07699096" w14:textId="72633308" w:rsidR="00531FBF" w:rsidRPr="00B7788F" w:rsidRDefault="00730468" w:rsidP="00B7788F">
            <w:pPr>
              <w:contextualSpacing/>
              <w:jc w:val="center"/>
              <w:rPr>
                <w:rFonts w:eastAsia="Times New Roman" w:cstheme="minorHAnsi"/>
                <w:b/>
                <w:bCs/>
                <w:sz w:val="22"/>
                <w:szCs w:val="22"/>
              </w:rPr>
            </w:pPr>
            <w:r>
              <w:rPr>
                <w:rFonts w:eastAsia="Times New Roman" w:cstheme="minorHAnsi"/>
                <w:b/>
                <w:bCs/>
                <w:sz w:val="22"/>
                <w:szCs w:val="22"/>
              </w:rPr>
              <w:t>Elizabeth Hardegen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7B139EE" w:rsidR="00485402" w:rsidRPr="00B7788F" w:rsidRDefault="00730468" w:rsidP="00D47759">
      <w:pPr>
        <w:contextualSpacing/>
        <w:rPr>
          <w:rFonts w:cstheme="minorHAnsi"/>
          <w:sz w:val="22"/>
          <w:szCs w:val="22"/>
        </w:rPr>
      </w:pPr>
      <w:r>
        <w:rPr>
          <w:rFonts w:cstheme="minorHAnsi"/>
          <w:sz w:val="22"/>
          <w:szCs w:val="22"/>
        </w:rPr>
        <w:t>Elizabeth Hardegen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099DB80" w14:textId="128F3056" w:rsidR="00C34784" w:rsidRPr="00643FD7" w:rsidRDefault="005A271C" w:rsidP="00C34784">
      <w:pPr>
        <w:pStyle w:val="ListParagraph"/>
        <w:numPr>
          <w:ilvl w:val="0"/>
          <w:numId w:val="22"/>
        </w:numPr>
        <w:rPr>
          <w:rFonts w:eastAsia="Times New Roman"/>
          <w:b/>
          <w:bCs/>
          <w:sz w:val="22"/>
          <w:szCs w:val="22"/>
        </w:rPr>
      </w:pPr>
      <w:r w:rsidRPr="00643FD7">
        <w:rPr>
          <w:rFonts w:eastAsia="Times New Roman"/>
          <w:b/>
          <w:bCs/>
          <w:sz w:val="22"/>
          <w:szCs w:val="22"/>
        </w:rPr>
        <w:t>Overview of Encryption Algorithm Cipher</w:t>
      </w:r>
    </w:p>
    <w:p w14:paraId="070423F9" w14:textId="0188A566" w:rsidR="00C34784" w:rsidRPr="00C34784" w:rsidRDefault="00C34784" w:rsidP="00C34784">
      <w:pPr>
        <w:pStyle w:val="ListParagraph"/>
        <w:rPr>
          <w:rFonts w:eastAsia="Times New Roman"/>
          <w:sz w:val="22"/>
          <w:szCs w:val="22"/>
        </w:rPr>
      </w:pPr>
      <w:r>
        <w:rPr>
          <w:rFonts w:eastAsia="Times New Roman"/>
          <w:sz w:val="22"/>
          <w:szCs w:val="22"/>
        </w:rPr>
        <w:t xml:space="preserve">The algorithm cipher I recommend for Artemis Financial would be the AES-256 in Galois/Counter Mode. AES is one of the most commonly used encryption standards and is also trusted by governments, many businesses, and financial organizations to help protect sensitive information. AES-256 uses a 256-bit key, which will provide a strong level of security and will make it computationally impractical for attackers to break through with brute-force attacks. GCM mode will also provide authenticated encryption, which means </w:t>
      </w:r>
      <w:r w:rsidR="00C22B23">
        <w:rPr>
          <w:rFonts w:eastAsia="Times New Roman"/>
          <w:sz w:val="22"/>
          <w:szCs w:val="22"/>
        </w:rPr>
        <w:t xml:space="preserve">that it not only encrypts the data but will also help verify that the information has not been tampered with or changed. This makes the AES-256 GCM </w:t>
      </w:r>
      <w:r w:rsidR="00375CBF">
        <w:rPr>
          <w:rFonts w:eastAsia="Times New Roman"/>
          <w:sz w:val="22"/>
          <w:szCs w:val="22"/>
        </w:rPr>
        <w:t>an excellent choice</w:t>
      </w:r>
      <w:r w:rsidR="00C22B23">
        <w:rPr>
          <w:rFonts w:eastAsia="Times New Roman"/>
          <w:sz w:val="22"/>
          <w:szCs w:val="22"/>
        </w:rPr>
        <w:t xml:space="preserve"> for protecting both the customer financial information and any archived records.</w:t>
      </w:r>
    </w:p>
    <w:p w14:paraId="2AF95C59" w14:textId="08B4D760" w:rsidR="005A271C" w:rsidRPr="00643FD7" w:rsidRDefault="005A271C" w:rsidP="005A271C">
      <w:pPr>
        <w:pStyle w:val="ListParagraph"/>
        <w:numPr>
          <w:ilvl w:val="0"/>
          <w:numId w:val="22"/>
        </w:numPr>
        <w:rPr>
          <w:rFonts w:eastAsia="Times New Roman"/>
          <w:b/>
          <w:bCs/>
          <w:sz w:val="22"/>
          <w:szCs w:val="22"/>
        </w:rPr>
      </w:pPr>
      <w:r w:rsidRPr="00643FD7">
        <w:rPr>
          <w:rFonts w:eastAsia="Times New Roman"/>
          <w:b/>
          <w:bCs/>
          <w:sz w:val="22"/>
          <w:szCs w:val="22"/>
        </w:rPr>
        <w:t>Hash Functions and Bit Levels of Cipher</w:t>
      </w:r>
    </w:p>
    <w:p w14:paraId="3AD1A6E8" w14:textId="240BD84D" w:rsidR="003636EF" w:rsidRDefault="0090528F" w:rsidP="0090528F">
      <w:pPr>
        <w:pStyle w:val="ListParagraph"/>
        <w:rPr>
          <w:rFonts w:eastAsia="Times New Roman"/>
          <w:sz w:val="22"/>
          <w:szCs w:val="22"/>
        </w:rPr>
      </w:pPr>
      <w:r>
        <w:rPr>
          <w:rFonts w:eastAsia="Times New Roman"/>
          <w:sz w:val="22"/>
          <w:szCs w:val="22"/>
        </w:rPr>
        <w:t xml:space="preserve">The Hash functions are used to help verify the integrity </w:t>
      </w:r>
      <w:r w:rsidR="003636EF">
        <w:rPr>
          <w:rFonts w:eastAsia="Times New Roman"/>
          <w:sz w:val="22"/>
          <w:szCs w:val="22"/>
        </w:rPr>
        <w:t>of encrypted</w:t>
      </w:r>
      <w:r w:rsidR="00F56423">
        <w:rPr>
          <w:rFonts w:eastAsia="Times New Roman"/>
          <w:sz w:val="22"/>
          <w:szCs w:val="22"/>
        </w:rPr>
        <w:t xml:space="preserve"> data. For this project, SHA-256 can be used to generate a checksum that will </w:t>
      </w:r>
      <w:r w:rsidR="00375CBF">
        <w:rPr>
          <w:rFonts w:eastAsia="Times New Roman"/>
          <w:sz w:val="22"/>
          <w:szCs w:val="22"/>
        </w:rPr>
        <w:t>function as</w:t>
      </w:r>
      <w:r w:rsidR="00F56423">
        <w:rPr>
          <w:rFonts w:eastAsia="Times New Roman"/>
          <w:sz w:val="22"/>
          <w:szCs w:val="22"/>
        </w:rPr>
        <w:t xml:space="preserve"> a digital fingerprint for a file or message. If the original data is altered in any way , the hash value </w:t>
      </w:r>
      <w:r w:rsidR="003636EF">
        <w:rPr>
          <w:rFonts w:eastAsia="Times New Roman"/>
          <w:sz w:val="22"/>
          <w:szCs w:val="22"/>
        </w:rPr>
        <w:t>will</w:t>
      </w:r>
      <w:r w:rsidR="00F56423">
        <w:rPr>
          <w:rFonts w:eastAsia="Times New Roman"/>
          <w:sz w:val="22"/>
          <w:szCs w:val="22"/>
        </w:rPr>
        <w:t xml:space="preserve"> also change, making it easier to detect if the data was tampered with</w:t>
      </w:r>
      <w:r w:rsidR="003636EF">
        <w:rPr>
          <w:rFonts w:eastAsia="Times New Roman"/>
          <w:sz w:val="22"/>
          <w:szCs w:val="22"/>
        </w:rPr>
        <w:t>. Additionally, AES-GCM also includes authentication that will help verify the integrity of encrypted data.</w:t>
      </w:r>
      <w:r w:rsidR="00643FD7">
        <w:rPr>
          <w:rFonts w:eastAsia="Times New Roman"/>
          <w:sz w:val="22"/>
          <w:szCs w:val="22"/>
        </w:rPr>
        <w:t xml:space="preserve"> AES supports key sizes of 128, 192, and 256</w:t>
      </w:r>
      <w:r w:rsidR="008D5CC1">
        <w:rPr>
          <w:rFonts w:eastAsia="Times New Roman"/>
          <w:sz w:val="22"/>
          <w:szCs w:val="22"/>
        </w:rPr>
        <w:t xml:space="preserve"> bits</w:t>
      </w:r>
      <w:r w:rsidR="00643FD7">
        <w:rPr>
          <w:rFonts w:eastAsia="Times New Roman"/>
          <w:sz w:val="22"/>
          <w:szCs w:val="22"/>
        </w:rPr>
        <w:t>, but using the 256-bit key gives the strongest level of protection since it increases the number of possible key combinations. This will make it significantly more secure than older encryption standards like DES, which used a smaller key size and is also not considered secure anymore.</w:t>
      </w:r>
    </w:p>
    <w:p w14:paraId="1D58E5F0" w14:textId="4AE9B122" w:rsidR="005A271C" w:rsidRDefault="005A271C" w:rsidP="005A271C">
      <w:pPr>
        <w:pStyle w:val="ListParagraph"/>
        <w:numPr>
          <w:ilvl w:val="0"/>
          <w:numId w:val="22"/>
        </w:numPr>
        <w:rPr>
          <w:rFonts w:eastAsia="Times New Roman"/>
          <w:b/>
          <w:bCs/>
          <w:sz w:val="22"/>
          <w:szCs w:val="22"/>
        </w:rPr>
      </w:pPr>
      <w:r w:rsidRPr="00643FD7">
        <w:rPr>
          <w:rFonts w:eastAsia="Times New Roman"/>
          <w:b/>
          <w:bCs/>
          <w:sz w:val="22"/>
          <w:szCs w:val="22"/>
        </w:rPr>
        <w:t>Use of Random Number, Symmetric Keys, and Non-Symmetric Keys</w:t>
      </w:r>
    </w:p>
    <w:p w14:paraId="7D9B5B27" w14:textId="4DBCE158" w:rsidR="00643FD7" w:rsidRDefault="00643FD7" w:rsidP="00643FD7">
      <w:pPr>
        <w:pStyle w:val="ListParagraph"/>
        <w:rPr>
          <w:rFonts w:eastAsia="Times New Roman"/>
          <w:sz w:val="22"/>
          <w:szCs w:val="22"/>
        </w:rPr>
      </w:pPr>
      <w:r>
        <w:rPr>
          <w:rFonts w:eastAsia="Times New Roman"/>
          <w:sz w:val="22"/>
          <w:szCs w:val="22"/>
        </w:rPr>
        <w:t xml:space="preserve">Having random numbers has </w:t>
      </w:r>
      <w:r w:rsidR="00375CBF">
        <w:rPr>
          <w:rFonts w:eastAsia="Times New Roman"/>
          <w:sz w:val="22"/>
          <w:szCs w:val="22"/>
        </w:rPr>
        <w:t>a vital role</w:t>
      </w:r>
      <w:r>
        <w:rPr>
          <w:rFonts w:eastAsia="Times New Roman"/>
          <w:sz w:val="22"/>
          <w:szCs w:val="22"/>
        </w:rPr>
        <w:t xml:space="preserve"> in encryption because they are used to help generate secure keys as well as other cryptographic values. Additionally, </w:t>
      </w:r>
      <w:r w:rsidR="008E72EC">
        <w:rPr>
          <w:rFonts w:eastAsia="Times New Roman"/>
          <w:sz w:val="22"/>
          <w:szCs w:val="22"/>
        </w:rPr>
        <w:t>using</w:t>
      </w:r>
      <w:r>
        <w:rPr>
          <w:rFonts w:eastAsia="Times New Roman"/>
          <w:sz w:val="22"/>
          <w:szCs w:val="22"/>
        </w:rPr>
        <w:t xml:space="preserve"> secure random number generators helps make sure that keys can not be easily predicted by attackers. </w:t>
      </w:r>
    </w:p>
    <w:p w14:paraId="2E91547F" w14:textId="6F3CE368" w:rsidR="008E72EC" w:rsidRPr="00643FD7" w:rsidRDefault="008E72EC" w:rsidP="00643FD7">
      <w:pPr>
        <w:pStyle w:val="ListParagraph"/>
        <w:rPr>
          <w:rFonts w:eastAsia="Times New Roman"/>
          <w:sz w:val="22"/>
          <w:szCs w:val="22"/>
        </w:rPr>
      </w:pPr>
      <w:r>
        <w:rPr>
          <w:rFonts w:eastAsia="Times New Roman"/>
          <w:sz w:val="22"/>
          <w:szCs w:val="22"/>
        </w:rPr>
        <w:t xml:space="preserve">AES is a symmetric encryption algorithm, which means that the same key is used for both the encryption and decryption. Symmetric encryption is not only efficient but is also great for protecting </w:t>
      </w:r>
      <w:r w:rsidR="00375CBF">
        <w:rPr>
          <w:rFonts w:eastAsia="Times New Roman"/>
          <w:sz w:val="22"/>
          <w:szCs w:val="22"/>
        </w:rPr>
        <w:t>substantial amounts</w:t>
      </w:r>
      <w:r>
        <w:rPr>
          <w:rFonts w:eastAsia="Times New Roman"/>
          <w:sz w:val="22"/>
          <w:szCs w:val="22"/>
        </w:rPr>
        <w:t xml:space="preserve"> of data. Asymmetric encryption methods like RSA uses a private and public </w:t>
      </w:r>
      <w:r w:rsidR="00375CBF">
        <w:rPr>
          <w:rFonts w:eastAsia="Times New Roman"/>
          <w:sz w:val="22"/>
          <w:szCs w:val="22"/>
        </w:rPr>
        <w:t>keys</w:t>
      </w:r>
      <w:r>
        <w:rPr>
          <w:rFonts w:eastAsia="Times New Roman"/>
          <w:sz w:val="22"/>
          <w:szCs w:val="22"/>
        </w:rPr>
        <w:t xml:space="preserve">. Although it is generally slower than symmetric encryption, it is helpful for secure communication, digital certificates, and key exchange. Symmetric and asymmetric encryption are both important because they work together to help protect data and communications. </w:t>
      </w:r>
    </w:p>
    <w:p w14:paraId="3D543FB1" w14:textId="770D0406" w:rsidR="005A271C" w:rsidRDefault="005A271C" w:rsidP="005A271C">
      <w:pPr>
        <w:pStyle w:val="ListParagraph"/>
        <w:numPr>
          <w:ilvl w:val="0"/>
          <w:numId w:val="22"/>
        </w:numPr>
        <w:rPr>
          <w:rFonts w:eastAsia="Times New Roman"/>
          <w:b/>
          <w:bCs/>
          <w:sz w:val="22"/>
          <w:szCs w:val="22"/>
        </w:rPr>
      </w:pPr>
      <w:r w:rsidRPr="00643FD7">
        <w:rPr>
          <w:rFonts w:eastAsia="Times New Roman"/>
          <w:b/>
          <w:bCs/>
          <w:sz w:val="22"/>
          <w:szCs w:val="22"/>
        </w:rPr>
        <w:t>History and Current State of Encryption Algorithms</w:t>
      </w:r>
    </w:p>
    <w:p w14:paraId="718C2C15" w14:textId="096DFF3C" w:rsidR="00643FD7" w:rsidRPr="00643FD7" w:rsidRDefault="00F65366" w:rsidP="00643FD7">
      <w:pPr>
        <w:pStyle w:val="ListParagraph"/>
        <w:rPr>
          <w:rFonts w:eastAsia="Times New Roman"/>
          <w:sz w:val="22"/>
          <w:szCs w:val="22"/>
        </w:rPr>
      </w:pPr>
      <w:r>
        <w:rPr>
          <w:rFonts w:eastAsia="Times New Roman"/>
          <w:sz w:val="22"/>
          <w:szCs w:val="22"/>
        </w:rPr>
        <w:t xml:space="preserve">Encryption methods have greatly improved as technology has advanced over time and the older security methods have become vulnerable. Algorithms like DES were considered secure at one time, but they are no longer strong enough to protect sensitive information due to their smaller key sizes. Older hash functions like MD5 also became outdated because attackers are able to create collisions that weaken their effectiveness. Today, encryption focuses on </w:t>
      </w:r>
      <w:r w:rsidR="00382008">
        <w:rPr>
          <w:rFonts w:eastAsia="Times New Roman"/>
          <w:sz w:val="22"/>
          <w:szCs w:val="22"/>
        </w:rPr>
        <w:t>stronge</w:t>
      </w:r>
      <w:r>
        <w:rPr>
          <w:rFonts w:eastAsia="Times New Roman"/>
          <w:sz w:val="22"/>
          <w:szCs w:val="22"/>
        </w:rPr>
        <w:t xml:space="preserve">r algorithms and authenticated encryption methods like AES-GCM. Modern encryption standards </w:t>
      </w:r>
      <w:r w:rsidR="00065550">
        <w:rPr>
          <w:rFonts w:eastAsia="Times New Roman"/>
          <w:sz w:val="22"/>
          <w:szCs w:val="22"/>
        </w:rPr>
        <w:t>are designed to protect both the integrity of data as well as confidentiality, which helps prevent unauthorized access in addition to detecting any tampering or altering of data. For Artemis Financial, implementing AES-256 G</w:t>
      </w:r>
      <w:r w:rsidR="008D5CC1">
        <w:rPr>
          <w:rFonts w:eastAsia="Times New Roman"/>
          <w:sz w:val="22"/>
          <w:szCs w:val="22"/>
        </w:rPr>
        <w:t>CM</w:t>
      </w:r>
      <w:r w:rsidR="00065550">
        <w:rPr>
          <w:rFonts w:eastAsia="Times New Roman"/>
          <w:sz w:val="22"/>
          <w:szCs w:val="22"/>
        </w:rPr>
        <w:t xml:space="preserve"> and SHA-256 </w:t>
      </w:r>
      <w:r w:rsidR="00382008">
        <w:rPr>
          <w:rFonts w:eastAsia="Times New Roman"/>
          <w:sz w:val="22"/>
          <w:szCs w:val="22"/>
        </w:rPr>
        <w:t xml:space="preserve">meets </w:t>
      </w:r>
      <w:r w:rsidR="00065550">
        <w:rPr>
          <w:rFonts w:eastAsia="Times New Roman"/>
          <w:sz w:val="22"/>
          <w:szCs w:val="22"/>
        </w:rPr>
        <w:t>the current industry security standards</w:t>
      </w:r>
      <w:r w:rsidR="00382008">
        <w:rPr>
          <w:rFonts w:eastAsia="Times New Roman"/>
          <w:sz w:val="22"/>
          <w:szCs w:val="22"/>
        </w:rPr>
        <w:t xml:space="preserve"> like FIPS 197</w:t>
      </w:r>
      <w:r w:rsidR="00065550">
        <w:rPr>
          <w:rFonts w:eastAsia="Times New Roman"/>
          <w:sz w:val="22"/>
          <w:szCs w:val="22"/>
        </w:rPr>
        <w:t xml:space="preserve"> and</w:t>
      </w:r>
      <w:r w:rsidR="00382008">
        <w:rPr>
          <w:rFonts w:eastAsia="Times New Roman"/>
          <w:sz w:val="22"/>
          <w:szCs w:val="22"/>
        </w:rPr>
        <w:t xml:space="preserve"> provides a very high level of security </w:t>
      </w:r>
      <w:r w:rsidR="00375CBF">
        <w:rPr>
          <w:rFonts w:eastAsia="Times New Roman"/>
          <w:sz w:val="22"/>
          <w:szCs w:val="22"/>
        </w:rPr>
        <w:t>to get</w:t>
      </w:r>
      <w:r w:rsidR="00382008">
        <w:rPr>
          <w:rFonts w:eastAsia="Times New Roman"/>
          <w:sz w:val="22"/>
          <w:szCs w:val="22"/>
        </w:rPr>
        <w:t xml:space="preserve"> sensitive client data/</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59F14EF4" w:rsidR="002778D5" w:rsidRDefault="006730E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96EBB3D" wp14:editId="70C86181">
            <wp:extent cx="5943600" cy="2286635"/>
            <wp:effectExtent l="0" t="0" r="0" b="0"/>
            <wp:docPr id="166656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0858" name="Picture 16665608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86635"/>
                    </a:xfrm>
                    <a:prstGeom prst="rect">
                      <a:avLst/>
                    </a:prstGeom>
                  </pic:spPr>
                </pic:pic>
              </a:graphicData>
            </a:graphic>
          </wp:inline>
        </w:drawing>
      </w:r>
    </w:p>
    <w:p w14:paraId="00E7EF2C" w14:textId="0E410408" w:rsidR="006730E5" w:rsidRDefault="006730E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F4451EA" wp14:editId="2606DFE7">
            <wp:extent cx="5943600" cy="681990"/>
            <wp:effectExtent l="0" t="0" r="0" b="3810"/>
            <wp:docPr id="1643516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16003" name="Picture 1643516003"/>
                    <pic:cNvPicPr/>
                  </pic:nvPicPr>
                  <pic:blipFill>
                    <a:blip r:embed="rId14">
                      <a:extLst>
                        <a:ext uri="{28A0092B-C50C-407E-A947-70E740481C1C}">
                          <a14:useLocalDpi xmlns:a14="http://schemas.microsoft.com/office/drawing/2010/main" val="0"/>
                        </a:ext>
                      </a:extLst>
                    </a:blip>
                    <a:stretch>
                      <a:fillRect/>
                    </a:stretch>
                  </pic:blipFill>
                  <pic:spPr>
                    <a:xfrm>
                      <a:off x="0" y="0"/>
                      <a:ext cx="5943600" cy="68199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093A23A2"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66C624FA" w14:textId="77777777" w:rsidR="004565E0" w:rsidRDefault="004565E0" w:rsidP="00D47759">
      <w:pPr>
        <w:contextualSpacing/>
        <w:rPr>
          <w:rFonts w:eastAsia="Times New Roman" w:cstheme="minorHAnsi"/>
          <w:sz w:val="22"/>
          <w:szCs w:val="22"/>
        </w:rPr>
      </w:pPr>
    </w:p>
    <w:p w14:paraId="320DBB8C" w14:textId="7E1C817F" w:rsidR="00C56FC2" w:rsidRDefault="00C25747"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6A0F108" wp14:editId="49F2D272">
            <wp:extent cx="5943600" cy="1496695"/>
            <wp:effectExtent l="0" t="0" r="0" b="8255"/>
            <wp:docPr id="1673398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98773" name="Picture 1673398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9669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ADB84A7" w:rsidR="000202DE" w:rsidRDefault="003E26D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27CC3BA" wp14:editId="522AAB19">
            <wp:extent cx="5943600" cy="1496695"/>
            <wp:effectExtent l="0" t="0" r="0" b="8255"/>
            <wp:docPr id="601409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09008" name="Picture 6014090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96695"/>
                    </a:xfrm>
                    <a:prstGeom prst="rect">
                      <a:avLst/>
                    </a:prstGeom>
                  </pic:spPr>
                </pic:pic>
              </a:graphicData>
            </a:graphic>
          </wp:inline>
        </w:drawing>
      </w:r>
    </w:p>
    <w:p w14:paraId="6F681708" w14:textId="652ED8D5" w:rsidR="00DB5652" w:rsidRDefault="003E26D9" w:rsidP="00D47759">
      <w:pPr>
        <w:contextualSpacing/>
        <w:rPr>
          <w:rFonts w:cstheme="minorHAnsi"/>
          <w:sz w:val="22"/>
          <w:szCs w:val="22"/>
        </w:rPr>
      </w:pPr>
      <w:r>
        <w:rPr>
          <w:rFonts w:cstheme="minorHAnsi"/>
          <w:sz w:val="22"/>
          <w:szCs w:val="22"/>
        </w:rPr>
        <w:t xml:space="preserve">Note: The browser shows “Not Secure” because I am using a self-signed certificate that I generated for my project, not one issued by a trusted Certificate Authority (CA). </w:t>
      </w:r>
      <w:r w:rsidR="00DB66AE">
        <w:rPr>
          <w:rFonts w:cstheme="minorHAnsi"/>
          <w:sz w:val="22"/>
          <w:szCs w:val="22"/>
        </w:rPr>
        <w:t xml:space="preserve">So even though the browser </w:t>
      </w:r>
      <w:r w:rsidR="00375CBF">
        <w:rPr>
          <w:rFonts w:cstheme="minorHAnsi"/>
          <w:sz w:val="22"/>
          <w:szCs w:val="22"/>
        </w:rPr>
        <w:t>does not</w:t>
      </w:r>
      <w:r w:rsidR="00DB66AE">
        <w:rPr>
          <w:rFonts w:cstheme="minorHAnsi"/>
          <w:sz w:val="22"/>
          <w:szCs w:val="22"/>
        </w:rPr>
        <w:t xml:space="preserve"> </w:t>
      </w:r>
      <w:r w:rsidR="00DB66AE">
        <w:rPr>
          <w:rFonts w:cstheme="minorHAnsi"/>
          <w:sz w:val="22"/>
          <w:szCs w:val="22"/>
        </w:rPr>
        <w:lastRenderedPageBreak/>
        <w:t>trust the certificate, the application is still using the HTTPS to encrypt communication between the browser and server. Below, I have included a screen shot of the certificate.</w:t>
      </w:r>
    </w:p>
    <w:p w14:paraId="0871EA6F" w14:textId="520E3BAC" w:rsidR="00DB66AE" w:rsidRDefault="00DB66AE" w:rsidP="00D47759">
      <w:pPr>
        <w:contextualSpacing/>
        <w:rPr>
          <w:rFonts w:cstheme="minorHAnsi"/>
          <w:sz w:val="22"/>
          <w:szCs w:val="22"/>
        </w:rPr>
      </w:pPr>
      <w:r w:rsidRPr="00DB66AE">
        <w:rPr>
          <w:rFonts w:cstheme="minorHAnsi"/>
          <w:noProof/>
          <w:sz w:val="22"/>
          <w:szCs w:val="22"/>
        </w:rPr>
        <w:drawing>
          <wp:inline distT="0" distB="0" distL="0" distR="0" wp14:anchorId="07140DFA" wp14:editId="0FB5A51D">
            <wp:extent cx="2928257" cy="3654271"/>
            <wp:effectExtent l="0" t="0" r="5715" b="3810"/>
            <wp:docPr id="72897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3072" name=""/>
                    <pic:cNvPicPr/>
                  </pic:nvPicPr>
                  <pic:blipFill>
                    <a:blip r:embed="rId16"/>
                    <a:stretch>
                      <a:fillRect/>
                    </a:stretch>
                  </pic:blipFill>
                  <pic:spPr>
                    <a:xfrm>
                      <a:off x="0" y="0"/>
                      <a:ext cx="2939220" cy="3667952"/>
                    </a:xfrm>
                    <a:prstGeom prst="rect">
                      <a:avLst/>
                    </a:prstGeom>
                  </pic:spPr>
                </pic:pic>
              </a:graphicData>
            </a:graphic>
          </wp:inline>
        </w:drawing>
      </w:r>
    </w:p>
    <w:p w14:paraId="661B8EF3" w14:textId="77777777" w:rsidR="003E26D9" w:rsidRPr="00B7788F" w:rsidRDefault="003E26D9"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0FDBCC32" w:rsidR="003978A0"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F9143A1" w14:textId="0E9407D2" w:rsidR="00E33862" w:rsidRDefault="00D2436D"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FFCB8F0" wp14:editId="7E35574D">
            <wp:extent cx="5943600" cy="5020310"/>
            <wp:effectExtent l="0" t="0" r="0" b="8890"/>
            <wp:docPr id="877414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14278" name="Picture 8774142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20310"/>
                    </a:xfrm>
                    <a:prstGeom prst="rect">
                      <a:avLst/>
                    </a:prstGeom>
                  </pic:spPr>
                </pic:pic>
              </a:graphicData>
            </a:graphic>
          </wp:inline>
        </w:drawing>
      </w:r>
    </w:p>
    <w:p w14:paraId="31B230C8" w14:textId="2BF34456" w:rsidR="00421717" w:rsidRDefault="00421717" w:rsidP="00D47759">
      <w:pPr>
        <w:contextualSpacing/>
        <w:rPr>
          <w:rFonts w:eastAsia="Times New Roman" w:cstheme="minorHAnsi"/>
          <w:sz w:val="22"/>
          <w:szCs w:val="22"/>
        </w:rPr>
      </w:pPr>
    </w:p>
    <w:p w14:paraId="75B70F3E" w14:textId="26467B03" w:rsidR="00DB5652" w:rsidRDefault="00D2436D" w:rsidP="00D47759">
      <w:pPr>
        <w:contextualSpacing/>
        <w:rPr>
          <w:rFonts w:cstheme="minorHAnsi"/>
          <w:sz w:val="22"/>
          <w:szCs w:val="22"/>
        </w:rPr>
      </w:pPr>
      <w:r>
        <w:rPr>
          <w:rFonts w:cstheme="minorHAnsi"/>
          <w:noProof/>
          <w:sz w:val="22"/>
          <w:szCs w:val="22"/>
        </w:rPr>
        <w:lastRenderedPageBreak/>
        <w:drawing>
          <wp:inline distT="0" distB="0" distL="0" distR="0" wp14:anchorId="78E9DF61" wp14:editId="515DA04F">
            <wp:extent cx="5943600" cy="4282440"/>
            <wp:effectExtent l="0" t="0" r="0" b="3810"/>
            <wp:docPr id="247307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7012" name="Picture 247307012"/>
                    <pic:cNvPicPr/>
                  </pic:nvPicPr>
                  <pic:blipFill>
                    <a:blip r:embed="rId18">
                      <a:extLst>
                        <a:ext uri="{28A0092B-C50C-407E-A947-70E740481C1C}">
                          <a14:useLocalDpi xmlns:a14="http://schemas.microsoft.com/office/drawing/2010/main" val="0"/>
                        </a:ext>
                      </a:extLst>
                    </a:blip>
                    <a:stretch>
                      <a:fillRect/>
                    </a:stretch>
                  </pic:blipFill>
                  <pic:spPr>
                    <a:xfrm>
                      <a:off x="0" y="0"/>
                      <a:ext cx="5943600" cy="4282440"/>
                    </a:xfrm>
                    <a:prstGeom prst="rect">
                      <a:avLst/>
                    </a:prstGeom>
                  </pic:spPr>
                </pic:pic>
              </a:graphicData>
            </a:graphic>
          </wp:inline>
        </w:drawing>
      </w:r>
    </w:p>
    <w:p w14:paraId="6A0CF029" w14:textId="77777777" w:rsidR="00D2436D" w:rsidRPr="00B7788F" w:rsidRDefault="00D2436D"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35C43FD5" w14:textId="1397EC76" w:rsidR="00421717" w:rsidRDefault="00421717" w:rsidP="00D47759">
      <w:pPr>
        <w:contextualSpacing/>
        <w:rPr>
          <w:rFonts w:eastAsia="Times New Roman" w:cstheme="minorHAnsi"/>
          <w:sz w:val="22"/>
          <w:szCs w:val="22"/>
        </w:rPr>
      </w:pPr>
      <w:r w:rsidRPr="00421717">
        <w:rPr>
          <w:rFonts w:eastAsia="Times New Roman" w:cstheme="minorHAnsi"/>
          <w:noProof/>
          <w:sz w:val="22"/>
          <w:szCs w:val="22"/>
        </w:rPr>
        <w:lastRenderedPageBreak/>
        <w:drawing>
          <wp:anchor distT="0" distB="0" distL="114300" distR="114300" simplePos="0" relativeHeight="251660288" behindDoc="0" locked="0" layoutInCell="1" allowOverlap="1" wp14:anchorId="52D58EFD" wp14:editId="670BFE61">
            <wp:simplePos x="0" y="0"/>
            <wp:positionH relativeFrom="column">
              <wp:posOffset>-184059</wp:posOffset>
            </wp:positionH>
            <wp:positionV relativeFrom="paragraph">
              <wp:posOffset>4585335</wp:posOffset>
            </wp:positionV>
            <wp:extent cx="6106886" cy="3641296"/>
            <wp:effectExtent l="0" t="0" r="8255" b="0"/>
            <wp:wrapSquare wrapText="bothSides"/>
            <wp:docPr id="8734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7642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06886" cy="3641296"/>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heme="minorHAnsi"/>
          <w:noProof/>
          <w:sz w:val="22"/>
          <w:szCs w:val="22"/>
        </w:rPr>
        <w:drawing>
          <wp:anchor distT="0" distB="0" distL="114300" distR="114300" simplePos="0" relativeHeight="251658240" behindDoc="0" locked="0" layoutInCell="1" allowOverlap="1" wp14:anchorId="2461C78A" wp14:editId="074B1908">
            <wp:simplePos x="0" y="0"/>
            <wp:positionH relativeFrom="margin">
              <wp:align>right</wp:align>
            </wp:positionH>
            <wp:positionV relativeFrom="paragraph">
              <wp:posOffset>0</wp:posOffset>
            </wp:positionV>
            <wp:extent cx="6177280" cy="4544060"/>
            <wp:effectExtent l="0" t="0" r="0" b="8890"/>
            <wp:wrapSquare wrapText="bothSides"/>
            <wp:docPr id="702907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7280" cy="4544060"/>
                    </a:xfrm>
                    <a:prstGeom prst="rect">
                      <a:avLst/>
                    </a:prstGeom>
                    <a:noFill/>
                  </pic:spPr>
                </pic:pic>
              </a:graphicData>
            </a:graphic>
            <wp14:sizeRelH relativeFrom="margin">
              <wp14:pctWidth>0</wp14:pctWidth>
            </wp14:sizeRelH>
            <wp14:sizeRelV relativeFrom="margin">
              <wp14:pctHeight>0</wp14:pctHeight>
            </wp14:sizeRelV>
          </wp:anchor>
        </w:drawing>
      </w:r>
    </w:p>
    <w:p w14:paraId="1F425485" w14:textId="2E1514C6" w:rsidR="00E4044A" w:rsidRPr="00B7788F" w:rsidRDefault="00421717" w:rsidP="00D47759">
      <w:pPr>
        <w:contextualSpacing/>
        <w:rPr>
          <w:rFonts w:eastAsia="Times New Roman" w:cstheme="minorHAnsi"/>
          <w:sz w:val="22"/>
          <w:szCs w:val="22"/>
        </w:rPr>
      </w:pPr>
      <w:r>
        <w:rPr>
          <w:rFonts w:eastAsia="Times New Roman" w:cstheme="minorHAnsi"/>
          <w:noProof/>
          <w:sz w:val="22"/>
          <w:szCs w:val="22"/>
        </w:rPr>
        <w:lastRenderedPageBreak/>
        <w:drawing>
          <wp:anchor distT="0" distB="0" distL="114300" distR="114300" simplePos="0" relativeHeight="251659264" behindDoc="0" locked="0" layoutInCell="1" allowOverlap="1" wp14:anchorId="3F046023" wp14:editId="1B08DF6C">
            <wp:simplePos x="0" y="0"/>
            <wp:positionH relativeFrom="margin">
              <wp:posOffset>-202746</wp:posOffset>
            </wp:positionH>
            <wp:positionV relativeFrom="paragraph">
              <wp:posOffset>-90</wp:posOffset>
            </wp:positionV>
            <wp:extent cx="6757562" cy="1605643"/>
            <wp:effectExtent l="0" t="0" r="5715" b="0"/>
            <wp:wrapSquare wrapText="bothSides"/>
            <wp:docPr id="1604878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78855" name="Picture 16048788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57562" cy="1605643"/>
                    </a:xfrm>
                    <a:prstGeom prst="rect">
                      <a:avLst/>
                    </a:prstGeom>
                  </pic:spPr>
                </pic:pic>
              </a:graphicData>
            </a:graphic>
          </wp:anchor>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7ED1EB4D" w:rsidR="620D193F" w:rsidRDefault="00732F0D" w:rsidP="00D47759">
      <w:pPr>
        <w:contextualSpacing/>
        <w:rPr>
          <w:rFonts w:eastAsia="Times New Roman"/>
          <w:sz w:val="22"/>
          <w:szCs w:val="22"/>
        </w:rPr>
      </w:pPr>
      <w:r>
        <w:rPr>
          <w:rFonts w:eastAsia="Times New Roman"/>
          <w:sz w:val="22"/>
          <w:szCs w:val="22"/>
        </w:rPr>
        <w:t xml:space="preserve">Throughout this project, I followed the vulnerability assessment process by </w:t>
      </w:r>
      <w:r w:rsidR="00375CBF">
        <w:rPr>
          <w:rFonts w:eastAsia="Times New Roman"/>
          <w:sz w:val="22"/>
          <w:szCs w:val="22"/>
        </w:rPr>
        <w:t>first</w:t>
      </w:r>
      <w:r>
        <w:rPr>
          <w:rFonts w:eastAsia="Times New Roman"/>
          <w:sz w:val="22"/>
          <w:szCs w:val="22"/>
        </w:rPr>
        <w:t xml:space="preserve"> reviewing the application, finding security weaknesses, then implementing security improvements and finally testing the application after I made changes. The main security areas that were addressed when refactoring, was implementing HTTPS with a self-signed certificate, making sure to ass a SHA-256 Checksum verification to help with verifying data integrity, and creating secure communication between browser and application. After I finished refactoring the code, I tested the application to make sure it ran without errors and then used the OWASP Dependency-Check tool to verify that I </w:t>
      </w:r>
      <w:r w:rsidR="00375CBF">
        <w:rPr>
          <w:rFonts w:eastAsia="Times New Roman"/>
          <w:sz w:val="22"/>
          <w:szCs w:val="22"/>
        </w:rPr>
        <w:t>did not</w:t>
      </w:r>
      <w:r>
        <w:rPr>
          <w:rFonts w:eastAsia="Times New Roman"/>
          <w:sz w:val="22"/>
          <w:szCs w:val="22"/>
        </w:rPr>
        <w:t xml:space="preserve"> introduce any additional security vulnerabilities after I made changes.</w:t>
      </w:r>
    </w:p>
    <w:p w14:paraId="468374EB" w14:textId="3F4EC155" w:rsidR="00400ECD" w:rsidRDefault="00400ECD" w:rsidP="00D47759">
      <w:pPr>
        <w:contextualSpacing/>
        <w:rPr>
          <w:rFonts w:eastAsia="Times New Roman"/>
          <w:sz w:val="22"/>
          <w:szCs w:val="22"/>
        </w:rPr>
      </w:pPr>
      <w:r>
        <w:rPr>
          <w:rFonts w:eastAsia="Times New Roman"/>
          <w:sz w:val="22"/>
          <w:szCs w:val="22"/>
        </w:rPr>
        <w:t xml:space="preserve">Too help add additional layers of security to the application I had to create and configure a self-signed certificate so that the application could communicate over HTTPS. Next, I implemented the SHA-256 checksum verification to help verify that the data had not been modified or tampered with. Finally, I then tested the application by checking that the HTTPS verification worked correctly, although because it was a self-signed certificate, the browser didn’t automatically trust it because </w:t>
      </w:r>
      <w:r w:rsidR="00375CBF">
        <w:rPr>
          <w:rFonts w:eastAsia="Times New Roman"/>
          <w:sz w:val="22"/>
          <w:szCs w:val="22"/>
        </w:rPr>
        <w:t>a trusted Certificate Authority did not issue it</w:t>
      </w:r>
      <w:r>
        <w:rPr>
          <w:rFonts w:eastAsia="Times New Roman"/>
          <w:sz w:val="22"/>
          <w:szCs w:val="22"/>
        </w:rPr>
        <w:t>, but it still confirmed that the checksum was successfully generated. I also ran and reviewed a dependency check to make sure that there were not any new vulnerable dependencies after I made changes. Altogether these security measures will help provide stronger protection.</w:t>
      </w:r>
    </w:p>
    <w:p w14:paraId="4C02CC3C" w14:textId="77777777" w:rsidR="006E3003" w:rsidRDefault="006E3003" w:rsidP="00D47759">
      <w:pPr>
        <w:contextualSpacing/>
        <w:rPr>
          <w:rFonts w:eastAsia="Times New Roman"/>
          <w:sz w:val="22"/>
          <w:szCs w:val="22"/>
        </w:rPr>
      </w:pPr>
    </w:p>
    <w:p w14:paraId="32DDC7A9" w14:textId="115FDA13" w:rsidR="00400ECD" w:rsidRPr="00400ECD" w:rsidRDefault="620D193F" w:rsidP="00400ECD">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0B50325C" w:rsidR="00974AE3" w:rsidRPr="00B7788F" w:rsidRDefault="008A3EF8" w:rsidP="00D47759">
      <w:pPr>
        <w:contextualSpacing/>
        <w:rPr>
          <w:rFonts w:eastAsia="Times New Roman"/>
          <w:sz w:val="22"/>
          <w:szCs w:val="22"/>
        </w:rPr>
      </w:pPr>
      <w:r>
        <w:rPr>
          <w:rFonts w:eastAsia="Times New Roman"/>
          <w:sz w:val="22"/>
          <w:szCs w:val="22"/>
        </w:rPr>
        <w:t>Industry</w:t>
      </w:r>
      <w:r w:rsidR="00DD47B3">
        <w:rPr>
          <w:rFonts w:eastAsia="Times New Roman"/>
          <w:sz w:val="22"/>
          <w:szCs w:val="22"/>
        </w:rPr>
        <w:t xml:space="preserve"> standard best practices are vital because they help the developers create or build secure application from the start, instead of </w:t>
      </w:r>
      <w:r w:rsidR="008F5C73">
        <w:rPr>
          <w:rFonts w:eastAsia="Times New Roman"/>
          <w:sz w:val="22"/>
          <w:szCs w:val="22"/>
        </w:rPr>
        <w:t>trying to fix security issues after deployment</w:t>
      </w:r>
      <w:r w:rsidR="00DD47B3">
        <w:rPr>
          <w:rFonts w:eastAsia="Times New Roman"/>
          <w:sz w:val="22"/>
          <w:szCs w:val="22"/>
        </w:rPr>
        <w:t>.</w:t>
      </w:r>
      <w:r w:rsidR="008F5C73">
        <w:rPr>
          <w:rFonts w:eastAsia="Times New Roman"/>
          <w:sz w:val="22"/>
          <w:szCs w:val="22"/>
        </w:rPr>
        <w:t xml:space="preserve"> </w:t>
      </w:r>
      <w:r w:rsidR="00DD47B3">
        <w:rPr>
          <w:rFonts w:eastAsia="Times New Roman"/>
          <w:sz w:val="22"/>
          <w:szCs w:val="22"/>
        </w:rPr>
        <w:t xml:space="preserve">While working on this project, I </w:t>
      </w:r>
      <w:r>
        <w:rPr>
          <w:rFonts w:eastAsia="Times New Roman"/>
          <w:sz w:val="22"/>
          <w:szCs w:val="22"/>
        </w:rPr>
        <w:t>applied</w:t>
      </w:r>
      <w:r w:rsidR="008F5C73">
        <w:rPr>
          <w:rFonts w:eastAsia="Times New Roman"/>
          <w:sz w:val="22"/>
          <w:szCs w:val="22"/>
        </w:rPr>
        <w:t xml:space="preserve"> these practices by using </w:t>
      </w:r>
      <w:r>
        <w:rPr>
          <w:rFonts w:eastAsia="Times New Roman"/>
          <w:sz w:val="22"/>
          <w:szCs w:val="22"/>
        </w:rPr>
        <w:t>HTTPS</w:t>
      </w:r>
      <w:r w:rsidR="008F5C73">
        <w:rPr>
          <w:rFonts w:eastAsia="Times New Roman"/>
          <w:sz w:val="22"/>
          <w:szCs w:val="22"/>
        </w:rPr>
        <w:t xml:space="preserve"> for encrypted communication, implementing SHA-256 </w:t>
      </w:r>
      <w:r>
        <w:rPr>
          <w:rFonts w:eastAsia="Times New Roman"/>
          <w:sz w:val="22"/>
          <w:szCs w:val="22"/>
        </w:rPr>
        <w:t>checksum</w:t>
      </w:r>
      <w:r w:rsidR="008F5C73">
        <w:rPr>
          <w:rFonts w:eastAsia="Times New Roman"/>
          <w:sz w:val="22"/>
          <w:szCs w:val="22"/>
        </w:rPr>
        <w:t xml:space="preserve"> verification for checking data integrity, and then using the OWASP Dependency check tool to identify vulnerable dependencies. For  Artemis Financial, following industry standard best </w:t>
      </w:r>
      <w:r>
        <w:rPr>
          <w:rFonts w:eastAsia="Times New Roman"/>
          <w:sz w:val="22"/>
          <w:szCs w:val="22"/>
        </w:rPr>
        <w:t>practices</w:t>
      </w:r>
      <w:r w:rsidR="008F5C73">
        <w:rPr>
          <w:rFonts w:eastAsia="Times New Roman"/>
          <w:sz w:val="22"/>
          <w:szCs w:val="22"/>
        </w:rPr>
        <w:t xml:space="preserve"> will help protect their customers</w:t>
      </w:r>
      <w:r w:rsidR="000D64A9">
        <w:rPr>
          <w:rFonts w:eastAsia="Times New Roman"/>
          <w:sz w:val="22"/>
          <w:szCs w:val="22"/>
        </w:rPr>
        <w:t>’</w:t>
      </w:r>
      <w:r w:rsidR="008F5C73">
        <w:rPr>
          <w:rFonts w:eastAsia="Times New Roman"/>
          <w:sz w:val="22"/>
          <w:szCs w:val="22"/>
        </w:rPr>
        <w:t xml:space="preserve"> sensitive financial information </w:t>
      </w:r>
      <w:r w:rsidR="000D64A9">
        <w:rPr>
          <w:rFonts w:eastAsia="Times New Roman"/>
          <w:sz w:val="22"/>
          <w:szCs w:val="22"/>
        </w:rPr>
        <w:t>in addition</w:t>
      </w:r>
      <w:r w:rsidR="00813B57">
        <w:rPr>
          <w:rFonts w:eastAsia="Times New Roman"/>
          <w:sz w:val="22"/>
          <w:szCs w:val="22"/>
        </w:rPr>
        <w:t xml:space="preserve"> to</w:t>
      </w:r>
      <w:r w:rsidR="008F5C73">
        <w:rPr>
          <w:rFonts w:eastAsia="Times New Roman"/>
          <w:sz w:val="22"/>
          <w:szCs w:val="22"/>
        </w:rPr>
        <w:t xml:space="preserve"> improving the security of their application. Secure coding practices will reduce the risk of data breaches, unauthorized access, and even data tampering, which will also help customers be able to trust the company. Regularly testing security and scanning for vulnerabilities will also help identify any security issues so they can be corrected before depl</w:t>
      </w:r>
      <w:r>
        <w:rPr>
          <w:rFonts w:eastAsia="Times New Roman"/>
          <w:sz w:val="22"/>
          <w:szCs w:val="22"/>
        </w:rPr>
        <w:t>oyment. Making sure to follow these practices in development will help create a more secure and reliable application.</w:t>
      </w:r>
    </w:p>
    <w:sectPr w:rsidR="00974AE3"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0127" w14:textId="77777777" w:rsidR="00B54675" w:rsidRDefault="00B54675" w:rsidP="002F3F84">
      <w:r>
        <w:separator/>
      </w:r>
    </w:p>
  </w:endnote>
  <w:endnote w:type="continuationSeparator" w:id="0">
    <w:p w14:paraId="7FA48F36" w14:textId="77777777" w:rsidR="00B54675" w:rsidRDefault="00B54675" w:rsidP="002F3F84">
      <w:r>
        <w:continuationSeparator/>
      </w:r>
    </w:p>
  </w:endnote>
  <w:endnote w:type="continuationNotice" w:id="1">
    <w:p w14:paraId="7BF555CA" w14:textId="77777777" w:rsidR="00B54675" w:rsidRDefault="00B54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4FBD" w14:textId="77777777" w:rsidR="00B54675" w:rsidRDefault="00B54675" w:rsidP="002F3F84">
      <w:r>
        <w:separator/>
      </w:r>
    </w:p>
  </w:footnote>
  <w:footnote w:type="continuationSeparator" w:id="0">
    <w:p w14:paraId="49C4763D" w14:textId="77777777" w:rsidR="00B54675" w:rsidRDefault="00B54675" w:rsidP="002F3F84">
      <w:r>
        <w:continuationSeparator/>
      </w:r>
    </w:p>
  </w:footnote>
  <w:footnote w:type="continuationNotice" w:id="1">
    <w:p w14:paraId="3786ED61" w14:textId="77777777" w:rsidR="00B54675" w:rsidRDefault="00B546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130"/>
    <w:multiLevelType w:val="hybridMultilevel"/>
    <w:tmpl w:val="AD7E4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75617525">
    <w:abstractNumId w:val="17"/>
  </w:num>
  <w:num w:numId="2" w16cid:durableId="775055603">
    <w:abstractNumId w:val="21"/>
  </w:num>
  <w:num w:numId="3" w16cid:durableId="1629163887">
    <w:abstractNumId w:val="7"/>
  </w:num>
  <w:num w:numId="4" w16cid:durableId="850488726">
    <w:abstractNumId w:val="9"/>
  </w:num>
  <w:num w:numId="5" w16cid:durableId="1872912913">
    <w:abstractNumId w:val="5"/>
  </w:num>
  <w:num w:numId="6" w16cid:durableId="1775468362">
    <w:abstractNumId w:val="18"/>
  </w:num>
  <w:num w:numId="7" w16cid:durableId="964626083">
    <w:abstractNumId w:val="13"/>
    <w:lvlOverride w:ilvl="0">
      <w:lvl w:ilvl="0">
        <w:numFmt w:val="lowerLetter"/>
        <w:lvlText w:val="%1."/>
        <w:lvlJc w:val="left"/>
      </w:lvl>
    </w:lvlOverride>
  </w:num>
  <w:num w:numId="8" w16cid:durableId="1241524354">
    <w:abstractNumId w:val="6"/>
  </w:num>
  <w:num w:numId="9" w16cid:durableId="1644390098">
    <w:abstractNumId w:val="2"/>
    <w:lvlOverride w:ilvl="0">
      <w:lvl w:ilvl="0">
        <w:numFmt w:val="lowerLetter"/>
        <w:lvlText w:val="%1."/>
        <w:lvlJc w:val="left"/>
      </w:lvl>
    </w:lvlOverride>
  </w:num>
  <w:num w:numId="10" w16cid:durableId="1904869897">
    <w:abstractNumId w:val="1"/>
  </w:num>
  <w:num w:numId="11" w16cid:durableId="1453553835">
    <w:abstractNumId w:val="4"/>
  </w:num>
  <w:num w:numId="12" w16cid:durableId="493451693">
    <w:abstractNumId w:val="20"/>
  </w:num>
  <w:num w:numId="13" w16cid:durableId="1739743389">
    <w:abstractNumId w:val="16"/>
  </w:num>
  <w:num w:numId="14" w16cid:durableId="809516144">
    <w:abstractNumId w:val="3"/>
  </w:num>
  <w:num w:numId="15" w16cid:durableId="269896891">
    <w:abstractNumId w:val="12"/>
  </w:num>
  <w:num w:numId="16" w16cid:durableId="853882016">
    <w:abstractNumId w:val="10"/>
  </w:num>
  <w:num w:numId="17" w16cid:durableId="546642834">
    <w:abstractNumId w:val="15"/>
  </w:num>
  <w:num w:numId="18" w16cid:durableId="1224832811">
    <w:abstractNumId w:val="19"/>
  </w:num>
  <w:num w:numId="19" w16cid:durableId="697269652">
    <w:abstractNumId w:val="8"/>
  </w:num>
  <w:num w:numId="20" w16cid:durableId="811144169">
    <w:abstractNumId w:val="14"/>
  </w:num>
  <w:num w:numId="21" w16cid:durableId="2038390985">
    <w:abstractNumId w:val="11"/>
  </w:num>
  <w:num w:numId="22" w16cid:durableId="68728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3FC4"/>
    <w:rsid w:val="00065550"/>
    <w:rsid w:val="000C7320"/>
    <w:rsid w:val="000D06F0"/>
    <w:rsid w:val="000D241B"/>
    <w:rsid w:val="000D64A9"/>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23B66"/>
    <w:rsid w:val="00335200"/>
    <w:rsid w:val="003360D3"/>
    <w:rsid w:val="0033644E"/>
    <w:rsid w:val="00352FD0"/>
    <w:rsid w:val="003636EF"/>
    <w:rsid w:val="003726AD"/>
    <w:rsid w:val="00375CBF"/>
    <w:rsid w:val="00382008"/>
    <w:rsid w:val="003978A0"/>
    <w:rsid w:val="003A1621"/>
    <w:rsid w:val="003D7EB0"/>
    <w:rsid w:val="003E2462"/>
    <w:rsid w:val="003E26D9"/>
    <w:rsid w:val="003E399D"/>
    <w:rsid w:val="00400ECD"/>
    <w:rsid w:val="00403219"/>
    <w:rsid w:val="00413DE0"/>
    <w:rsid w:val="00421717"/>
    <w:rsid w:val="0045610F"/>
    <w:rsid w:val="004565E0"/>
    <w:rsid w:val="0046151B"/>
    <w:rsid w:val="00473815"/>
    <w:rsid w:val="00485402"/>
    <w:rsid w:val="004B2BE0"/>
    <w:rsid w:val="004D78B4"/>
    <w:rsid w:val="00512ADF"/>
    <w:rsid w:val="00523478"/>
    <w:rsid w:val="00531FBF"/>
    <w:rsid w:val="0058064D"/>
    <w:rsid w:val="00583A02"/>
    <w:rsid w:val="005A1B32"/>
    <w:rsid w:val="005A271C"/>
    <w:rsid w:val="005A6070"/>
    <w:rsid w:val="005A7C7F"/>
    <w:rsid w:val="005C593C"/>
    <w:rsid w:val="005D020B"/>
    <w:rsid w:val="005E6088"/>
    <w:rsid w:val="005F574E"/>
    <w:rsid w:val="006017FD"/>
    <w:rsid w:val="006201FC"/>
    <w:rsid w:val="00632C6F"/>
    <w:rsid w:val="00633225"/>
    <w:rsid w:val="00643FD7"/>
    <w:rsid w:val="006730E5"/>
    <w:rsid w:val="00677007"/>
    <w:rsid w:val="006A66A8"/>
    <w:rsid w:val="006B66FE"/>
    <w:rsid w:val="006D76B3"/>
    <w:rsid w:val="006E1A73"/>
    <w:rsid w:val="006E3003"/>
    <w:rsid w:val="006E59A5"/>
    <w:rsid w:val="00701A84"/>
    <w:rsid w:val="0071273D"/>
    <w:rsid w:val="00730468"/>
    <w:rsid w:val="00732F0D"/>
    <w:rsid w:val="0076659B"/>
    <w:rsid w:val="00790486"/>
    <w:rsid w:val="00793EE5"/>
    <w:rsid w:val="00797EC8"/>
    <w:rsid w:val="00813B57"/>
    <w:rsid w:val="00816AE9"/>
    <w:rsid w:val="00824ABB"/>
    <w:rsid w:val="00826665"/>
    <w:rsid w:val="00844A5D"/>
    <w:rsid w:val="00861EC1"/>
    <w:rsid w:val="008A3EF8"/>
    <w:rsid w:val="008A7514"/>
    <w:rsid w:val="008B068E"/>
    <w:rsid w:val="008D5CC1"/>
    <w:rsid w:val="008E72EC"/>
    <w:rsid w:val="008F5C73"/>
    <w:rsid w:val="0090528F"/>
    <w:rsid w:val="00927A73"/>
    <w:rsid w:val="00940B1A"/>
    <w:rsid w:val="00957280"/>
    <w:rsid w:val="009714E8"/>
    <w:rsid w:val="00974AE3"/>
    <w:rsid w:val="009826D6"/>
    <w:rsid w:val="009C6202"/>
    <w:rsid w:val="009C7B99"/>
    <w:rsid w:val="009D3129"/>
    <w:rsid w:val="009F285B"/>
    <w:rsid w:val="00A2133A"/>
    <w:rsid w:val="00A42E49"/>
    <w:rsid w:val="00A87E0C"/>
    <w:rsid w:val="00AC1A15"/>
    <w:rsid w:val="00AC3626"/>
    <w:rsid w:val="00AD43C0"/>
    <w:rsid w:val="00AE5B33"/>
    <w:rsid w:val="00AF4C03"/>
    <w:rsid w:val="00B03C25"/>
    <w:rsid w:val="00B20F52"/>
    <w:rsid w:val="00B26489"/>
    <w:rsid w:val="00B35185"/>
    <w:rsid w:val="00B406E8"/>
    <w:rsid w:val="00B50C83"/>
    <w:rsid w:val="00B54675"/>
    <w:rsid w:val="00B720DC"/>
    <w:rsid w:val="00B7788F"/>
    <w:rsid w:val="00C113CC"/>
    <w:rsid w:val="00C22B23"/>
    <w:rsid w:val="00C25747"/>
    <w:rsid w:val="00C32F3D"/>
    <w:rsid w:val="00C34784"/>
    <w:rsid w:val="00C41B36"/>
    <w:rsid w:val="00C56FC2"/>
    <w:rsid w:val="00C67FA3"/>
    <w:rsid w:val="00CE44E9"/>
    <w:rsid w:val="00CF445D"/>
    <w:rsid w:val="00CF618A"/>
    <w:rsid w:val="00D0558B"/>
    <w:rsid w:val="00D2436D"/>
    <w:rsid w:val="00D3222F"/>
    <w:rsid w:val="00D47759"/>
    <w:rsid w:val="00DB5652"/>
    <w:rsid w:val="00DB66AE"/>
    <w:rsid w:val="00DD47B3"/>
    <w:rsid w:val="00DD6742"/>
    <w:rsid w:val="00E02BD0"/>
    <w:rsid w:val="00E33862"/>
    <w:rsid w:val="00E4044A"/>
    <w:rsid w:val="00E5594E"/>
    <w:rsid w:val="00E64670"/>
    <w:rsid w:val="00E66FC0"/>
    <w:rsid w:val="00E941D0"/>
    <w:rsid w:val="00EB1CEC"/>
    <w:rsid w:val="00EB4E90"/>
    <w:rsid w:val="00EC29F5"/>
    <w:rsid w:val="00ED1CC4"/>
    <w:rsid w:val="00EE3EAE"/>
    <w:rsid w:val="00EF4D6F"/>
    <w:rsid w:val="00F350AE"/>
    <w:rsid w:val="00F432FF"/>
    <w:rsid w:val="00F511BD"/>
    <w:rsid w:val="00F56423"/>
    <w:rsid w:val="00F65366"/>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3553</TotalTime>
  <Pages>10</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9331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Wagner, Elizabeth</cp:lastModifiedBy>
  <cp:revision>69</cp:revision>
  <dcterms:created xsi:type="dcterms:W3CDTF">2022-04-20T12:43:00Z</dcterms:created>
  <dcterms:modified xsi:type="dcterms:W3CDTF">2026-06-28T08:57:00Z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