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23CF8" w14:textId="75446FCA" w:rsidR="00540DB1" w:rsidRDefault="00540DB1" w:rsidP="00540DB1">
      <w:pPr>
        <w:pStyle w:val="Heading1"/>
        <w:numPr>
          <w:ilvl w:val="0"/>
          <w:numId w:val="2"/>
        </w:numPr>
      </w:pPr>
      <w:r w:rsidRPr="00540DB1">
        <w:t>Analysis of Current State and Design</w:t>
      </w:r>
    </w:p>
    <w:p w14:paraId="3066C8E8" w14:textId="12A8DAB3" w:rsidR="00540DB1" w:rsidRDefault="00540DB1" w:rsidP="00540DB1">
      <w:pPr>
        <w:pStyle w:val="ListParagraph"/>
      </w:pPr>
      <w:r w:rsidRPr="00540DB1">
        <w:t xml:space="preserve">The current state of </w:t>
      </w:r>
      <w:proofErr w:type="spellStart"/>
      <w:r w:rsidRPr="00540DB1">
        <w:t>JabberPoint</w:t>
      </w:r>
      <w:proofErr w:type="spellEnd"/>
      <w:r w:rsidRPr="00540DB1">
        <w:t xml:space="preserve"> is a monolithic, tightly coupled legacy system. It functions but fails most modern software quality standards.</w:t>
      </w:r>
    </w:p>
    <w:p w14:paraId="4DF5E6BD" w14:textId="4DF1980B" w:rsid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Tight Coupling:</w:t>
      </w:r>
      <w:r w:rsidRPr="00540DB1">
        <w:t xml:space="preserve"> The Presentation class is directly aware of the </w:t>
      </w:r>
      <w:proofErr w:type="spellStart"/>
      <w:r w:rsidRPr="00540DB1">
        <w:t>SlideViewerComponent</w:t>
      </w:r>
      <w:proofErr w:type="spellEnd"/>
      <w:r w:rsidRPr="00540DB1">
        <w:t>, creating a "leaky" MVC where the model depends on the view.</w:t>
      </w:r>
    </w:p>
    <w:p w14:paraId="0E923A26" w14:textId="75D5BB41" w:rsid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Lack of Abstraction:</w:t>
      </w:r>
      <w:r w:rsidRPr="00540DB1">
        <w:t xml:space="preserve"> The </w:t>
      </w:r>
      <w:proofErr w:type="spellStart"/>
      <w:r w:rsidRPr="00540DB1">
        <w:t>XMLAccessor</w:t>
      </w:r>
      <w:proofErr w:type="spellEnd"/>
      <w:r w:rsidRPr="00540DB1">
        <w:t xml:space="preserve"> class contains hardcoded logic for specific slide items like </w:t>
      </w:r>
      <w:proofErr w:type="spellStart"/>
      <w:r w:rsidRPr="00540DB1">
        <w:t>TextItem</w:t>
      </w:r>
      <w:proofErr w:type="spellEnd"/>
      <w:r w:rsidRPr="00540DB1">
        <w:t xml:space="preserve"> and </w:t>
      </w:r>
      <w:proofErr w:type="spellStart"/>
      <w:r w:rsidRPr="00540DB1">
        <w:t>BitmapItem</w:t>
      </w:r>
      <w:proofErr w:type="spellEnd"/>
      <w:r w:rsidRPr="00540DB1">
        <w:t>.</w:t>
      </w:r>
    </w:p>
    <w:p w14:paraId="6E1DEF41" w14:textId="68509C91" w:rsidR="00540DB1" w:rsidRP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Violations of SOLID:</w:t>
      </w:r>
      <w:r w:rsidRPr="00540DB1">
        <w:t xml:space="preserve"> </w:t>
      </w:r>
      <w:proofErr w:type="spellStart"/>
      <w:r w:rsidRPr="00540DB1">
        <w:t>XMLAccessor</w:t>
      </w:r>
      <w:proofErr w:type="spellEnd"/>
      <w:r w:rsidRPr="00540DB1">
        <w:t xml:space="preserve"> handles both file I/O and object instantiation logic.</w:t>
      </w:r>
    </w:p>
    <w:p w14:paraId="0D707B8A" w14:textId="77777777" w:rsidR="00540DB1" w:rsidRPr="00540DB1" w:rsidRDefault="00540DB1" w:rsidP="00540DB1">
      <w:pPr>
        <w:pStyle w:val="ListParagraph"/>
        <w:numPr>
          <w:ilvl w:val="1"/>
          <w:numId w:val="3"/>
        </w:numPr>
      </w:pPr>
      <w:r w:rsidRPr="00540DB1">
        <w:rPr>
          <w:b/>
          <w:bCs/>
        </w:rPr>
        <w:t>Open-Closed Principle (OCP):</w:t>
      </w:r>
      <w:r w:rsidRPr="00540DB1">
        <w:t xml:space="preserve"> Adding a new content type (e.g., "</w:t>
      </w:r>
      <w:proofErr w:type="spellStart"/>
      <w:r w:rsidRPr="00540DB1">
        <w:t>VideoItem</w:t>
      </w:r>
      <w:proofErr w:type="spellEnd"/>
      <w:r w:rsidRPr="00540DB1">
        <w:t xml:space="preserve">") requires modifying the </w:t>
      </w:r>
      <w:proofErr w:type="spellStart"/>
      <w:r w:rsidRPr="00540DB1">
        <w:t>saveFile</w:t>
      </w:r>
      <w:proofErr w:type="spellEnd"/>
      <w:r w:rsidRPr="00540DB1">
        <w:t xml:space="preserve"> and </w:t>
      </w:r>
      <w:proofErr w:type="spellStart"/>
      <w:r w:rsidRPr="00540DB1">
        <w:t>loadSlideItem</w:t>
      </w:r>
      <w:proofErr w:type="spellEnd"/>
      <w:r w:rsidRPr="00540DB1">
        <w:t xml:space="preserve"> methods in </w:t>
      </w:r>
      <w:proofErr w:type="spellStart"/>
      <w:r w:rsidRPr="00540DB1">
        <w:t>XMLAccessor</w:t>
      </w:r>
      <w:proofErr w:type="spellEnd"/>
      <w:r w:rsidRPr="00540DB1">
        <w:t>.</w:t>
      </w:r>
    </w:p>
    <w:p w14:paraId="2F401867" w14:textId="5653112E" w:rsidR="00540DB1" w:rsidRP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Static Dependencies:</w:t>
      </w:r>
      <w:r w:rsidRPr="00540DB1">
        <w:t xml:space="preserve"> The Style class uses static arrays and hardcoded values, making it impossible to change themes without recompiling the code.</w:t>
      </w:r>
    </w:p>
    <w:p w14:paraId="4DD99834" w14:textId="2E1621B8" w:rsidR="00540DB1" w:rsidRDefault="00540DB1" w:rsidP="00540DB1">
      <w:pPr>
        <w:pStyle w:val="Heading1"/>
        <w:numPr>
          <w:ilvl w:val="0"/>
          <w:numId w:val="2"/>
        </w:numPr>
      </w:pPr>
      <w:r w:rsidRPr="00540DB1">
        <w:t>Architecture Overview (Current System)</w:t>
      </w:r>
    </w:p>
    <w:p w14:paraId="47128F74" w14:textId="210B1BCF" w:rsidR="00540DB1" w:rsidRDefault="00540DB1" w:rsidP="00540DB1">
      <w:pPr>
        <w:pStyle w:val="ListParagraph"/>
      </w:pPr>
      <w:r w:rsidRPr="00540DB1">
        <w:t xml:space="preserve">The current architecture follows a </w:t>
      </w:r>
      <w:r w:rsidRPr="00540DB1">
        <w:rPr>
          <w:b/>
          <w:bCs/>
        </w:rPr>
        <w:t>Layered Pattern</w:t>
      </w:r>
      <w:r w:rsidRPr="00540DB1">
        <w:t>, but the boundaries between layers are blurred.</w:t>
      </w:r>
    </w:p>
    <w:p w14:paraId="521CC97E" w14:textId="77777777" w:rsidR="00540DB1" w:rsidRDefault="00540DB1" w:rsidP="00540DB1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03"/>
        <w:gridCol w:w="2813"/>
        <w:gridCol w:w="3014"/>
      </w:tblGrid>
      <w:tr w:rsidR="00540DB1" w14:paraId="1904C050" w14:textId="77777777" w:rsidTr="00540DB1">
        <w:tc>
          <w:tcPr>
            <w:tcW w:w="3116" w:type="dxa"/>
            <w:shd w:val="clear" w:color="auto" w:fill="C1E4F5" w:themeFill="accent1" w:themeFillTint="33"/>
          </w:tcPr>
          <w:p w14:paraId="5B45415E" w14:textId="254344D2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Layer</w:t>
            </w:r>
          </w:p>
        </w:tc>
        <w:tc>
          <w:tcPr>
            <w:tcW w:w="3117" w:type="dxa"/>
            <w:shd w:val="clear" w:color="auto" w:fill="C1E4F5" w:themeFill="accent1" w:themeFillTint="33"/>
          </w:tcPr>
          <w:p w14:paraId="0AE9A053" w14:textId="09AC230D" w:rsidR="00540DB1" w:rsidRPr="00540DB1" w:rsidRDefault="00540DB1" w:rsidP="00540DB1">
            <w:pPr>
              <w:pStyle w:val="ListParagraph"/>
              <w:tabs>
                <w:tab w:val="left" w:pos="1896"/>
              </w:tabs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Responsibility</w:t>
            </w:r>
          </w:p>
        </w:tc>
        <w:tc>
          <w:tcPr>
            <w:tcW w:w="3117" w:type="dxa"/>
            <w:shd w:val="clear" w:color="auto" w:fill="C1E4F5" w:themeFill="accent1" w:themeFillTint="33"/>
          </w:tcPr>
          <w:p w14:paraId="3FB83637" w14:textId="6AFB4C93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Key Classes</w:t>
            </w:r>
          </w:p>
        </w:tc>
      </w:tr>
      <w:tr w:rsidR="00540DB1" w14:paraId="658A04CD" w14:textId="77777777" w:rsidTr="00540DB1">
        <w:tc>
          <w:tcPr>
            <w:tcW w:w="3116" w:type="dxa"/>
          </w:tcPr>
          <w:p w14:paraId="665278DA" w14:textId="3A2D688C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Presentation (View)</w:t>
            </w:r>
          </w:p>
        </w:tc>
        <w:tc>
          <w:tcPr>
            <w:tcW w:w="3117" w:type="dxa"/>
          </w:tcPr>
          <w:p w14:paraId="04F34174" w14:textId="077293AC" w:rsidR="00540DB1" w:rsidRDefault="00540DB1" w:rsidP="00540DB1">
            <w:pPr>
              <w:pStyle w:val="ListParagraph"/>
              <w:ind w:left="0"/>
            </w:pPr>
            <w:r w:rsidRPr="00540DB1">
              <w:t>Handles the GUI and drawing logic</w:t>
            </w:r>
          </w:p>
        </w:tc>
        <w:tc>
          <w:tcPr>
            <w:tcW w:w="3117" w:type="dxa"/>
          </w:tcPr>
          <w:p w14:paraId="0322B518" w14:textId="7A37843E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SlideViewerFrame</w:t>
            </w:r>
            <w:proofErr w:type="spellEnd"/>
            <w:r w:rsidRPr="00540DB1">
              <w:t xml:space="preserve">, </w:t>
            </w:r>
            <w:proofErr w:type="spellStart"/>
            <w:r w:rsidRPr="00540DB1">
              <w:t>SlideViewerComponent</w:t>
            </w:r>
            <w:proofErr w:type="spellEnd"/>
          </w:p>
        </w:tc>
      </w:tr>
      <w:tr w:rsidR="00540DB1" w14:paraId="58AAF59F" w14:textId="77777777" w:rsidTr="00540DB1">
        <w:tc>
          <w:tcPr>
            <w:tcW w:w="3116" w:type="dxa"/>
          </w:tcPr>
          <w:p w14:paraId="7AE71752" w14:textId="4F0F89A3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Application (Controller)</w:t>
            </w:r>
          </w:p>
        </w:tc>
        <w:tc>
          <w:tcPr>
            <w:tcW w:w="3117" w:type="dxa"/>
          </w:tcPr>
          <w:p w14:paraId="0E769662" w14:textId="3C81DC0D" w:rsidR="00540DB1" w:rsidRDefault="00540DB1" w:rsidP="00540DB1">
            <w:pPr>
              <w:pStyle w:val="ListParagraph"/>
              <w:ind w:left="0"/>
            </w:pPr>
            <w:r w:rsidRPr="00540DB1">
              <w:t>Translates user input into actions.</w:t>
            </w:r>
          </w:p>
        </w:tc>
        <w:tc>
          <w:tcPr>
            <w:tcW w:w="3117" w:type="dxa"/>
          </w:tcPr>
          <w:p w14:paraId="7673EF29" w14:textId="34F9ECBB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KeyController</w:t>
            </w:r>
            <w:proofErr w:type="spellEnd"/>
            <w:r w:rsidRPr="00540DB1">
              <w:t xml:space="preserve">, </w:t>
            </w:r>
            <w:proofErr w:type="spellStart"/>
            <w:r w:rsidRPr="00540DB1">
              <w:t>MenuController</w:t>
            </w:r>
            <w:proofErr w:type="spellEnd"/>
          </w:p>
        </w:tc>
      </w:tr>
      <w:tr w:rsidR="00540DB1" w14:paraId="6137C756" w14:textId="77777777" w:rsidTr="00540DB1">
        <w:tc>
          <w:tcPr>
            <w:tcW w:w="3116" w:type="dxa"/>
          </w:tcPr>
          <w:p w14:paraId="319DCD2C" w14:textId="7BB4A651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Domain (Model)</w:t>
            </w:r>
          </w:p>
        </w:tc>
        <w:tc>
          <w:tcPr>
            <w:tcW w:w="3117" w:type="dxa"/>
          </w:tcPr>
          <w:p w14:paraId="0DD4E6DB" w14:textId="5CE3AFB8" w:rsidR="00540DB1" w:rsidRDefault="00540DB1" w:rsidP="00540DB1">
            <w:pPr>
              <w:pStyle w:val="ListParagraph"/>
              <w:ind w:left="0"/>
            </w:pPr>
            <w:r w:rsidRPr="00540DB1">
              <w:t>Manages the data structure of the slideshow</w:t>
            </w:r>
          </w:p>
        </w:tc>
        <w:tc>
          <w:tcPr>
            <w:tcW w:w="3117" w:type="dxa"/>
          </w:tcPr>
          <w:p w14:paraId="3BA9192E" w14:textId="1FDD6C1D" w:rsidR="00540DB1" w:rsidRDefault="00540DB1" w:rsidP="00540DB1">
            <w:pPr>
              <w:pStyle w:val="ListParagraph"/>
              <w:ind w:left="0"/>
            </w:pPr>
            <w:r w:rsidRPr="00540DB1">
              <w:t xml:space="preserve">Presentation, Slide, </w:t>
            </w:r>
            <w:proofErr w:type="spellStart"/>
            <w:r w:rsidRPr="00540DB1">
              <w:t>SlideIte</w:t>
            </w:r>
            <w:proofErr w:type="spellEnd"/>
          </w:p>
        </w:tc>
      </w:tr>
      <w:tr w:rsidR="00540DB1" w14:paraId="2CBC9EAB" w14:textId="77777777" w:rsidTr="00540DB1">
        <w:tc>
          <w:tcPr>
            <w:tcW w:w="3116" w:type="dxa"/>
          </w:tcPr>
          <w:p w14:paraId="33E70EFA" w14:textId="0D17E4EA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Infrastructure (Persistence)</w:t>
            </w:r>
          </w:p>
        </w:tc>
        <w:tc>
          <w:tcPr>
            <w:tcW w:w="3117" w:type="dxa"/>
          </w:tcPr>
          <w:p w14:paraId="42365367" w14:textId="25D90D3F" w:rsidR="00540DB1" w:rsidRDefault="00540DB1" w:rsidP="00540DB1">
            <w:pPr>
              <w:pStyle w:val="ListParagraph"/>
              <w:ind w:left="0"/>
            </w:pPr>
            <w:r w:rsidRPr="00540DB1">
              <w:t>Reads/writes files to the disk</w:t>
            </w:r>
          </w:p>
        </w:tc>
        <w:tc>
          <w:tcPr>
            <w:tcW w:w="3117" w:type="dxa"/>
          </w:tcPr>
          <w:p w14:paraId="392A744E" w14:textId="03C0EC83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XMLAccessor</w:t>
            </w:r>
            <w:proofErr w:type="spellEnd"/>
            <w:r w:rsidRPr="00540DB1">
              <w:t>, Accessor</w:t>
            </w:r>
          </w:p>
        </w:tc>
      </w:tr>
    </w:tbl>
    <w:p w14:paraId="5AF91DE1" w14:textId="77777777" w:rsidR="00540DB1" w:rsidRDefault="00540DB1" w:rsidP="00540DB1">
      <w:pPr>
        <w:pStyle w:val="ListParagraph"/>
      </w:pPr>
    </w:p>
    <w:p w14:paraId="1212870C" w14:textId="77777777" w:rsidR="00540DB1" w:rsidRDefault="00540DB1" w:rsidP="00540DB1">
      <w:pPr>
        <w:pStyle w:val="ListParagraph"/>
      </w:pPr>
    </w:p>
    <w:p w14:paraId="3078E346" w14:textId="454DBE79" w:rsidR="00540DB1" w:rsidRDefault="00540DB1" w:rsidP="00540DB1">
      <w:pPr>
        <w:pStyle w:val="Heading1"/>
        <w:numPr>
          <w:ilvl w:val="0"/>
          <w:numId w:val="2"/>
        </w:numPr>
      </w:pPr>
      <w:r w:rsidRPr="00540DB1">
        <w:lastRenderedPageBreak/>
        <w:t>Advice for Improvements (Draft Advice)</w:t>
      </w:r>
    </w:p>
    <w:p w14:paraId="219023D0" w14:textId="72B9E14F" w:rsidR="00540DB1" w:rsidRPr="00540DB1" w:rsidRDefault="00540DB1" w:rsidP="00540DB1">
      <w:pPr>
        <w:spacing w:after="0"/>
        <w:ind w:left="360"/>
        <w:rPr>
          <w:b/>
          <w:bCs/>
        </w:rPr>
      </w:pPr>
      <w:r w:rsidRPr="00540DB1">
        <w:rPr>
          <w:b/>
          <w:bCs/>
        </w:rPr>
        <w:t>Recommendation A: The Factory</w:t>
      </w:r>
      <w:r w:rsidR="00032CB6">
        <w:rPr>
          <w:b/>
          <w:bCs/>
        </w:rPr>
        <w:t xml:space="preserve"> Method</w:t>
      </w:r>
    </w:p>
    <w:p w14:paraId="31BA9DE8" w14:textId="77777777" w:rsidR="00540DB1" w:rsidRPr="00540DB1" w:rsidRDefault="00540DB1" w:rsidP="00540DB1">
      <w:pPr>
        <w:pStyle w:val="ListParagraph"/>
        <w:numPr>
          <w:ilvl w:val="0"/>
          <w:numId w:val="5"/>
        </w:numPr>
        <w:spacing w:after="0"/>
      </w:pPr>
      <w:r w:rsidRPr="00540DB1">
        <w:rPr>
          <w:b/>
          <w:bCs/>
        </w:rPr>
        <w:t>Improvement:</w:t>
      </w:r>
      <w:r w:rsidRPr="00540DB1">
        <w:t xml:space="preserve"> Replace the </w:t>
      </w:r>
      <w:r w:rsidRPr="00540DB1">
        <w:rPr>
          <w:b/>
          <w:bCs/>
          <w:i/>
          <w:iCs/>
        </w:rPr>
        <w:t>if-else</w:t>
      </w:r>
      <w:r w:rsidRPr="00540DB1">
        <w:rPr>
          <w:b/>
          <w:bCs/>
        </w:rPr>
        <w:t xml:space="preserve"> </w:t>
      </w:r>
      <w:r w:rsidRPr="00540DB1">
        <w:t xml:space="preserve">blocks in </w:t>
      </w:r>
      <w:proofErr w:type="spellStart"/>
      <w:r w:rsidRPr="00540DB1">
        <w:t>XMLAccessor</w:t>
      </w:r>
      <w:proofErr w:type="spellEnd"/>
      <w:r w:rsidRPr="00540DB1">
        <w:t xml:space="preserve"> with a </w:t>
      </w:r>
      <w:proofErr w:type="spellStart"/>
      <w:r w:rsidRPr="00540DB1">
        <w:rPr>
          <w:b/>
          <w:bCs/>
          <w:i/>
          <w:iCs/>
        </w:rPr>
        <w:t>SlideItemFactory</w:t>
      </w:r>
      <w:proofErr w:type="spellEnd"/>
      <w:r w:rsidRPr="00540DB1">
        <w:t>.</w:t>
      </w:r>
    </w:p>
    <w:p w14:paraId="533221F6" w14:textId="2A425BAA" w:rsidR="00540DB1" w:rsidRDefault="00540DB1" w:rsidP="00540DB1">
      <w:pPr>
        <w:pStyle w:val="ListParagraph"/>
        <w:numPr>
          <w:ilvl w:val="0"/>
          <w:numId w:val="5"/>
        </w:numPr>
        <w:spacing w:after="0"/>
      </w:pPr>
      <w:r w:rsidRPr="00540DB1">
        <w:rPr>
          <w:b/>
          <w:bCs/>
        </w:rPr>
        <w:t>Benefit:</w:t>
      </w:r>
      <w:r w:rsidRPr="00540DB1">
        <w:t xml:space="preserve"> This moves the creation logic out of the XML parser. If you add new items, you only update the Factory, leaving the XML logic "Closed for Modification" (OCP).</w:t>
      </w:r>
    </w:p>
    <w:p w14:paraId="41B0D84A" w14:textId="77777777" w:rsidR="00540DB1" w:rsidRDefault="00540DB1" w:rsidP="00540DB1">
      <w:pPr>
        <w:spacing w:after="0"/>
      </w:pPr>
    </w:p>
    <w:p w14:paraId="4A5F5827" w14:textId="77777777" w:rsidR="00540DB1" w:rsidRPr="00540DB1" w:rsidRDefault="00540DB1" w:rsidP="00540DB1">
      <w:pPr>
        <w:spacing w:after="0"/>
        <w:ind w:left="360"/>
        <w:rPr>
          <w:b/>
          <w:bCs/>
        </w:rPr>
      </w:pPr>
      <w:r w:rsidRPr="00540DB1">
        <w:rPr>
          <w:b/>
          <w:bCs/>
        </w:rPr>
        <w:t>Recommendation B: The Observer Pattern</w:t>
      </w:r>
    </w:p>
    <w:p w14:paraId="46C59E65" w14:textId="1F74AA2E" w:rsidR="00540DB1" w:rsidRPr="00540DB1" w:rsidRDefault="00540DB1" w:rsidP="00540DB1">
      <w:pPr>
        <w:numPr>
          <w:ilvl w:val="0"/>
          <w:numId w:val="6"/>
        </w:numPr>
        <w:tabs>
          <w:tab w:val="clear" w:pos="720"/>
          <w:tab w:val="num" w:pos="1080"/>
        </w:tabs>
        <w:spacing w:after="0"/>
        <w:ind w:left="1080"/>
      </w:pPr>
      <w:r w:rsidRPr="00540DB1">
        <w:rPr>
          <w:b/>
          <w:bCs/>
        </w:rPr>
        <w:t>Improvement:</w:t>
      </w:r>
      <w:r w:rsidRPr="00540DB1">
        <w:t xml:space="preserve"> Make the Presentation an "Observable" and the </w:t>
      </w:r>
      <w:proofErr w:type="spellStart"/>
      <w:r w:rsidRPr="00540DB1">
        <w:t>SlideViewerComponent</w:t>
      </w:r>
      <w:proofErr w:type="spellEnd"/>
      <w:r w:rsidRPr="00540DB1">
        <w:t xml:space="preserve"> an "Observer."</w:t>
      </w:r>
      <w:r w:rsidR="00032CB6">
        <w:t xml:space="preserve"> – Slide object might need to be observer for a subject (Presentation-</w:t>
      </w:r>
      <w:proofErr w:type="spellStart"/>
      <w:r w:rsidR="00032CB6">
        <w:t>Slideviewercomponent</w:t>
      </w:r>
      <w:proofErr w:type="spellEnd"/>
      <w:r w:rsidR="00032CB6">
        <w:t>)</w:t>
      </w:r>
    </w:p>
    <w:p w14:paraId="265A5472" w14:textId="54696EB0" w:rsidR="00540DB1" w:rsidRDefault="00540DB1" w:rsidP="00540DB1">
      <w:pPr>
        <w:numPr>
          <w:ilvl w:val="0"/>
          <w:numId w:val="6"/>
        </w:numPr>
        <w:tabs>
          <w:tab w:val="clear" w:pos="720"/>
          <w:tab w:val="num" w:pos="1080"/>
        </w:tabs>
        <w:spacing w:after="0"/>
        <w:ind w:left="1080"/>
      </w:pPr>
      <w:r w:rsidRPr="00540DB1">
        <w:rPr>
          <w:b/>
          <w:bCs/>
        </w:rPr>
        <w:t>Benefit:</w:t>
      </w:r>
      <w:r w:rsidRPr="00540DB1">
        <w:t xml:space="preserve"> The Presentation will no longer need a direct reference to the GUI. It simply broadcasts "I have changed," and any view can react. This fixes the DIP violation</w:t>
      </w:r>
      <w:r>
        <w:t>.</w:t>
      </w:r>
    </w:p>
    <w:p w14:paraId="7C72D937" w14:textId="77777777" w:rsidR="00540DB1" w:rsidRPr="00540DB1" w:rsidRDefault="00540DB1" w:rsidP="00540DB1">
      <w:pPr>
        <w:spacing w:after="0"/>
      </w:pPr>
    </w:p>
    <w:p w14:paraId="47203FC0" w14:textId="01FEB134" w:rsidR="00540DB1" w:rsidRPr="00540DB1" w:rsidRDefault="00540DB1" w:rsidP="00540DB1">
      <w:pPr>
        <w:spacing w:after="0"/>
        <w:ind w:firstLine="360"/>
        <w:rPr>
          <w:b/>
          <w:bCs/>
        </w:rPr>
      </w:pPr>
      <w:r w:rsidRPr="00540DB1">
        <w:rPr>
          <w:b/>
          <w:bCs/>
        </w:rPr>
        <w:t xml:space="preserve">Recommendation C: The Strategy Pattern </w:t>
      </w:r>
    </w:p>
    <w:p w14:paraId="3B3A70E8" w14:textId="77777777" w:rsidR="00540DB1" w:rsidRPr="00540DB1" w:rsidRDefault="00540DB1" w:rsidP="00540DB1">
      <w:pPr>
        <w:numPr>
          <w:ilvl w:val="0"/>
          <w:numId w:val="7"/>
        </w:numPr>
        <w:tabs>
          <w:tab w:val="num" w:pos="720"/>
        </w:tabs>
        <w:spacing w:after="0"/>
      </w:pPr>
      <w:r w:rsidRPr="00540DB1">
        <w:rPr>
          <w:b/>
          <w:bCs/>
        </w:rPr>
        <w:t>Improvement:</w:t>
      </w:r>
      <w:r w:rsidRPr="00540DB1">
        <w:t xml:space="preserve"> Use a Strategy pattern for the Accessor classes.</w:t>
      </w:r>
    </w:p>
    <w:p w14:paraId="4C0A4B0C" w14:textId="77777777" w:rsidR="00540DB1" w:rsidRPr="00540DB1" w:rsidRDefault="00540DB1" w:rsidP="00540DB1">
      <w:pPr>
        <w:numPr>
          <w:ilvl w:val="0"/>
          <w:numId w:val="7"/>
        </w:numPr>
        <w:tabs>
          <w:tab w:val="num" w:pos="720"/>
        </w:tabs>
        <w:spacing w:after="0"/>
      </w:pPr>
      <w:r w:rsidRPr="00540DB1">
        <w:rPr>
          <w:b/>
          <w:bCs/>
        </w:rPr>
        <w:t>Benefit:</w:t>
      </w:r>
      <w:r w:rsidRPr="00540DB1">
        <w:t xml:space="preserve"> Currently, switching from XML to another format (like JSON or Markdown) is difficult. A Strategy pattern allows the application to swap data-loading "strategies" at runtime without changing the main Presentation logic.</w:t>
      </w:r>
    </w:p>
    <w:p w14:paraId="330BDFFC" w14:textId="77777777" w:rsidR="00540DB1" w:rsidRDefault="00540DB1" w:rsidP="00540DB1">
      <w:pPr>
        <w:spacing w:after="0"/>
      </w:pPr>
    </w:p>
    <w:p w14:paraId="1C8FF7F9" w14:textId="77777777" w:rsidR="00540DB1" w:rsidRPr="00540DB1" w:rsidRDefault="00540DB1" w:rsidP="00540DB1">
      <w:pPr>
        <w:spacing w:after="0"/>
        <w:ind w:left="360"/>
        <w:rPr>
          <w:b/>
          <w:bCs/>
        </w:rPr>
      </w:pPr>
      <w:r w:rsidRPr="00540DB1">
        <w:rPr>
          <w:b/>
          <w:bCs/>
        </w:rPr>
        <w:t>Recommendation D: Composite Pattern</w:t>
      </w:r>
    </w:p>
    <w:p w14:paraId="5A28D004" w14:textId="77777777" w:rsidR="00540DB1" w:rsidRPr="00540DB1" w:rsidRDefault="00540DB1" w:rsidP="00540DB1">
      <w:pPr>
        <w:numPr>
          <w:ilvl w:val="0"/>
          <w:numId w:val="8"/>
        </w:numPr>
        <w:tabs>
          <w:tab w:val="clear" w:pos="720"/>
          <w:tab w:val="num" w:pos="1080"/>
        </w:tabs>
        <w:spacing w:after="0"/>
        <w:ind w:left="1080"/>
      </w:pPr>
      <w:r w:rsidRPr="00540DB1">
        <w:rPr>
          <w:b/>
          <w:bCs/>
        </w:rPr>
        <w:t>Improvement:</w:t>
      </w:r>
      <w:r w:rsidRPr="00540DB1">
        <w:t xml:space="preserve"> Treat Slide and </w:t>
      </w:r>
      <w:proofErr w:type="spellStart"/>
      <w:r w:rsidRPr="00540DB1">
        <w:t>SlideItem</w:t>
      </w:r>
      <w:proofErr w:type="spellEnd"/>
      <w:r w:rsidRPr="00540DB1">
        <w:t xml:space="preserve"> as a composite structure.</w:t>
      </w:r>
    </w:p>
    <w:p w14:paraId="6AC10B02" w14:textId="77777777" w:rsidR="00540DB1" w:rsidRPr="00540DB1" w:rsidRDefault="00540DB1" w:rsidP="00540DB1">
      <w:pPr>
        <w:numPr>
          <w:ilvl w:val="0"/>
          <w:numId w:val="8"/>
        </w:numPr>
        <w:tabs>
          <w:tab w:val="clear" w:pos="720"/>
          <w:tab w:val="num" w:pos="1080"/>
        </w:tabs>
        <w:spacing w:after="0"/>
        <w:ind w:left="1080"/>
      </w:pPr>
      <w:r w:rsidRPr="00540DB1">
        <w:rPr>
          <w:b/>
          <w:bCs/>
        </w:rPr>
        <w:t>Benefit:</w:t>
      </w:r>
      <w:r w:rsidRPr="00540DB1">
        <w:t xml:space="preserve"> This simplifies the draw() and save() logic, as the system can treat a single item and a group of items the same way, increasing </w:t>
      </w:r>
      <w:r w:rsidRPr="00540DB1">
        <w:rPr>
          <w:b/>
          <w:bCs/>
        </w:rPr>
        <w:t>Consistency</w:t>
      </w:r>
      <w:r w:rsidRPr="00540DB1">
        <w:t>.</w:t>
      </w:r>
    </w:p>
    <w:p w14:paraId="232EDA9D" w14:textId="77777777" w:rsidR="00540DB1" w:rsidRPr="00540DB1" w:rsidRDefault="00540DB1" w:rsidP="00540DB1">
      <w:pPr>
        <w:spacing w:after="0"/>
      </w:pPr>
    </w:p>
    <w:sectPr w:rsidR="00540DB1" w:rsidRPr="00540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50CB6"/>
    <w:multiLevelType w:val="multilevel"/>
    <w:tmpl w:val="B9B4C3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5A55A9"/>
    <w:multiLevelType w:val="multilevel"/>
    <w:tmpl w:val="DBD6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27B42"/>
    <w:multiLevelType w:val="hybridMultilevel"/>
    <w:tmpl w:val="46A6A13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BE306E"/>
    <w:multiLevelType w:val="multilevel"/>
    <w:tmpl w:val="6274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503707"/>
    <w:multiLevelType w:val="multilevel"/>
    <w:tmpl w:val="8CA4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966797"/>
    <w:multiLevelType w:val="hybridMultilevel"/>
    <w:tmpl w:val="89A2A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303A09"/>
    <w:multiLevelType w:val="hybridMultilevel"/>
    <w:tmpl w:val="623E61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7C342F3"/>
    <w:multiLevelType w:val="multilevel"/>
    <w:tmpl w:val="567413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958095128">
    <w:abstractNumId w:val="5"/>
  </w:num>
  <w:num w:numId="2" w16cid:durableId="451943466">
    <w:abstractNumId w:val="2"/>
  </w:num>
  <w:num w:numId="3" w16cid:durableId="129203260">
    <w:abstractNumId w:val="6"/>
  </w:num>
  <w:num w:numId="4" w16cid:durableId="1450393350">
    <w:abstractNumId w:val="1"/>
  </w:num>
  <w:num w:numId="5" w16cid:durableId="158540940">
    <w:abstractNumId w:val="0"/>
  </w:num>
  <w:num w:numId="6" w16cid:durableId="1109856044">
    <w:abstractNumId w:val="4"/>
  </w:num>
  <w:num w:numId="7" w16cid:durableId="955599496">
    <w:abstractNumId w:val="7"/>
  </w:num>
  <w:num w:numId="8" w16cid:durableId="1986162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DB1"/>
    <w:rsid w:val="00032CB6"/>
    <w:rsid w:val="00117860"/>
    <w:rsid w:val="001209B5"/>
    <w:rsid w:val="00280057"/>
    <w:rsid w:val="00396685"/>
    <w:rsid w:val="00540DB1"/>
    <w:rsid w:val="00576702"/>
    <w:rsid w:val="009039CA"/>
    <w:rsid w:val="00B4786D"/>
    <w:rsid w:val="00BB50DD"/>
    <w:rsid w:val="00E656EC"/>
    <w:rsid w:val="00E9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0D770"/>
  <w15:chartTrackingRefBased/>
  <w15:docId w15:val="{A2C2D02E-A99D-4240-9307-B3D5408E0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0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0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D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D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DB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0D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540D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2</Pages>
  <Words>398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6</cp:revision>
  <dcterms:created xsi:type="dcterms:W3CDTF">2026-02-13T12:04:00Z</dcterms:created>
  <dcterms:modified xsi:type="dcterms:W3CDTF">2026-03-11T21:25:00Z</dcterms:modified>
</cp:coreProperties>
</file>