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2C7D1">
      <w:pPr>
        <w:rPr>
          <w:rFonts w:hint="default"/>
        </w:rPr>
      </w:pPr>
      <w:r>
        <w:rPr>
          <w:rFonts w:hint="default"/>
        </w:rPr>
        <w:t xml:space="preserve">Нейронные сети — это вычислительные системы, вдохновленные биологическими нейронными сетями, </w:t>
      </w:r>
    </w:p>
    <w:p w14:paraId="628A5565">
      <w:pPr>
        <w:rPr>
          <w:rFonts w:hint="default"/>
        </w:rPr>
      </w:pPr>
      <w:r>
        <w:rPr>
          <w:rFonts w:hint="default"/>
        </w:rPr>
        <w:t>которые составляют мозг животных. Они являются ключевой технологией в области машинного обучения.</w:t>
      </w:r>
    </w:p>
    <w:p w14:paraId="70DB1EAB">
      <w:pPr>
        <w:rPr>
          <w:rFonts w:hint="default"/>
        </w:rPr>
      </w:pPr>
    </w:p>
    <w:p w14:paraId="1A554829">
      <w:pPr>
        <w:rPr>
          <w:rFonts w:hint="default"/>
        </w:rPr>
      </w:pPr>
      <w:r>
        <w:rPr>
          <w:rFonts w:hint="default"/>
        </w:rPr>
        <w:t>Основные типы нейронных сетей:</w:t>
      </w:r>
    </w:p>
    <w:p w14:paraId="3613CF5F">
      <w:pPr>
        <w:rPr>
          <w:rFonts w:hint="default"/>
        </w:rPr>
      </w:pPr>
      <w:r>
        <w:rPr>
          <w:rFonts w:hint="default"/>
        </w:rPr>
        <w:t>1. Полносвязные сети (Fully Connected)</w:t>
      </w:r>
    </w:p>
    <w:p w14:paraId="56609C75">
      <w:pPr>
        <w:rPr>
          <w:rFonts w:hint="default"/>
        </w:rPr>
      </w:pPr>
      <w:r>
        <w:rPr>
          <w:rFonts w:hint="default"/>
        </w:rPr>
        <w:t>2. Сверточные нейронные сети (CNN) — для изображений</w:t>
      </w:r>
    </w:p>
    <w:p w14:paraId="09B69BAA">
      <w:pPr>
        <w:rPr>
          <w:rFonts w:hint="default"/>
        </w:rPr>
      </w:pPr>
      <w:r>
        <w:rPr>
          <w:rFonts w:hint="default"/>
        </w:rPr>
        <w:t>3. Рекуррентные нейронные сети (RNN) — для последовательностей</w:t>
      </w:r>
    </w:p>
    <w:p w14:paraId="68214B71">
      <w:pPr>
        <w:rPr>
          <w:rFonts w:hint="default"/>
        </w:rPr>
      </w:pPr>
      <w:r>
        <w:rPr>
          <w:rFonts w:hint="default"/>
        </w:rPr>
        <w:t>4. Трансформеры — для обработки естественного языка</w:t>
      </w:r>
    </w:p>
    <w:p w14:paraId="4508603E">
      <w:pPr>
        <w:rPr>
          <w:rFonts w:hint="default"/>
        </w:rPr>
      </w:pPr>
    </w:p>
    <w:p w14:paraId="1E4D7858">
      <w:pPr>
        <w:rPr>
          <w:rFonts w:hint="default"/>
        </w:rPr>
      </w:pPr>
      <w:r>
        <w:rPr>
          <w:rFonts w:hint="default"/>
        </w:rPr>
        <w:t xml:space="preserve">Нейронные сети используются в распознавании изображений, машинном переводе, </w:t>
      </w:r>
    </w:p>
    <w:p w14:paraId="0A97F40A">
      <w:r>
        <w:rPr>
          <w:rFonts w:hint="default"/>
        </w:rPr>
        <w:t>голосовых помощниках и беспилотных автомобилях.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A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2025-12-15T01:54:48Z</dcterms:created>
  <dc:creator>velic</dc:creator>
  <cp:lastModifiedBy>Елизавета Величко</cp:lastModifiedBy>
  <dcterms:modified xsi:type="dcterms:W3CDTF">2025-12-15T01:54:54Z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A971C3AF4BC14E9493E85C785F1CD5D0_12</vt:lpwstr>
  </property>
</Properties>
</file>