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para a construção da sequência didática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O que é uma sequência didática? É “um conjunto de atividades ordenadas, estruturadas e articuladas para a realização de certos objetivos educacionais, que têm um princípio e um fim conhecidos tanto pelos professores como pelos alunos” (Zabala, 1998, p. 18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; um “procedimento simples que compreende um conjunto de atividades conectadas entre si, e prescinde de um planejamento para delimitação de cada etapa e/ou atividade para trabalhar os conteúdos disciplinares de forma integrada para uma melhor dinâmica no processo ensino aprendizagem” (Oliveira, 2013, p. 39)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Uma coisa muito importante na elaboração de uma sequência didática é a clareza e objetividade! Lembre-se: a atividade e realização pode estar clara na sua cabeça, mas ela precisa estar bem descrita no passo a passo para que um professor que não a conhece consiga também multiplicá-la! Então, ao escrever, verifique se ficou bem escrita, detalhada e objetiva. Sempre reflita: alguém que não conhece a sequência didática na prática conseguirá executá-la a partir das orientações desse documento?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Segue um roteiro para apoiar e ajudar a elaboração: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4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8"/>
        <w:gridCol w:w="6390"/>
        <w:tblGridChange w:id="0">
          <w:tblGrid>
            <w:gridCol w:w="3108"/>
            <w:gridCol w:w="6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 sequência didática foi desenvolvida: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ind w:left="151" w:firstLine="10.000000000000018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(   ) individualmente    (   ) em dupla    (    ) em trio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 da formação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Preencha o nome completo do professor que elaborou a sequência. Se foi planejada por mais de uma pessoa, deve constar o nome completo de todos os envolvidos.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Indique a turma da formação de que você faz parte. Não sabe qual? Olhe o nome do seu grupo do WhatsApp, lá tem o número de sua turma. Se a sequência foi realizada em dupla ou trio, é importante ter a turma correspondente a cada professor envolvido.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Indique o tutor da turma da formação Desafio dos Códigos de que você faz parte. Se a sequência foi realizada em dupla ou trio, é importante ter a turma correspondente a cada professor envolvido.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Professor 1:              Turma:            Tutor: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ind w:left="151" w:firstLine="10.000000000000018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Professor 2:              Turma:            Tutor: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Professor 3:              Turma:            Tutor: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Elabore um nome criativo e instigante!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Segmento/ tema/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componente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Fundamental I, II, Ensino Médio ou EJA e o ano ao qual se destina a proposta. Indique também qual é o tema e/ou componente curricular.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Contextualização geral sobre o tema.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Importante trazer alguns elementos que contextualizem a temática a ser trabalhada na proposta, fazendo com que quem leia essa sequência consiga se situar nela.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A introdução pode conter um breve resumo, contando de forma objetiva “o que” e “como” será trabalhada a temática.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ind w:left="151" w:firstLine="10.0000000000000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Dica: deixe a introdução para escrever por último.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aprendizagem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Determinar qual ação espera-se do estudante ao vivenciar esta sequência.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Usar verbo no infinitivo.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Incluir, pelo menos, três objetivos de aprendizagem.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Dica: pesquise sempre na Base Nacional Comum Curricular – BNCC.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Relacionar os conteúdos que serão contemplados com a proposta.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Tempo estimado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Deve ser expresso em aulas de X minutos.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IMPORTANTE: é necessário que esta sequência contemple ao menos duas aulas de 45 minutos.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Recursos necessários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Listar os recursos e materiais necessários para a realização de cada aula.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Apresentar de forma detalhada cada uma das etapas que o(a) professor(a) deve seguir — quanto mais descritivo for este item, mais fácil será a multiplicação. 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Organize sua sequência em tempos de acordo com cada ação, isso facilitará todo o processo.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Dica: olhe como estão organizadas as aulas no 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Caderno Jogos de Ativismo: o que um gato pode ensinar para o computador?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Produto final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Descrever o produto final esperado na conclusão da sequência. Exemplo: e-book, jogo, mostra cultural, vídeo,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Avaliação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Indicar como será realizado o processo avaliativo. 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Se for utilizar algum instrumento para a avaliação, o modelo poderá ser compartilhado.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Bibliografia ou outras referências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Apresentar as referências bibliográficas, caso a sequência conte com esse elemento.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ind w:left="151" w:firstLine="10.00000000000001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Importante utilizar os padrões recomendados nas normas da ABNT.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Inclua anexos que você ache importante para compor sua sequência didática.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Podem ser textos de apoio, materiais de suporte, tutoriais, links de pesquisa,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Evidências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Esse espaço é destinado à inclusão das evidências da multiplicação de sua sequência didática. Por exemplo: fotos, vídeos, links, etc.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ind w:left="151" w:firstLine="10.000000000000018"/>
              <w:rPr/>
            </w:pPr>
            <w:r w:rsidDel="00000000" w:rsidR="00000000" w:rsidRPr="00000000">
              <w:rPr>
                <w:rtl w:val="0"/>
              </w:rPr>
              <w:t xml:space="preserve">Importante: caso suas evidências sejam arquivos grandes, sugerimos incluí-las em uma pasta do drive e compartilhar o link aqui. Não se esqueça de compartilhar a pasta e deixá-la aberta para qualquer pessoa com o link poder acessá-la!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highlight w:val="yellow"/>
          <w:rtl w:val="0"/>
        </w:rPr>
        <w:t xml:space="preserve">ATENÇÃO: ao salvar esse documento, lembre-se de identificá-lo com o nome dos autores!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Exemplo: SequenciaDidatica_DC_JoaoSilva ou SequenciaDidatica_DC_LucasFariasEFernandaMatos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65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leader="none" w:pos="4252"/>
        <w:tab w:val="right" w:leader="none" w:pos="8504"/>
      </w:tabs>
      <w:spacing w:after="0"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ZABALA, Antoni. A prática educativa como ensinar. Trad. Ernani F. da F. Rosa. Reimpressão 2010. Porto Alegre: Artmed, 1998.</w:t>
        <w:br w:type="textWrapping"/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OLIVEIRA, Maria Marly. 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Sequência didática interativa no processo de formação de professores.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Petrópolis–RJ: Vozes, 2013.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leader="none" w:pos="4252"/>
        <w:tab w:val="right" w:leader="none" w:pos="8504"/>
      </w:tabs>
      <w:spacing w:after="0"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-328929</wp:posOffset>
          </wp:positionV>
          <wp:extent cx="6309360" cy="1224915"/>
          <wp:effectExtent b="0" l="0" r="0" t="0"/>
          <wp:wrapSquare wrapText="bothSides" distB="0" distT="0" distL="114300" distR="114300"/>
          <wp:docPr descr="Uma imagem contendo Forma&#10;&#10;Descrição gerada automaticamente" id="2" name="image1.png"/>
          <a:graphic>
            <a:graphicData uri="http://schemas.openxmlformats.org/drawingml/2006/picture">
              <pic:pic>
                <pic:nvPicPr>
                  <pic:cNvPr descr="Uma imagem contendo Forma&#10;&#10;Descrição gerada automaticamente" id="0" name="image1.png"/>
                  <pic:cNvPicPr preferRelativeResize="0"/>
                </pic:nvPicPr>
                <pic:blipFill>
                  <a:blip r:embed="rId1"/>
                  <a:srcRect b="26279" l="0" r="0" t="1858"/>
                  <a:stretch>
                    <a:fillRect/>
                  </a:stretch>
                </pic:blipFill>
                <pic:spPr>
                  <a:xfrm>
                    <a:off x="0" y="0"/>
                    <a:ext cx="6309360" cy="12249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qFormat w:val="1"/>
    <w:rsid w:val="00226471"/>
  </w:style>
  <w:style w:type="character" w:styleId="RodapChar" w:customStyle="1">
    <w:name w:val="Rodapé Char"/>
    <w:basedOn w:val="Fontepargpadro"/>
    <w:link w:val="Rodap"/>
    <w:uiPriority w:val="99"/>
    <w:qFormat w:val="1"/>
    <w:rsid w:val="00226471"/>
  </w:style>
  <w:style w:type="character" w:styleId="normaltextrun" w:customStyle="1">
    <w:name w:val="normaltextrun"/>
    <w:basedOn w:val="Fontepargpadro"/>
    <w:qFormat w:val="1"/>
    <w:rsid w:val="00C937E6"/>
  </w:style>
  <w:style w:type="character" w:styleId="eop" w:customStyle="1">
    <w:name w:val="eop"/>
    <w:basedOn w:val="Fontepargpadro"/>
    <w:qFormat w:val="1"/>
    <w:rsid w:val="00C937E6"/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sid w:val="00E016FA"/>
    <w:rPr>
      <w:sz w:val="20"/>
      <w:szCs w:val="20"/>
    </w:rPr>
  </w:style>
  <w:style w:type="character" w:styleId="Caracteresdenotaderodap" w:customStyle="1">
    <w:name w:val="Caracteres de nota de rodapé"/>
    <w:qFormat w:val="1"/>
  </w:style>
  <w:style w:type="character" w:styleId="Refdenotaderodap">
    <w:name w:val="footnote reference"/>
    <w:rPr>
      <w:vertAlign w:val="superscript"/>
    </w:rPr>
  </w:style>
  <w:style w:type="character" w:styleId="FootnoteCharacters" w:customStyle="1">
    <w:name w:val="Footnote Characters"/>
    <w:basedOn w:val="Fontepargpadro"/>
    <w:uiPriority w:val="99"/>
    <w:semiHidden w:val="1"/>
    <w:unhideWhenUsed w:val="1"/>
    <w:qFormat w:val="1"/>
    <w:rsid w:val="00E016FA"/>
    <w:rPr>
      <w:vertAlign w:val="superscript"/>
    </w:rPr>
  </w:style>
  <w:style w:type="character" w:styleId="Caracteresdenotadefim" w:customStyle="1">
    <w:name w:val="Caracteres de nota de fim"/>
    <w:qFormat w:val="1"/>
  </w:style>
  <w:style w:type="character" w:styleId="Refdenotadefim">
    <w:name w:val="endnote reference"/>
    <w:rPr>
      <w:vertAlign w:val="superscript"/>
    </w:rPr>
  </w:style>
  <w:style w:type="character" w:styleId="Hyperlink">
    <w:name w:val="Hyperlink"/>
    <w:basedOn w:val="Fontepargpadro"/>
    <w:uiPriority w:val="99"/>
    <w:unhideWhenUsed w:val="1"/>
    <w:rsid w:val="00E10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qFormat w:val="1"/>
    <w:rsid w:val="00E108BF"/>
    <w:rPr>
      <w:color w:val="605e5c"/>
      <w:shd w:color="auto" w:fill="e1dfdd" w:val="clear"/>
    </w:rPr>
  </w:style>
  <w:style w:type="paragraph" w:styleId="Ttulo">
    <w:name w:val="Title"/>
    <w:basedOn w:val="Normal"/>
    <w:next w:val="Corpodetexto"/>
    <w:uiPriority w:val="10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22647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226471"/>
    <w:pPr>
      <w:tabs>
        <w:tab w:val="center" w:pos="4252"/>
        <w:tab w:val="right" w:pos="8504"/>
      </w:tabs>
      <w:spacing w:after="0" w:line="240" w:lineRule="auto"/>
    </w:pPr>
  </w:style>
  <w:style w:type="paragraph" w:styleId="paragraph" w:customStyle="1">
    <w:name w:val="paragraph"/>
    <w:basedOn w:val="Normal"/>
    <w:qFormat w:val="1"/>
    <w:rsid w:val="00C937E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016FA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1" w:customStyle="1">
    <w:name w:val="1"/>
    <w:basedOn w:val="Tabelanormal"/>
    <w:tblPr>
      <w:tblStyleRowBandSize w:val="1"/>
      <w:tblStyleColBandSize w:val="1"/>
      <w:tblCellMar>
        <w:left w:w="7.0" w:type="dxa"/>
        <w:right w:w="7.0" w:type="dxa"/>
      </w:tblCellMar>
    </w:tblPr>
  </w:style>
  <w:style w:type="paragraph" w:styleId="Reviso">
    <w:name w:val="Revision"/>
    <w:hidden w:val="1"/>
    <w:uiPriority w:val="99"/>
    <w:semiHidden w:val="1"/>
    <w:rsid w:val="007B2A42"/>
    <w:pPr>
      <w:suppressAutoHyphens w:val="0"/>
    </w:pPr>
    <w:rPr>
      <w:rFonts w:asciiTheme="minorHAnsi" w:cstheme="minorBidi" w:eastAsiaTheme="minorHAnsi" w:hAnsiTheme="minorHAnsi"/>
      <w:lang w:eastAsia="en-US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7B2A4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7B2A4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7B2A42"/>
    <w:rPr>
      <w:rFonts w:asciiTheme="minorHAnsi" w:cstheme="minorBidi" w:eastAsiaTheme="minorHAnsi" w:hAnsiTheme="minorHAnsi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7B2A4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7B2A42"/>
    <w:rPr>
      <w:rFonts w:asciiTheme="minorHAnsi" w:cstheme="minorBidi" w:eastAsiaTheme="minorHAnsi" w:hAnsiTheme="minorHAnsi"/>
      <w:b w:val="1"/>
      <w:bCs w:val="1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deEsk6EloA2J82ft4fy8twpAPg==">CgMxLjAyCGguZ2pkZ3hzOABqSgo1c3VnZ2VzdElkSW1wb3J0ODk2NTNmNjEtOTYwNy00MjRiLTlmZWYtMjcwNDUyYmQ5Mzc3XzESEVZpbsOtY2l1cyBTYW1wYWlvakoKNXN1Z2dlc3RJZEltcG9ydDg5NjUzZjYxLTk2MDctNDI0Yi05ZmVmLTI3MDQ1MmJkOTM3N180EhFWaW7DrWNpdXMgU2FtcGFpb2pKCjVzdWdnZXN0SWRJbXBvcnQ4OTY1M2Y2MS05NjA3LTQyNGItOWZlZi0yNzA0NTJiZDkzNzdfMhIRVmluw61jaXVzIFNhbXBhaW9qSgo1c3VnZ2VzdElkSW1wb3J0ODk2NTNmNjEtOTYwNy00MjRiLTlmZWYtMjcwNDUyYmQ5Mzc3XzMSEVZpbsOtY2l1cyBTYW1wYWlvciExRURfMG5ZSHV1R0tqcUFwdHJIUDRweDhvV1M2SVNwa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2023-08-14T15:52:00.0000000Z</dcterms:created>
  <dc:creator>Ricardo Dualde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0x0101001C400D44BEC7074789623C77D1307069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