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BDE40" w14:textId="280D476B" w:rsidR="00062788" w:rsidRDefault="00062788" w:rsidP="00963B36">
      <w:pPr>
        <w:spacing w:after="0" w:line="360" w:lineRule="auto"/>
        <w:rPr>
          <w:rFonts w:ascii="Arial" w:hAnsi="Arial" w:cs="Arial"/>
        </w:rPr>
      </w:pPr>
      <w:r>
        <w:rPr>
          <w:rFonts w:ascii="Arial" w:hAnsi="Arial" w:cs="Arial"/>
        </w:rPr>
        <w:t>School of Biological Sciences</w:t>
      </w:r>
    </w:p>
    <w:p w14:paraId="1251DE45" w14:textId="77777777" w:rsidR="00062788" w:rsidRDefault="00062788" w:rsidP="00963B36">
      <w:pPr>
        <w:spacing w:after="0" w:line="360" w:lineRule="auto"/>
        <w:rPr>
          <w:rFonts w:ascii="Arial" w:hAnsi="Arial" w:cs="Arial"/>
        </w:rPr>
      </w:pPr>
    </w:p>
    <w:p w14:paraId="5EE403D7" w14:textId="4D8502BC" w:rsidR="00062788" w:rsidRDefault="004D2649" w:rsidP="00963B36">
      <w:pPr>
        <w:spacing w:after="0" w:line="360" w:lineRule="auto"/>
        <w:rPr>
          <w:rFonts w:ascii="Arial" w:hAnsi="Arial" w:cs="Arial"/>
        </w:rPr>
      </w:pPr>
      <w:r>
        <w:rPr>
          <w:rFonts w:ascii="Arial" w:hAnsi="Arial" w:cs="Arial"/>
        </w:rPr>
        <w:t>BIOL20212</w:t>
      </w:r>
    </w:p>
    <w:p w14:paraId="2537242E" w14:textId="77777777" w:rsidR="00062788" w:rsidRDefault="00062788" w:rsidP="00963B36">
      <w:pPr>
        <w:spacing w:after="0" w:line="360" w:lineRule="auto"/>
        <w:rPr>
          <w:rFonts w:ascii="Arial" w:hAnsi="Arial" w:cs="Arial"/>
        </w:rPr>
      </w:pPr>
    </w:p>
    <w:p w14:paraId="5D580CE9" w14:textId="786B153E" w:rsidR="00062788" w:rsidRDefault="004D2649" w:rsidP="00963B36">
      <w:pPr>
        <w:spacing w:after="0" w:line="360" w:lineRule="auto"/>
        <w:rPr>
          <w:rFonts w:ascii="Arial" w:hAnsi="Arial" w:cs="Arial"/>
        </w:rPr>
      </w:pPr>
      <w:r>
        <w:rPr>
          <w:rFonts w:ascii="Arial" w:hAnsi="Arial" w:cs="Arial"/>
        </w:rPr>
        <w:t>DARWIN’S FINCHES COURSEWORK</w:t>
      </w:r>
    </w:p>
    <w:p w14:paraId="53E54D9E" w14:textId="77777777" w:rsidR="00062788" w:rsidRDefault="00062788" w:rsidP="00963B36">
      <w:pPr>
        <w:spacing w:after="0" w:line="360" w:lineRule="auto"/>
        <w:rPr>
          <w:rFonts w:ascii="Arial" w:hAnsi="Arial" w:cs="Arial"/>
        </w:rPr>
      </w:pPr>
    </w:p>
    <w:p w14:paraId="592B007D" w14:textId="1F74FE29" w:rsidR="00062788" w:rsidRDefault="004D2649" w:rsidP="00963B36">
      <w:pPr>
        <w:spacing w:after="0" w:line="360" w:lineRule="auto"/>
        <w:rPr>
          <w:rFonts w:ascii="Arial" w:hAnsi="Arial" w:cs="Arial"/>
        </w:rPr>
      </w:pPr>
      <w:r>
        <w:rPr>
          <w:rFonts w:ascii="Arial" w:hAnsi="Arial" w:cs="Arial"/>
        </w:rPr>
        <w:t xml:space="preserve">HOW CAN </w:t>
      </w:r>
      <w:r w:rsidR="002B3DF7">
        <w:rPr>
          <w:rFonts w:ascii="Arial" w:hAnsi="Arial" w:cs="Arial"/>
        </w:rPr>
        <w:t>DATA ON CHANGES IN BILL MORPHOLOGY OF DARWIN’S FINCHES DURING A POPULATION CRASH BE USED TO ILLUSTRATE THE FOUR POSTULATES OF EVOLUTION BY NATURAL SELECTION AND MICROEVOLUTIONARY CHANGE?</w:t>
      </w:r>
    </w:p>
    <w:p w14:paraId="7D4FF42F" w14:textId="77777777" w:rsidR="00062788" w:rsidRDefault="00062788" w:rsidP="00963B36">
      <w:pPr>
        <w:spacing w:after="0" w:line="360" w:lineRule="auto"/>
        <w:rPr>
          <w:rFonts w:ascii="Arial" w:hAnsi="Arial" w:cs="Arial"/>
        </w:rPr>
      </w:pPr>
    </w:p>
    <w:p w14:paraId="16DC1566" w14:textId="3DEFD555" w:rsidR="00062788" w:rsidRDefault="004D2649" w:rsidP="00963B36">
      <w:pPr>
        <w:spacing w:after="0" w:line="360" w:lineRule="auto"/>
        <w:rPr>
          <w:rFonts w:ascii="Arial" w:hAnsi="Arial" w:cs="Arial"/>
        </w:rPr>
      </w:pPr>
      <w:r w:rsidRPr="004D2649">
        <w:rPr>
          <w:rFonts w:ascii="Arial" w:hAnsi="Arial" w:cs="Arial"/>
        </w:rPr>
        <w:t>1876793</w:t>
      </w:r>
    </w:p>
    <w:p w14:paraId="39B4DC99" w14:textId="77777777" w:rsidR="00062788" w:rsidRDefault="00062788" w:rsidP="00963B36">
      <w:pPr>
        <w:spacing w:after="0" w:line="360" w:lineRule="auto"/>
        <w:rPr>
          <w:rFonts w:ascii="Arial" w:hAnsi="Arial" w:cs="Arial"/>
        </w:rPr>
      </w:pPr>
    </w:p>
    <w:p w14:paraId="3CC4476F" w14:textId="77777777" w:rsidR="00062788" w:rsidRDefault="00062788" w:rsidP="00963B36">
      <w:pPr>
        <w:spacing w:after="0" w:line="360" w:lineRule="auto"/>
        <w:rPr>
          <w:rFonts w:ascii="Arial" w:hAnsi="Arial" w:cs="Arial"/>
        </w:rPr>
      </w:pPr>
    </w:p>
    <w:p w14:paraId="3C429092" w14:textId="77777777" w:rsidR="00062788" w:rsidRDefault="00062788" w:rsidP="00963B36">
      <w:pPr>
        <w:spacing w:after="0" w:line="360" w:lineRule="auto"/>
        <w:rPr>
          <w:rFonts w:ascii="Arial" w:hAnsi="Arial" w:cs="Arial"/>
        </w:rPr>
      </w:pPr>
    </w:p>
    <w:p w14:paraId="2735C40E" w14:textId="77777777" w:rsidR="00062788" w:rsidRDefault="00062788" w:rsidP="00963B36">
      <w:pPr>
        <w:spacing w:after="0" w:line="360" w:lineRule="auto"/>
        <w:rPr>
          <w:rFonts w:ascii="Arial" w:hAnsi="Arial" w:cs="Arial"/>
        </w:rPr>
      </w:pPr>
    </w:p>
    <w:p w14:paraId="59ED86E3" w14:textId="77777777" w:rsidR="00062788" w:rsidRDefault="00062788" w:rsidP="00963B36">
      <w:pPr>
        <w:spacing w:after="0" w:line="360" w:lineRule="auto"/>
        <w:rPr>
          <w:rFonts w:ascii="Arial" w:hAnsi="Arial" w:cs="Arial"/>
        </w:rPr>
      </w:pPr>
    </w:p>
    <w:p w14:paraId="5D4BBD9B" w14:textId="77777777" w:rsidR="00062788" w:rsidRDefault="00062788" w:rsidP="00963B36">
      <w:pPr>
        <w:spacing w:after="0" w:line="360" w:lineRule="auto"/>
        <w:rPr>
          <w:rFonts w:ascii="Arial" w:hAnsi="Arial" w:cs="Arial"/>
        </w:rPr>
      </w:pPr>
    </w:p>
    <w:p w14:paraId="1BD0E92E" w14:textId="77777777" w:rsidR="00062788" w:rsidRDefault="00062788" w:rsidP="00963B36">
      <w:pPr>
        <w:spacing w:after="0" w:line="360" w:lineRule="auto"/>
        <w:rPr>
          <w:rFonts w:ascii="Arial" w:hAnsi="Arial" w:cs="Arial"/>
        </w:rPr>
      </w:pPr>
    </w:p>
    <w:p w14:paraId="785B0205" w14:textId="77777777" w:rsidR="00062788" w:rsidRDefault="00062788" w:rsidP="00963B36">
      <w:pPr>
        <w:spacing w:after="0" w:line="360" w:lineRule="auto"/>
        <w:rPr>
          <w:rFonts w:ascii="Arial" w:hAnsi="Arial" w:cs="Arial"/>
        </w:rPr>
      </w:pPr>
    </w:p>
    <w:p w14:paraId="7BBA350F" w14:textId="77777777" w:rsidR="00062788" w:rsidRDefault="00062788" w:rsidP="00963B36">
      <w:pPr>
        <w:spacing w:after="0" w:line="360" w:lineRule="auto"/>
        <w:rPr>
          <w:rFonts w:ascii="Arial" w:hAnsi="Arial" w:cs="Arial"/>
        </w:rPr>
      </w:pPr>
    </w:p>
    <w:p w14:paraId="366CA29F" w14:textId="77777777" w:rsidR="00062788" w:rsidRDefault="00062788" w:rsidP="00963B36">
      <w:pPr>
        <w:spacing w:after="0" w:line="360" w:lineRule="auto"/>
        <w:rPr>
          <w:rFonts w:ascii="Arial" w:hAnsi="Arial" w:cs="Arial"/>
        </w:rPr>
      </w:pPr>
    </w:p>
    <w:p w14:paraId="105C70C6" w14:textId="77777777" w:rsidR="00062788" w:rsidRDefault="00062788" w:rsidP="00963B36">
      <w:pPr>
        <w:spacing w:after="0" w:line="360" w:lineRule="auto"/>
        <w:rPr>
          <w:rFonts w:ascii="Arial" w:hAnsi="Arial" w:cs="Arial"/>
        </w:rPr>
      </w:pPr>
    </w:p>
    <w:p w14:paraId="43F3089E" w14:textId="77777777" w:rsidR="00062788" w:rsidRDefault="00062788" w:rsidP="00963B36">
      <w:pPr>
        <w:spacing w:after="0" w:line="360" w:lineRule="auto"/>
        <w:rPr>
          <w:rFonts w:ascii="Arial" w:hAnsi="Arial" w:cs="Arial"/>
        </w:rPr>
      </w:pPr>
    </w:p>
    <w:p w14:paraId="15E4D385" w14:textId="77777777" w:rsidR="00062788" w:rsidRDefault="00062788" w:rsidP="00963B36">
      <w:pPr>
        <w:spacing w:after="0" w:line="360" w:lineRule="auto"/>
        <w:rPr>
          <w:rFonts w:ascii="Arial" w:hAnsi="Arial" w:cs="Arial"/>
        </w:rPr>
      </w:pPr>
    </w:p>
    <w:p w14:paraId="1425FDF6" w14:textId="77777777" w:rsidR="00062788" w:rsidRDefault="00062788" w:rsidP="00963B36">
      <w:pPr>
        <w:spacing w:after="0" w:line="360" w:lineRule="auto"/>
        <w:rPr>
          <w:rFonts w:ascii="Arial" w:hAnsi="Arial" w:cs="Arial"/>
        </w:rPr>
      </w:pPr>
    </w:p>
    <w:p w14:paraId="3205F7B3" w14:textId="77777777" w:rsidR="00062788" w:rsidRDefault="00062788" w:rsidP="00963B36">
      <w:pPr>
        <w:spacing w:after="0" w:line="360" w:lineRule="auto"/>
        <w:rPr>
          <w:rFonts w:ascii="Arial" w:hAnsi="Arial" w:cs="Arial"/>
        </w:rPr>
      </w:pPr>
    </w:p>
    <w:p w14:paraId="3EF8085E" w14:textId="77777777" w:rsidR="00062788" w:rsidRDefault="00062788" w:rsidP="00963B36">
      <w:pPr>
        <w:spacing w:after="0" w:line="360" w:lineRule="auto"/>
        <w:rPr>
          <w:rFonts w:ascii="Arial" w:hAnsi="Arial" w:cs="Arial"/>
        </w:rPr>
      </w:pPr>
    </w:p>
    <w:p w14:paraId="242DB15C" w14:textId="77777777" w:rsidR="00062788" w:rsidRDefault="00062788" w:rsidP="00963B36">
      <w:pPr>
        <w:spacing w:after="0" w:line="360" w:lineRule="auto"/>
        <w:rPr>
          <w:rFonts w:ascii="Arial" w:hAnsi="Arial" w:cs="Arial"/>
        </w:rPr>
      </w:pPr>
    </w:p>
    <w:p w14:paraId="52848158" w14:textId="77777777" w:rsidR="00062788" w:rsidRDefault="00062788" w:rsidP="00963B36">
      <w:pPr>
        <w:spacing w:after="0" w:line="360" w:lineRule="auto"/>
        <w:rPr>
          <w:rFonts w:ascii="Arial" w:hAnsi="Arial" w:cs="Arial"/>
        </w:rPr>
      </w:pPr>
    </w:p>
    <w:p w14:paraId="27DE2C83" w14:textId="77777777" w:rsidR="00062788" w:rsidRDefault="00062788" w:rsidP="00963B36">
      <w:pPr>
        <w:spacing w:after="0" w:line="360" w:lineRule="auto"/>
        <w:rPr>
          <w:rFonts w:ascii="Arial" w:hAnsi="Arial" w:cs="Arial"/>
        </w:rPr>
      </w:pPr>
    </w:p>
    <w:p w14:paraId="64B31F2A" w14:textId="77777777" w:rsidR="00062788" w:rsidRDefault="00062788" w:rsidP="00963B36">
      <w:pPr>
        <w:spacing w:after="0" w:line="360" w:lineRule="auto"/>
        <w:rPr>
          <w:rFonts w:ascii="Arial" w:hAnsi="Arial" w:cs="Arial"/>
        </w:rPr>
      </w:pPr>
    </w:p>
    <w:p w14:paraId="5B2288B0" w14:textId="77777777" w:rsidR="00062788" w:rsidRDefault="00062788" w:rsidP="00963B36">
      <w:pPr>
        <w:spacing w:after="0" w:line="360" w:lineRule="auto"/>
        <w:rPr>
          <w:rFonts w:ascii="Arial" w:hAnsi="Arial" w:cs="Arial"/>
        </w:rPr>
      </w:pPr>
    </w:p>
    <w:p w14:paraId="18BFF880" w14:textId="77777777" w:rsidR="00062788" w:rsidRDefault="00062788" w:rsidP="00963B36">
      <w:pPr>
        <w:spacing w:after="0" w:line="360" w:lineRule="auto"/>
        <w:rPr>
          <w:rFonts w:ascii="Arial" w:hAnsi="Arial" w:cs="Arial"/>
        </w:rPr>
      </w:pPr>
    </w:p>
    <w:p w14:paraId="09E2C566" w14:textId="06C5CC3A" w:rsidR="00062788" w:rsidRDefault="00062788" w:rsidP="00963B36">
      <w:pPr>
        <w:spacing w:after="0" w:line="360" w:lineRule="auto"/>
        <w:rPr>
          <w:rFonts w:ascii="Arial" w:hAnsi="Arial" w:cs="Arial"/>
        </w:rPr>
      </w:pPr>
    </w:p>
    <w:p w14:paraId="6D3875E7" w14:textId="0F295400" w:rsidR="004D2649" w:rsidRDefault="004D2649" w:rsidP="00963B36">
      <w:pPr>
        <w:spacing w:after="0" w:line="360" w:lineRule="auto"/>
        <w:rPr>
          <w:rFonts w:ascii="Arial" w:hAnsi="Arial" w:cs="Arial"/>
        </w:rPr>
      </w:pPr>
    </w:p>
    <w:p w14:paraId="3F88396D" w14:textId="2970A219" w:rsidR="004D2649" w:rsidRDefault="004D2649" w:rsidP="00963B36">
      <w:pPr>
        <w:spacing w:after="0" w:line="360" w:lineRule="auto"/>
        <w:rPr>
          <w:rFonts w:ascii="Arial" w:hAnsi="Arial" w:cs="Arial"/>
        </w:rPr>
      </w:pPr>
    </w:p>
    <w:p w14:paraId="61075519" w14:textId="74097701" w:rsidR="004D2649" w:rsidRDefault="004D2649" w:rsidP="00963B36">
      <w:pPr>
        <w:spacing w:after="0" w:line="360" w:lineRule="auto"/>
        <w:rPr>
          <w:rFonts w:ascii="Arial" w:hAnsi="Arial" w:cs="Arial"/>
        </w:rPr>
      </w:pPr>
    </w:p>
    <w:p w14:paraId="2A274BC3" w14:textId="3A49843F" w:rsidR="004D2649" w:rsidRDefault="004D2649" w:rsidP="00963B36">
      <w:pPr>
        <w:spacing w:after="0" w:line="360" w:lineRule="auto"/>
        <w:rPr>
          <w:rFonts w:ascii="Arial" w:hAnsi="Arial" w:cs="Arial"/>
        </w:rPr>
      </w:pPr>
    </w:p>
    <w:p w14:paraId="30BDB169" w14:textId="49887DFC" w:rsidR="00C33836" w:rsidRDefault="00C33836" w:rsidP="00963B36">
      <w:pPr>
        <w:spacing w:after="0" w:line="360" w:lineRule="auto"/>
        <w:rPr>
          <w:rFonts w:ascii="Arial" w:hAnsi="Arial" w:cs="Arial"/>
          <w:b/>
          <w:bCs/>
        </w:rPr>
      </w:pPr>
      <w:r>
        <w:rPr>
          <w:rFonts w:ascii="Arial" w:hAnsi="Arial" w:cs="Arial"/>
          <w:b/>
          <w:bCs/>
        </w:rPr>
        <w:lastRenderedPageBreak/>
        <w:t>Abstract (150 words)</w:t>
      </w:r>
    </w:p>
    <w:p w14:paraId="1C8651C1" w14:textId="1B8EB7D5" w:rsidR="0064162D" w:rsidRPr="00692A14" w:rsidRDefault="00BF0D43" w:rsidP="00963B36">
      <w:pPr>
        <w:spacing w:after="0" w:line="360" w:lineRule="auto"/>
        <w:rPr>
          <w:rFonts w:ascii="Arial" w:hAnsi="Arial" w:cs="Arial"/>
        </w:rPr>
      </w:pPr>
      <w:r>
        <w:rPr>
          <w:rFonts w:ascii="Arial" w:hAnsi="Arial" w:cs="Arial"/>
        </w:rPr>
        <w:t>Peter and Rosemary Grant conducted research exploring the microevolutionary changes among Darwin’s finches in the Galapagos archipelago for forty years. The isl</w:t>
      </w:r>
      <w:r w:rsidR="00692A14">
        <w:rPr>
          <w:rFonts w:ascii="Arial" w:hAnsi="Arial" w:cs="Arial"/>
        </w:rPr>
        <w:t>ets</w:t>
      </w:r>
      <w:r>
        <w:rPr>
          <w:rFonts w:ascii="Arial" w:hAnsi="Arial" w:cs="Arial"/>
        </w:rPr>
        <w:t xml:space="preserve"> act as a microscope whereupon adaptive radiation and the pressures of natural selection can be </w:t>
      </w:r>
      <w:r w:rsidR="00692A14">
        <w:rPr>
          <w:rFonts w:ascii="Arial" w:hAnsi="Arial" w:cs="Arial"/>
        </w:rPr>
        <w:t>documented</w:t>
      </w:r>
      <w:r>
        <w:rPr>
          <w:rFonts w:ascii="Arial" w:hAnsi="Arial" w:cs="Arial"/>
        </w:rPr>
        <w:t xml:space="preserve"> </w:t>
      </w:r>
      <w:r w:rsidR="00692A14">
        <w:rPr>
          <w:rFonts w:ascii="Arial" w:hAnsi="Arial" w:cs="Arial"/>
        </w:rPr>
        <w:t xml:space="preserve">and quantified by observing </w:t>
      </w:r>
      <w:r>
        <w:rPr>
          <w:rFonts w:ascii="Arial" w:hAnsi="Arial" w:cs="Arial"/>
        </w:rPr>
        <w:t xml:space="preserve">the </w:t>
      </w:r>
      <w:r w:rsidR="00A520AB">
        <w:rPr>
          <w:rFonts w:ascii="Arial" w:hAnsi="Arial" w:cs="Arial"/>
        </w:rPr>
        <w:t xml:space="preserve">many </w:t>
      </w:r>
      <w:r w:rsidR="00692A14">
        <w:rPr>
          <w:rFonts w:ascii="Arial" w:hAnsi="Arial" w:cs="Arial"/>
        </w:rPr>
        <w:t>tagged</w:t>
      </w:r>
      <w:r>
        <w:rPr>
          <w:rFonts w:ascii="Arial" w:hAnsi="Arial" w:cs="Arial"/>
        </w:rPr>
        <w:t xml:space="preserve"> finch species </w:t>
      </w:r>
      <w:r w:rsidR="00692A14">
        <w:rPr>
          <w:rFonts w:ascii="Arial" w:hAnsi="Arial" w:cs="Arial"/>
        </w:rPr>
        <w:t>native to</w:t>
      </w:r>
      <w:r>
        <w:rPr>
          <w:rFonts w:ascii="Arial" w:hAnsi="Arial" w:cs="Arial"/>
        </w:rPr>
        <w:t xml:space="preserve"> the islands</w:t>
      </w:r>
      <w:r w:rsidR="00692A14">
        <w:rPr>
          <w:rFonts w:ascii="Arial" w:hAnsi="Arial" w:cs="Arial"/>
        </w:rPr>
        <w:t xml:space="preserve"> such as </w:t>
      </w:r>
      <w:r w:rsidR="00692A14" w:rsidRPr="00692A14">
        <w:rPr>
          <w:rFonts w:ascii="Arial" w:hAnsi="Arial" w:cs="Arial"/>
          <w:i/>
          <w:iCs/>
        </w:rPr>
        <w:t>Geospiza fortis</w:t>
      </w:r>
      <w:r>
        <w:rPr>
          <w:rFonts w:ascii="Arial" w:hAnsi="Arial" w:cs="Arial"/>
        </w:rPr>
        <w:t>. This paper navigates the four postulates of evolution</w:t>
      </w:r>
      <w:r w:rsidR="00692A14">
        <w:rPr>
          <w:rFonts w:ascii="Arial" w:hAnsi="Arial" w:cs="Arial"/>
        </w:rPr>
        <w:t xml:space="preserve">: variability within species, variation heritability, more offspring </w:t>
      </w:r>
      <w:r w:rsidR="00A520AB">
        <w:rPr>
          <w:rFonts w:ascii="Arial" w:hAnsi="Arial" w:cs="Arial"/>
        </w:rPr>
        <w:t>being</w:t>
      </w:r>
      <w:r w:rsidR="00692A14">
        <w:rPr>
          <w:rFonts w:ascii="Arial" w:hAnsi="Arial" w:cs="Arial"/>
        </w:rPr>
        <w:t xml:space="preserve"> produced than surviv</w:t>
      </w:r>
      <w:r w:rsidR="00A520AB">
        <w:rPr>
          <w:rFonts w:ascii="Arial" w:hAnsi="Arial" w:cs="Arial"/>
        </w:rPr>
        <w:t>ing</w:t>
      </w:r>
      <w:r w:rsidR="00692A14">
        <w:rPr>
          <w:rFonts w:ascii="Arial" w:hAnsi="Arial" w:cs="Arial"/>
        </w:rPr>
        <w:t xml:space="preserve"> to breed, and survival </w:t>
      </w:r>
      <w:r w:rsidR="00A520AB">
        <w:rPr>
          <w:rFonts w:ascii="Arial" w:hAnsi="Arial" w:cs="Arial"/>
        </w:rPr>
        <w:t>being</w:t>
      </w:r>
      <w:r w:rsidR="00692A14">
        <w:rPr>
          <w:rFonts w:ascii="Arial" w:hAnsi="Arial" w:cs="Arial"/>
        </w:rPr>
        <w:t xml:space="preserve"> non-random. B</w:t>
      </w:r>
      <w:r>
        <w:rPr>
          <w:rFonts w:ascii="Arial" w:hAnsi="Arial" w:cs="Arial"/>
        </w:rPr>
        <w:t xml:space="preserve">y interpreting subsets of </w:t>
      </w:r>
      <w:r w:rsidR="00692A14">
        <w:rPr>
          <w:rFonts w:ascii="Arial" w:hAnsi="Arial" w:cs="Arial"/>
        </w:rPr>
        <w:t>the Grants’</w:t>
      </w:r>
      <w:r>
        <w:rPr>
          <w:rFonts w:ascii="Arial" w:hAnsi="Arial" w:cs="Arial"/>
        </w:rPr>
        <w:t xml:space="preserve"> contemporary data o</w:t>
      </w:r>
      <w:r w:rsidR="00692A14">
        <w:rPr>
          <w:rFonts w:ascii="Arial" w:hAnsi="Arial" w:cs="Arial"/>
        </w:rPr>
        <w:t xml:space="preserve">n </w:t>
      </w:r>
      <w:r>
        <w:rPr>
          <w:rFonts w:ascii="Arial" w:hAnsi="Arial" w:cs="Arial"/>
        </w:rPr>
        <w:t>the finches o</w:t>
      </w:r>
      <w:r w:rsidR="00692A14">
        <w:rPr>
          <w:rFonts w:ascii="Arial" w:hAnsi="Arial" w:cs="Arial"/>
        </w:rPr>
        <w:t>f</w:t>
      </w:r>
      <w:r>
        <w:rPr>
          <w:rFonts w:ascii="Arial" w:hAnsi="Arial" w:cs="Arial"/>
        </w:rPr>
        <w:t xml:space="preserve"> islets Daphne Major and Santa Cruz</w:t>
      </w:r>
      <w:r w:rsidR="00692A14">
        <w:rPr>
          <w:rFonts w:ascii="Arial" w:hAnsi="Arial" w:cs="Arial"/>
        </w:rPr>
        <w:t xml:space="preserve">, variation, heritability, and selection pressures are quantified and attributed evolutionary significance. </w:t>
      </w:r>
      <w:r w:rsidR="00A520AB">
        <w:rPr>
          <w:rFonts w:ascii="Arial" w:hAnsi="Arial" w:cs="Arial"/>
        </w:rPr>
        <w:t>In focus, a</w:t>
      </w:r>
      <w:r w:rsidR="00692A14">
        <w:rPr>
          <w:rFonts w:ascii="Arial" w:hAnsi="Arial" w:cs="Arial"/>
        </w:rPr>
        <w:t xml:space="preserve"> positive directional selection event occurred as a consequence of a “La Niña” </w:t>
      </w:r>
      <w:r w:rsidR="00C2055C">
        <w:rPr>
          <w:rFonts w:ascii="Arial" w:hAnsi="Arial" w:cs="Arial"/>
        </w:rPr>
        <w:t>drought in 1977</w:t>
      </w:r>
      <w:r w:rsidR="00692A14">
        <w:rPr>
          <w:rFonts w:ascii="Arial" w:hAnsi="Arial" w:cs="Arial"/>
        </w:rPr>
        <w:t xml:space="preserve"> and favoured the </w:t>
      </w:r>
      <w:r w:rsidR="00692A14" w:rsidRPr="00C2055C">
        <w:rPr>
          <w:rFonts w:ascii="Arial" w:hAnsi="Arial" w:cs="Arial"/>
          <w:i/>
          <w:iCs/>
        </w:rPr>
        <w:t>G. fortis</w:t>
      </w:r>
      <w:r w:rsidR="00692A14">
        <w:rPr>
          <w:rFonts w:ascii="Arial" w:hAnsi="Arial" w:cs="Arial"/>
        </w:rPr>
        <w:t xml:space="preserve"> </w:t>
      </w:r>
      <w:r w:rsidR="00C2055C">
        <w:rPr>
          <w:rFonts w:ascii="Arial" w:hAnsi="Arial" w:cs="Arial"/>
        </w:rPr>
        <w:t xml:space="preserve">populations with deeper bill depths over small billed finches reliant on scarce small seeds as a food source. </w:t>
      </w:r>
    </w:p>
    <w:p w14:paraId="5E945876" w14:textId="77777777" w:rsidR="0064162D" w:rsidRDefault="0064162D" w:rsidP="00963B36">
      <w:pPr>
        <w:spacing w:after="0" w:line="360" w:lineRule="auto"/>
        <w:rPr>
          <w:rFonts w:ascii="Arial" w:hAnsi="Arial" w:cs="Arial"/>
          <w:b/>
          <w:bCs/>
        </w:rPr>
      </w:pPr>
    </w:p>
    <w:p w14:paraId="5426CFFA" w14:textId="77777777" w:rsidR="0064162D" w:rsidRDefault="0064162D" w:rsidP="00963B36">
      <w:pPr>
        <w:spacing w:after="0" w:line="360" w:lineRule="auto"/>
        <w:rPr>
          <w:rFonts w:ascii="Arial" w:hAnsi="Arial" w:cs="Arial"/>
          <w:b/>
          <w:bCs/>
        </w:rPr>
      </w:pPr>
    </w:p>
    <w:p w14:paraId="2E389391" w14:textId="77777777" w:rsidR="0064162D" w:rsidRDefault="0064162D" w:rsidP="00963B36">
      <w:pPr>
        <w:spacing w:after="0" w:line="360" w:lineRule="auto"/>
        <w:rPr>
          <w:rFonts w:ascii="Arial" w:hAnsi="Arial" w:cs="Arial"/>
          <w:b/>
          <w:bCs/>
        </w:rPr>
      </w:pPr>
    </w:p>
    <w:p w14:paraId="036367CD" w14:textId="77777777" w:rsidR="0064162D" w:rsidRDefault="0064162D" w:rsidP="00963B36">
      <w:pPr>
        <w:spacing w:after="0" w:line="360" w:lineRule="auto"/>
        <w:rPr>
          <w:rFonts w:ascii="Arial" w:hAnsi="Arial" w:cs="Arial"/>
          <w:b/>
          <w:bCs/>
        </w:rPr>
      </w:pPr>
    </w:p>
    <w:p w14:paraId="3491567E" w14:textId="77777777" w:rsidR="0064162D" w:rsidRDefault="0064162D" w:rsidP="00963B36">
      <w:pPr>
        <w:spacing w:after="0" w:line="360" w:lineRule="auto"/>
        <w:rPr>
          <w:rFonts w:ascii="Arial" w:hAnsi="Arial" w:cs="Arial"/>
          <w:b/>
          <w:bCs/>
        </w:rPr>
      </w:pPr>
    </w:p>
    <w:p w14:paraId="0723DE66" w14:textId="77777777" w:rsidR="0064162D" w:rsidRDefault="0064162D" w:rsidP="00963B36">
      <w:pPr>
        <w:spacing w:after="0" w:line="360" w:lineRule="auto"/>
        <w:rPr>
          <w:rFonts w:ascii="Arial" w:hAnsi="Arial" w:cs="Arial"/>
          <w:b/>
          <w:bCs/>
        </w:rPr>
      </w:pPr>
    </w:p>
    <w:p w14:paraId="3F6FE9A0" w14:textId="77777777" w:rsidR="0064162D" w:rsidRDefault="0064162D" w:rsidP="00963B36">
      <w:pPr>
        <w:spacing w:after="0" w:line="360" w:lineRule="auto"/>
        <w:rPr>
          <w:rFonts w:ascii="Arial" w:hAnsi="Arial" w:cs="Arial"/>
          <w:b/>
          <w:bCs/>
        </w:rPr>
      </w:pPr>
    </w:p>
    <w:p w14:paraId="30B6A040" w14:textId="77777777" w:rsidR="0064162D" w:rsidRDefault="0064162D" w:rsidP="00963B36">
      <w:pPr>
        <w:spacing w:after="0" w:line="360" w:lineRule="auto"/>
        <w:rPr>
          <w:rFonts w:ascii="Arial" w:hAnsi="Arial" w:cs="Arial"/>
          <w:b/>
          <w:bCs/>
        </w:rPr>
      </w:pPr>
    </w:p>
    <w:p w14:paraId="15492343" w14:textId="77777777" w:rsidR="0064162D" w:rsidRDefault="0064162D" w:rsidP="00963B36">
      <w:pPr>
        <w:spacing w:after="0" w:line="360" w:lineRule="auto"/>
        <w:rPr>
          <w:rFonts w:ascii="Arial" w:hAnsi="Arial" w:cs="Arial"/>
          <w:b/>
          <w:bCs/>
        </w:rPr>
      </w:pPr>
    </w:p>
    <w:p w14:paraId="38F7270C" w14:textId="77777777" w:rsidR="0064162D" w:rsidRDefault="0064162D" w:rsidP="00963B36">
      <w:pPr>
        <w:spacing w:after="0" w:line="360" w:lineRule="auto"/>
        <w:rPr>
          <w:rFonts w:ascii="Arial" w:hAnsi="Arial" w:cs="Arial"/>
          <w:b/>
          <w:bCs/>
        </w:rPr>
      </w:pPr>
    </w:p>
    <w:p w14:paraId="11DC4B2B" w14:textId="77777777" w:rsidR="0064162D" w:rsidRDefault="0064162D" w:rsidP="00963B36">
      <w:pPr>
        <w:spacing w:after="0" w:line="360" w:lineRule="auto"/>
        <w:rPr>
          <w:rFonts w:ascii="Arial" w:hAnsi="Arial" w:cs="Arial"/>
          <w:b/>
          <w:bCs/>
        </w:rPr>
      </w:pPr>
    </w:p>
    <w:p w14:paraId="6F745347" w14:textId="77777777" w:rsidR="0064162D" w:rsidRDefault="0064162D" w:rsidP="00963B36">
      <w:pPr>
        <w:spacing w:after="0" w:line="360" w:lineRule="auto"/>
        <w:rPr>
          <w:rFonts w:ascii="Arial" w:hAnsi="Arial" w:cs="Arial"/>
          <w:b/>
          <w:bCs/>
        </w:rPr>
      </w:pPr>
    </w:p>
    <w:p w14:paraId="103287CA" w14:textId="77777777" w:rsidR="0064162D" w:rsidRDefault="0064162D" w:rsidP="00963B36">
      <w:pPr>
        <w:spacing w:after="0" w:line="360" w:lineRule="auto"/>
        <w:rPr>
          <w:rFonts w:ascii="Arial" w:hAnsi="Arial" w:cs="Arial"/>
          <w:b/>
          <w:bCs/>
        </w:rPr>
      </w:pPr>
    </w:p>
    <w:p w14:paraId="2C578148" w14:textId="77777777" w:rsidR="0064162D" w:rsidRDefault="0064162D" w:rsidP="00963B36">
      <w:pPr>
        <w:spacing w:after="0" w:line="360" w:lineRule="auto"/>
        <w:rPr>
          <w:rFonts w:ascii="Arial" w:hAnsi="Arial" w:cs="Arial"/>
          <w:b/>
          <w:bCs/>
        </w:rPr>
      </w:pPr>
    </w:p>
    <w:p w14:paraId="2B69EDB3" w14:textId="77777777" w:rsidR="0064162D" w:rsidRDefault="0064162D" w:rsidP="00963B36">
      <w:pPr>
        <w:spacing w:after="0" w:line="360" w:lineRule="auto"/>
        <w:rPr>
          <w:rFonts w:ascii="Arial" w:hAnsi="Arial" w:cs="Arial"/>
          <w:b/>
          <w:bCs/>
        </w:rPr>
      </w:pPr>
    </w:p>
    <w:p w14:paraId="46AD9709" w14:textId="77777777" w:rsidR="0064162D" w:rsidRDefault="0064162D" w:rsidP="00963B36">
      <w:pPr>
        <w:spacing w:after="0" w:line="360" w:lineRule="auto"/>
        <w:rPr>
          <w:rFonts w:ascii="Arial" w:hAnsi="Arial" w:cs="Arial"/>
          <w:b/>
          <w:bCs/>
        </w:rPr>
      </w:pPr>
    </w:p>
    <w:p w14:paraId="149C93A8" w14:textId="77777777" w:rsidR="0064162D" w:rsidRDefault="0064162D" w:rsidP="00963B36">
      <w:pPr>
        <w:spacing w:after="0" w:line="360" w:lineRule="auto"/>
        <w:rPr>
          <w:rFonts w:ascii="Arial" w:hAnsi="Arial" w:cs="Arial"/>
          <w:b/>
          <w:bCs/>
        </w:rPr>
      </w:pPr>
    </w:p>
    <w:p w14:paraId="2EE99CE4" w14:textId="77777777" w:rsidR="0064162D" w:rsidRDefault="0064162D" w:rsidP="00963B36">
      <w:pPr>
        <w:spacing w:after="0" w:line="360" w:lineRule="auto"/>
        <w:rPr>
          <w:rFonts w:ascii="Arial" w:hAnsi="Arial" w:cs="Arial"/>
          <w:b/>
          <w:bCs/>
        </w:rPr>
      </w:pPr>
    </w:p>
    <w:p w14:paraId="113A2221" w14:textId="77777777" w:rsidR="0064162D" w:rsidRDefault="0064162D" w:rsidP="00963B36">
      <w:pPr>
        <w:spacing w:after="0" w:line="360" w:lineRule="auto"/>
        <w:rPr>
          <w:rFonts w:ascii="Arial" w:hAnsi="Arial" w:cs="Arial"/>
          <w:b/>
          <w:bCs/>
        </w:rPr>
      </w:pPr>
    </w:p>
    <w:p w14:paraId="4B862097" w14:textId="77777777" w:rsidR="0064162D" w:rsidRDefault="0064162D" w:rsidP="00963B36">
      <w:pPr>
        <w:spacing w:after="0" w:line="360" w:lineRule="auto"/>
        <w:rPr>
          <w:rFonts w:ascii="Arial" w:hAnsi="Arial" w:cs="Arial"/>
          <w:b/>
          <w:bCs/>
        </w:rPr>
      </w:pPr>
    </w:p>
    <w:p w14:paraId="356E2348" w14:textId="77777777" w:rsidR="0064162D" w:rsidRDefault="0064162D" w:rsidP="00963B36">
      <w:pPr>
        <w:spacing w:after="0" w:line="360" w:lineRule="auto"/>
        <w:rPr>
          <w:rFonts w:ascii="Arial" w:hAnsi="Arial" w:cs="Arial"/>
          <w:b/>
          <w:bCs/>
        </w:rPr>
      </w:pPr>
    </w:p>
    <w:p w14:paraId="66DD2C13" w14:textId="77777777" w:rsidR="0064162D" w:rsidRDefault="0064162D" w:rsidP="00963B36">
      <w:pPr>
        <w:spacing w:after="0" w:line="360" w:lineRule="auto"/>
        <w:rPr>
          <w:rFonts w:ascii="Arial" w:hAnsi="Arial" w:cs="Arial"/>
          <w:b/>
          <w:bCs/>
        </w:rPr>
      </w:pPr>
    </w:p>
    <w:p w14:paraId="2ECA99EE" w14:textId="77777777" w:rsidR="0064162D" w:rsidRDefault="0064162D" w:rsidP="00963B36">
      <w:pPr>
        <w:spacing w:after="0" w:line="360" w:lineRule="auto"/>
        <w:rPr>
          <w:rFonts w:ascii="Arial" w:hAnsi="Arial" w:cs="Arial"/>
          <w:b/>
          <w:bCs/>
        </w:rPr>
      </w:pPr>
    </w:p>
    <w:p w14:paraId="40019D79" w14:textId="77777777" w:rsidR="0064162D" w:rsidRDefault="0064162D" w:rsidP="00963B36">
      <w:pPr>
        <w:spacing w:after="0" w:line="360" w:lineRule="auto"/>
        <w:rPr>
          <w:rFonts w:ascii="Arial" w:hAnsi="Arial" w:cs="Arial"/>
          <w:b/>
          <w:bCs/>
        </w:rPr>
      </w:pPr>
    </w:p>
    <w:p w14:paraId="292A7DE2" w14:textId="77777777" w:rsidR="0064162D" w:rsidRDefault="0064162D" w:rsidP="00963B36">
      <w:pPr>
        <w:spacing w:after="0" w:line="360" w:lineRule="auto"/>
        <w:rPr>
          <w:rFonts w:ascii="Arial" w:hAnsi="Arial" w:cs="Arial"/>
          <w:b/>
          <w:bCs/>
        </w:rPr>
      </w:pPr>
    </w:p>
    <w:p w14:paraId="7D7C8326" w14:textId="77777777" w:rsidR="0064162D" w:rsidRDefault="0064162D" w:rsidP="00963B36">
      <w:pPr>
        <w:spacing w:after="0" w:line="360" w:lineRule="auto"/>
        <w:rPr>
          <w:rFonts w:ascii="Arial" w:hAnsi="Arial" w:cs="Arial"/>
          <w:b/>
          <w:bCs/>
        </w:rPr>
      </w:pPr>
    </w:p>
    <w:p w14:paraId="4C69CCE6" w14:textId="6DA827E4" w:rsidR="00140C41" w:rsidRPr="0087297B" w:rsidRDefault="004D2649" w:rsidP="00963B36">
      <w:pPr>
        <w:spacing w:after="0" w:line="360" w:lineRule="auto"/>
        <w:rPr>
          <w:rFonts w:ascii="Arial" w:hAnsi="Arial" w:cs="Arial"/>
          <w:b/>
          <w:bCs/>
        </w:rPr>
      </w:pPr>
      <w:r w:rsidRPr="004D2649">
        <w:rPr>
          <w:rFonts w:ascii="Arial" w:hAnsi="Arial" w:cs="Arial"/>
          <w:b/>
          <w:bCs/>
        </w:rPr>
        <w:lastRenderedPageBreak/>
        <w:t>Introduction</w:t>
      </w:r>
    </w:p>
    <w:p w14:paraId="30A4662C" w14:textId="18EF639F" w:rsidR="00FF16C7" w:rsidRDefault="009A06D3" w:rsidP="00963B36">
      <w:pPr>
        <w:spacing w:after="0" w:line="360" w:lineRule="auto"/>
        <w:rPr>
          <w:rFonts w:ascii="Arial" w:hAnsi="Arial" w:cs="Arial"/>
        </w:rPr>
      </w:pPr>
      <w:r>
        <w:rPr>
          <w:rFonts w:ascii="Arial" w:hAnsi="Arial" w:cs="Arial"/>
        </w:rPr>
        <w:t>Peter</w:t>
      </w:r>
      <w:r w:rsidR="00D02BE6">
        <w:rPr>
          <w:rFonts w:ascii="Arial" w:hAnsi="Arial" w:cs="Arial"/>
        </w:rPr>
        <w:t xml:space="preserve"> and </w:t>
      </w:r>
      <w:r>
        <w:rPr>
          <w:rFonts w:ascii="Arial" w:hAnsi="Arial" w:cs="Arial"/>
        </w:rPr>
        <w:t xml:space="preserve">Rosemary </w:t>
      </w:r>
      <w:r w:rsidR="00D02BE6">
        <w:rPr>
          <w:rFonts w:ascii="Arial" w:hAnsi="Arial" w:cs="Arial"/>
        </w:rPr>
        <w:t>G</w:t>
      </w:r>
      <w:r>
        <w:rPr>
          <w:rFonts w:ascii="Arial" w:hAnsi="Arial" w:cs="Arial"/>
        </w:rPr>
        <w:t xml:space="preserve">rant </w:t>
      </w:r>
      <w:r w:rsidR="00D02BE6">
        <w:rPr>
          <w:rFonts w:ascii="Arial" w:hAnsi="Arial" w:cs="Arial"/>
        </w:rPr>
        <w:t>alongside</w:t>
      </w:r>
      <w:r>
        <w:rPr>
          <w:rFonts w:ascii="Arial" w:hAnsi="Arial" w:cs="Arial"/>
        </w:rPr>
        <w:t xml:space="preserve"> a team of volunteers and co-workers conducted one of the most recognized </w:t>
      </w:r>
      <w:r w:rsidR="00655C7A">
        <w:rPr>
          <w:rFonts w:ascii="Arial" w:hAnsi="Arial" w:cs="Arial"/>
        </w:rPr>
        <w:t>studies on evolution and natural selection pertaining to Darwin’s finches in the Galapagos islands</w:t>
      </w:r>
      <w:r w:rsidR="00047814">
        <w:rPr>
          <w:rFonts w:ascii="Arial" w:hAnsi="Arial" w:cs="Arial"/>
        </w:rPr>
        <w:t xml:space="preserve"> (Grant and Grant, 2006)</w:t>
      </w:r>
      <w:r w:rsidR="00655C7A">
        <w:rPr>
          <w:rFonts w:ascii="Arial" w:hAnsi="Arial" w:cs="Arial"/>
        </w:rPr>
        <w:t xml:space="preserve">.  </w:t>
      </w:r>
      <w:r w:rsidR="006330F3">
        <w:rPr>
          <w:rFonts w:ascii="Arial" w:hAnsi="Arial" w:cs="Arial"/>
        </w:rPr>
        <w:t>Darwin’s finches are a core example of adaptive radiation</w:t>
      </w:r>
      <w:r w:rsidR="00042540">
        <w:rPr>
          <w:rFonts w:ascii="Arial" w:hAnsi="Arial" w:cs="Arial"/>
        </w:rPr>
        <w:t xml:space="preserve"> which occurs </w:t>
      </w:r>
      <w:r w:rsidR="00EB103E">
        <w:rPr>
          <w:rFonts w:ascii="Arial" w:hAnsi="Arial" w:cs="Arial"/>
        </w:rPr>
        <w:t>when</w:t>
      </w:r>
      <w:r w:rsidR="00042540">
        <w:rPr>
          <w:rFonts w:ascii="Arial" w:hAnsi="Arial" w:cs="Arial"/>
        </w:rPr>
        <w:t xml:space="preserve"> a singular common ancestor </w:t>
      </w:r>
      <w:r w:rsidR="0030473F">
        <w:rPr>
          <w:rFonts w:ascii="Arial" w:hAnsi="Arial" w:cs="Arial"/>
        </w:rPr>
        <w:t>diversifies rapidly and evolves into distinct species</w:t>
      </w:r>
      <w:r w:rsidR="002D691E">
        <w:rPr>
          <w:rFonts w:ascii="Arial" w:hAnsi="Arial" w:cs="Arial"/>
        </w:rPr>
        <w:t xml:space="preserve">. The diversification </w:t>
      </w:r>
      <w:r w:rsidR="002D63B4">
        <w:rPr>
          <w:rFonts w:ascii="Arial" w:hAnsi="Arial" w:cs="Arial"/>
        </w:rPr>
        <w:t>is typically a result of a change in the environmental factors such as climate, competition, and resources</w:t>
      </w:r>
      <w:r w:rsidR="00203725">
        <w:rPr>
          <w:rFonts w:ascii="Arial" w:hAnsi="Arial" w:cs="Arial"/>
        </w:rPr>
        <w:t xml:space="preserve"> (</w:t>
      </w:r>
      <w:proofErr w:type="spellStart"/>
      <w:r w:rsidR="009A3BAA">
        <w:rPr>
          <w:rFonts w:ascii="Arial" w:hAnsi="Arial" w:cs="Arial"/>
        </w:rPr>
        <w:t>Reaney</w:t>
      </w:r>
      <w:proofErr w:type="spellEnd"/>
      <w:r w:rsidR="009A3BAA">
        <w:rPr>
          <w:rFonts w:ascii="Arial" w:hAnsi="Arial" w:cs="Arial"/>
        </w:rPr>
        <w:t xml:space="preserve"> et al. 2020). </w:t>
      </w:r>
      <w:r w:rsidR="001E789D">
        <w:rPr>
          <w:rFonts w:ascii="Arial" w:hAnsi="Arial" w:cs="Arial"/>
        </w:rPr>
        <w:t xml:space="preserve">The Galapagos archipelago provide </w:t>
      </w:r>
      <w:r w:rsidR="00C54E26">
        <w:rPr>
          <w:rFonts w:ascii="Arial" w:hAnsi="Arial" w:cs="Arial"/>
        </w:rPr>
        <w:t xml:space="preserve">the environment appropriate for investigating </w:t>
      </w:r>
      <w:r w:rsidR="00D26929">
        <w:rPr>
          <w:rFonts w:ascii="Arial" w:hAnsi="Arial" w:cs="Arial"/>
        </w:rPr>
        <w:t>adaptive radiation, as closely</w:t>
      </w:r>
      <w:r w:rsidR="003E1E53">
        <w:rPr>
          <w:rFonts w:ascii="Arial" w:hAnsi="Arial" w:cs="Arial"/>
        </w:rPr>
        <w:t xml:space="preserve"> </w:t>
      </w:r>
      <w:r w:rsidR="00D26929">
        <w:rPr>
          <w:rFonts w:ascii="Arial" w:hAnsi="Arial" w:cs="Arial"/>
        </w:rPr>
        <w:t xml:space="preserve">related species are scattered across the islands </w:t>
      </w:r>
      <w:r w:rsidR="00482FD3">
        <w:rPr>
          <w:rFonts w:ascii="Arial" w:hAnsi="Arial" w:cs="Arial"/>
        </w:rPr>
        <w:t>to separate and be reintroduced over time</w:t>
      </w:r>
      <w:r w:rsidR="00FC02F3">
        <w:rPr>
          <w:rFonts w:ascii="Arial" w:hAnsi="Arial" w:cs="Arial"/>
        </w:rPr>
        <w:t xml:space="preserve">. </w:t>
      </w:r>
      <w:r w:rsidR="00B77672">
        <w:rPr>
          <w:rFonts w:ascii="Arial" w:hAnsi="Arial" w:cs="Arial"/>
        </w:rPr>
        <w:t xml:space="preserve">The islands are located by the equator and regular witness dramatic interannual climate events with years of rain or drought that alter the ecological conditions for the finches (Grant, 2004). </w:t>
      </w:r>
      <w:r w:rsidR="003E1E53">
        <w:rPr>
          <w:rFonts w:ascii="Arial" w:hAnsi="Arial" w:cs="Arial"/>
        </w:rPr>
        <w:t>Furthermore, the islands are</w:t>
      </w:r>
      <w:r w:rsidR="00120094">
        <w:rPr>
          <w:rFonts w:ascii="Arial" w:hAnsi="Arial" w:cs="Arial"/>
        </w:rPr>
        <w:t xml:space="preserve"> </w:t>
      </w:r>
      <w:r w:rsidR="00B96FE9">
        <w:rPr>
          <w:rFonts w:ascii="Arial" w:hAnsi="Arial" w:cs="Arial"/>
        </w:rPr>
        <w:t xml:space="preserve">almost entirely </w:t>
      </w:r>
      <w:r w:rsidR="00120094">
        <w:rPr>
          <w:rFonts w:ascii="Arial" w:hAnsi="Arial" w:cs="Arial"/>
        </w:rPr>
        <w:t xml:space="preserve">exempt from human inhabitation and </w:t>
      </w:r>
      <w:r w:rsidR="00B96FE9">
        <w:rPr>
          <w:rFonts w:ascii="Arial" w:hAnsi="Arial" w:cs="Arial"/>
        </w:rPr>
        <w:t xml:space="preserve">the </w:t>
      </w:r>
      <w:r w:rsidR="00120094">
        <w:rPr>
          <w:rFonts w:ascii="Arial" w:hAnsi="Arial" w:cs="Arial"/>
        </w:rPr>
        <w:t xml:space="preserve">introduction of </w:t>
      </w:r>
      <w:r w:rsidR="00B96FE9">
        <w:rPr>
          <w:rFonts w:ascii="Arial" w:hAnsi="Arial" w:cs="Arial"/>
        </w:rPr>
        <w:t xml:space="preserve">new animals and plants, providing a controlled environment </w:t>
      </w:r>
      <w:r w:rsidR="00336B2A">
        <w:rPr>
          <w:rFonts w:ascii="Arial" w:hAnsi="Arial" w:cs="Arial"/>
        </w:rPr>
        <w:t>to observe</w:t>
      </w:r>
      <w:r w:rsidR="00B96FE9">
        <w:rPr>
          <w:rFonts w:ascii="Arial" w:hAnsi="Arial" w:cs="Arial"/>
        </w:rPr>
        <w:t xml:space="preserve"> the select</w:t>
      </w:r>
      <w:r w:rsidR="00336B2A">
        <w:rPr>
          <w:rFonts w:ascii="Arial" w:hAnsi="Arial" w:cs="Arial"/>
        </w:rPr>
        <w:t>ed</w:t>
      </w:r>
      <w:r w:rsidR="00B96FE9">
        <w:rPr>
          <w:rFonts w:ascii="Arial" w:hAnsi="Arial" w:cs="Arial"/>
        </w:rPr>
        <w:t xml:space="preserve"> species of medium ground finch </w:t>
      </w:r>
      <w:r w:rsidR="00B96FE9" w:rsidRPr="00FC02F3">
        <w:rPr>
          <w:rFonts w:ascii="Arial" w:hAnsi="Arial" w:cs="Arial"/>
          <w:i/>
          <w:iCs/>
        </w:rPr>
        <w:t>Geospiza fortis</w:t>
      </w:r>
      <w:r w:rsidR="00FC02F3">
        <w:rPr>
          <w:rFonts w:ascii="Arial" w:hAnsi="Arial" w:cs="Arial"/>
        </w:rPr>
        <w:t xml:space="preserve"> (Grant, 2004).</w:t>
      </w:r>
      <w:r w:rsidR="00492B77">
        <w:rPr>
          <w:rFonts w:ascii="Arial" w:hAnsi="Arial" w:cs="Arial"/>
        </w:rPr>
        <w:t xml:space="preserve"> </w:t>
      </w:r>
      <w:r w:rsidR="00047814">
        <w:rPr>
          <w:rFonts w:ascii="Arial" w:hAnsi="Arial" w:cs="Arial"/>
        </w:rPr>
        <w:t>“What an extraordinary triumph for the Grants, to have followed in Darwin’s footsteps and to have seen Darwin’s process unfold not in the lapse of ages but in the lapse of weeks and months- and in Darwin’s islands with Darwin’s finches” (Weiner, 1999, xii).</w:t>
      </w:r>
      <w:r w:rsidR="00047814" w:rsidRPr="00047814">
        <w:rPr>
          <w:rFonts w:ascii="Arial" w:hAnsi="Arial" w:cs="Arial"/>
        </w:rPr>
        <w:t xml:space="preserve"> </w:t>
      </w:r>
      <w:r w:rsidR="00047814">
        <w:rPr>
          <w:rFonts w:ascii="Arial" w:hAnsi="Arial" w:cs="Arial"/>
        </w:rPr>
        <w:t xml:space="preserve">Nearly all these finches on islet Daphne Major were marked and measured over forty years to subsequently reveal the </w:t>
      </w:r>
      <w:r w:rsidR="00B77672">
        <w:rPr>
          <w:rFonts w:ascii="Arial" w:hAnsi="Arial" w:cs="Arial"/>
        </w:rPr>
        <w:t xml:space="preserve">rapid and intense </w:t>
      </w:r>
      <w:r w:rsidR="00047814">
        <w:rPr>
          <w:rFonts w:ascii="Arial" w:hAnsi="Arial" w:cs="Arial"/>
        </w:rPr>
        <w:t>directional</w:t>
      </w:r>
      <w:r w:rsidR="00B77672">
        <w:rPr>
          <w:rFonts w:ascii="Arial" w:hAnsi="Arial" w:cs="Arial"/>
        </w:rPr>
        <w:t xml:space="preserve"> </w:t>
      </w:r>
      <w:r w:rsidR="00047814" w:rsidRPr="00746F90">
        <w:rPr>
          <w:rFonts w:ascii="Arial" w:hAnsi="Arial" w:cs="Arial"/>
        </w:rPr>
        <w:t>and oscillating natural selection</w:t>
      </w:r>
      <w:r w:rsidR="00047814">
        <w:rPr>
          <w:rFonts w:ascii="Arial" w:hAnsi="Arial" w:cs="Arial"/>
        </w:rPr>
        <w:t xml:space="preserve"> forces they experience</w:t>
      </w:r>
      <w:r w:rsidR="00E20C34">
        <w:rPr>
          <w:rFonts w:ascii="Arial" w:hAnsi="Arial" w:cs="Arial"/>
        </w:rPr>
        <w:t xml:space="preserve"> in their beaks</w:t>
      </w:r>
      <w:r w:rsidR="002B1B7B">
        <w:rPr>
          <w:rFonts w:ascii="Arial" w:hAnsi="Arial" w:cs="Arial"/>
        </w:rPr>
        <w:t xml:space="preserve"> (Grant and Grant, 2002)</w:t>
      </w:r>
      <w:r w:rsidR="00E20C34">
        <w:rPr>
          <w:rFonts w:ascii="Arial" w:hAnsi="Arial" w:cs="Arial"/>
        </w:rPr>
        <w:t xml:space="preserve">. </w:t>
      </w:r>
      <w:r w:rsidR="00FF16C7">
        <w:rPr>
          <w:rFonts w:ascii="Arial" w:hAnsi="Arial" w:cs="Arial"/>
        </w:rPr>
        <w:t xml:space="preserve">The beak of a bird is instrumental in </w:t>
      </w:r>
      <w:proofErr w:type="spellStart"/>
      <w:r w:rsidR="00FF16C7">
        <w:rPr>
          <w:rFonts w:ascii="Arial" w:hAnsi="Arial" w:cs="Arial"/>
        </w:rPr>
        <w:t>maneuvering</w:t>
      </w:r>
      <w:proofErr w:type="spellEnd"/>
      <w:r w:rsidR="00FF16C7">
        <w:rPr>
          <w:rFonts w:ascii="Arial" w:hAnsi="Arial" w:cs="Arial"/>
        </w:rPr>
        <w:t xml:space="preserve"> food. Differences in feeding technique and success can be attributed to the diversity of detail in birds’ beaks size, length, shape, skull structure, curvature, and musculature</w:t>
      </w:r>
      <w:r w:rsidR="00B77672">
        <w:rPr>
          <w:rFonts w:ascii="Arial" w:hAnsi="Arial" w:cs="Arial"/>
        </w:rPr>
        <w:t xml:space="preserve"> (Grant and Grant, 2011)</w:t>
      </w:r>
      <w:r w:rsidR="00FF16C7">
        <w:rPr>
          <w:rFonts w:ascii="Arial" w:hAnsi="Arial" w:cs="Arial"/>
        </w:rPr>
        <w:t>. Collecting nutrition from flowers, insects, nuts, and seeds, even among finches</w:t>
      </w:r>
      <w:r w:rsidR="00CC4A20">
        <w:rPr>
          <w:rFonts w:ascii="Arial" w:hAnsi="Arial" w:cs="Arial"/>
        </w:rPr>
        <w:t xml:space="preserve"> alone</w:t>
      </w:r>
      <w:r w:rsidR="00FF16C7">
        <w:rPr>
          <w:rFonts w:ascii="Arial" w:hAnsi="Arial" w:cs="Arial"/>
        </w:rPr>
        <w:t>, beak morphologies are diversified to perform their individualistic feeding system</w:t>
      </w:r>
      <w:r w:rsidR="00CC4A20">
        <w:rPr>
          <w:rFonts w:ascii="Arial" w:hAnsi="Arial" w:cs="Arial"/>
        </w:rPr>
        <w:t>s</w:t>
      </w:r>
      <w:r w:rsidR="00FF16C7">
        <w:rPr>
          <w:rFonts w:ascii="Arial" w:hAnsi="Arial" w:cs="Arial"/>
        </w:rPr>
        <w:t xml:space="preserve">. </w:t>
      </w:r>
      <w:r w:rsidR="00FF16C7" w:rsidRPr="00FF16C7">
        <w:rPr>
          <w:rFonts w:ascii="Arial" w:hAnsi="Arial" w:cs="Arial"/>
          <w:i/>
          <w:iCs/>
        </w:rPr>
        <w:t>G. fortis</w:t>
      </w:r>
      <w:r w:rsidR="00FF16C7">
        <w:rPr>
          <w:rFonts w:ascii="Arial" w:hAnsi="Arial" w:cs="Arial"/>
        </w:rPr>
        <w:t>, a medium ground finch feeds on small and softer varieties of seeds</w:t>
      </w:r>
      <w:r w:rsidR="00CE2019">
        <w:rPr>
          <w:rFonts w:ascii="Arial" w:hAnsi="Arial" w:cs="Arial"/>
        </w:rPr>
        <w:t xml:space="preserve"> with</w:t>
      </w:r>
      <w:r w:rsidR="00CC4A20">
        <w:rPr>
          <w:rFonts w:ascii="Arial" w:hAnsi="Arial" w:cs="Arial"/>
        </w:rPr>
        <w:t xml:space="preserve"> typical</w:t>
      </w:r>
      <w:r w:rsidR="00CE2019">
        <w:rPr>
          <w:rFonts w:ascii="Arial" w:hAnsi="Arial" w:cs="Arial"/>
        </w:rPr>
        <w:t xml:space="preserve"> beak</w:t>
      </w:r>
      <w:r w:rsidR="00CC4A20">
        <w:rPr>
          <w:rFonts w:ascii="Arial" w:hAnsi="Arial" w:cs="Arial"/>
        </w:rPr>
        <w:t>s</w:t>
      </w:r>
      <w:r w:rsidR="00CE2019">
        <w:rPr>
          <w:rFonts w:ascii="Arial" w:hAnsi="Arial" w:cs="Arial"/>
        </w:rPr>
        <w:t xml:space="preserve"> deep at the base to crack the shells. </w:t>
      </w:r>
      <w:r w:rsidR="00D86007">
        <w:rPr>
          <w:rFonts w:ascii="Arial" w:hAnsi="Arial" w:cs="Arial"/>
        </w:rPr>
        <w:t xml:space="preserve">Within the species, a difference in diet is observed, where populations with larger beaks </w:t>
      </w:r>
      <w:r w:rsidR="00B77672">
        <w:rPr>
          <w:rFonts w:ascii="Arial" w:hAnsi="Arial" w:cs="Arial"/>
        </w:rPr>
        <w:t xml:space="preserve">additionally, </w:t>
      </w:r>
      <w:r w:rsidR="00D86007">
        <w:rPr>
          <w:rFonts w:ascii="Arial" w:hAnsi="Arial" w:cs="Arial"/>
        </w:rPr>
        <w:t>access a selection of bigger, harder seeds</w:t>
      </w:r>
      <w:r w:rsidR="00B77672">
        <w:rPr>
          <w:rFonts w:ascii="Arial" w:hAnsi="Arial" w:cs="Arial"/>
        </w:rPr>
        <w:t xml:space="preserve"> which allowed them to survive the 1977 drought event. </w:t>
      </w:r>
    </w:p>
    <w:p w14:paraId="5D534A82" w14:textId="77777777" w:rsidR="0087297B" w:rsidRPr="004D2649" w:rsidRDefault="0087297B" w:rsidP="001A4E04">
      <w:pPr>
        <w:spacing w:after="0" w:line="240" w:lineRule="auto"/>
        <w:rPr>
          <w:rFonts w:ascii="Arial" w:hAnsi="Arial" w:cs="Arial"/>
        </w:rPr>
      </w:pPr>
    </w:p>
    <w:p w14:paraId="27482B9A" w14:textId="0FFBBB4A" w:rsidR="00C22069" w:rsidRPr="0010384F" w:rsidRDefault="004D2649" w:rsidP="00963B36">
      <w:pPr>
        <w:spacing w:after="0" w:line="360" w:lineRule="auto"/>
        <w:rPr>
          <w:rFonts w:ascii="Arial" w:hAnsi="Arial" w:cs="Arial"/>
          <w:b/>
          <w:bCs/>
        </w:rPr>
      </w:pPr>
      <w:r w:rsidRPr="0010384F">
        <w:rPr>
          <w:rFonts w:ascii="Arial" w:hAnsi="Arial" w:cs="Arial"/>
          <w:b/>
          <w:bCs/>
        </w:rPr>
        <w:t>Postulate 1</w:t>
      </w:r>
      <w:r w:rsidR="00AB1FD8" w:rsidRPr="0010384F">
        <w:rPr>
          <w:rFonts w:ascii="Arial" w:hAnsi="Arial" w:cs="Arial"/>
          <w:b/>
          <w:bCs/>
        </w:rPr>
        <w:t xml:space="preserve">: </w:t>
      </w:r>
      <w:r w:rsidR="006F29B8" w:rsidRPr="0010384F">
        <w:rPr>
          <w:rFonts w:ascii="Arial" w:hAnsi="Arial" w:cs="Arial"/>
          <w:b/>
          <w:bCs/>
        </w:rPr>
        <w:t>Individuals Within Species are Variable</w:t>
      </w:r>
    </w:p>
    <w:p w14:paraId="1F6B18A6" w14:textId="1F60FC91" w:rsidR="0013151F" w:rsidRDefault="00EF2846" w:rsidP="00E00B83">
      <w:pPr>
        <w:spacing w:after="0" w:line="360" w:lineRule="auto"/>
        <w:rPr>
          <w:rFonts w:ascii="Arial" w:hAnsi="Arial" w:cs="Arial"/>
        </w:rPr>
      </w:pPr>
      <w:r>
        <w:rPr>
          <w:rFonts w:ascii="Arial" w:hAnsi="Arial" w:cs="Arial"/>
        </w:rPr>
        <w:t xml:space="preserve">The first postulate </w:t>
      </w:r>
      <w:r w:rsidR="00EA4091">
        <w:rPr>
          <w:rFonts w:ascii="Arial" w:hAnsi="Arial" w:cs="Arial"/>
        </w:rPr>
        <w:t xml:space="preserve">addresses </w:t>
      </w:r>
      <w:r w:rsidR="001B35B3">
        <w:rPr>
          <w:rFonts w:ascii="Arial" w:hAnsi="Arial" w:cs="Arial"/>
        </w:rPr>
        <w:t xml:space="preserve">the occurrence of </w:t>
      </w:r>
      <w:r w:rsidR="00EA4091">
        <w:rPr>
          <w:rFonts w:ascii="Arial" w:hAnsi="Arial" w:cs="Arial"/>
        </w:rPr>
        <w:t>variation</w:t>
      </w:r>
      <w:r w:rsidR="00A25CEE">
        <w:rPr>
          <w:rFonts w:ascii="Arial" w:hAnsi="Arial" w:cs="Arial"/>
        </w:rPr>
        <w:t xml:space="preserve"> </w:t>
      </w:r>
      <w:r w:rsidR="00EA4091">
        <w:rPr>
          <w:rFonts w:ascii="Arial" w:hAnsi="Arial" w:cs="Arial"/>
        </w:rPr>
        <w:t xml:space="preserve">among individuals within </w:t>
      </w:r>
      <w:r w:rsidR="00E80C0E">
        <w:rPr>
          <w:rFonts w:ascii="Arial" w:hAnsi="Arial" w:cs="Arial"/>
        </w:rPr>
        <w:t xml:space="preserve">a </w:t>
      </w:r>
      <w:r w:rsidR="00EA4091">
        <w:rPr>
          <w:rFonts w:ascii="Arial" w:hAnsi="Arial" w:cs="Arial"/>
        </w:rPr>
        <w:t>species</w:t>
      </w:r>
      <w:r w:rsidR="00D17D7E">
        <w:rPr>
          <w:rFonts w:ascii="Arial" w:hAnsi="Arial" w:cs="Arial"/>
        </w:rPr>
        <w:t xml:space="preserve">. </w:t>
      </w:r>
      <w:r w:rsidR="00F508A3">
        <w:rPr>
          <w:rFonts w:ascii="Arial" w:hAnsi="Arial" w:cs="Arial"/>
        </w:rPr>
        <w:t xml:space="preserve">Variation in </w:t>
      </w:r>
      <w:r w:rsidR="00A65A1F">
        <w:rPr>
          <w:rFonts w:ascii="Arial" w:hAnsi="Arial" w:cs="Arial"/>
        </w:rPr>
        <w:t xml:space="preserve">a population is generated by or recombination between chromosomes or migration. </w:t>
      </w:r>
      <w:r w:rsidR="00A25CEE">
        <w:rPr>
          <w:rFonts w:ascii="Arial" w:hAnsi="Arial" w:cs="Arial"/>
        </w:rPr>
        <w:t xml:space="preserve">Synonymous or silent mutations </w:t>
      </w:r>
      <w:r w:rsidR="00F83340">
        <w:rPr>
          <w:rFonts w:ascii="Arial" w:hAnsi="Arial" w:cs="Arial"/>
        </w:rPr>
        <w:t>change</w:t>
      </w:r>
      <w:r w:rsidR="00A25CEE">
        <w:rPr>
          <w:rFonts w:ascii="Arial" w:hAnsi="Arial" w:cs="Arial"/>
        </w:rPr>
        <w:t xml:space="preserve"> a </w:t>
      </w:r>
      <w:r w:rsidR="00F83340">
        <w:rPr>
          <w:rFonts w:ascii="Arial" w:hAnsi="Arial" w:cs="Arial"/>
        </w:rPr>
        <w:t xml:space="preserve">nucleic </w:t>
      </w:r>
      <w:r w:rsidR="00A25CEE">
        <w:rPr>
          <w:rFonts w:ascii="Arial" w:hAnsi="Arial" w:cs="Arial"/>
        </w:rPr>
        <w:t>base but do</w:t>
      </w:r>
      <w:r w:rsidR="00F83340">
        <w:rPr>
          <w:rFonts w:ascii="Arial" w:hAnsi="Arial" w:cs="Arial"/>
        </w:rPr>
        <w:t xml:space="preserve"> not</w:t>
      </w:r>
      <w:r w:rsidR="00A25CEE">
        <w:rPr>
          <w:rFonts w:ascii="Arial" w:hAnsi="Arial" w:cs="Arial"/>
        </w:rPr>
        <w:t xml:space="preserve"> alter the amino acid produced and thus remain </w:t>
      </w:r>
      <w:r w:rsidR="00F83340">
        <w:rPr>
          <w:rFonts w:ascii="Arial" w:hAnsi="Arial" w:cs="Arial"/>
        </w:rPr>
        <w:t xml:space="preserve">visibly </w:t>
      </w:r>
      <w:r w:rsidR="00A25CEE">
        <w:rPr>
          <w:rFonts w:ascii="Arial" w:hAnsi="Arial" w:cs="Arial"/>
        </w:rPr>
        <w:t>“quiet” in an organism’s phenotype</w:t>
      </w:r>
      <w:r w:rsidR="00534E17">
        <w:rPr>
          <w:rFonts w:ascii="Arial" w:hAnsi="Arial" w:cs="Arial"/>
        </w:rPr>
        <w:t xml:space="preserve"> </w:t>
      </w:r>
      <w:r w:rsidR="005D61A0">
        <w:rPr>
          <w:rFonts w:ascii="Arial" w:hAnsi="Arial" w:cs="Arial"/>
        </w:rPr>
        <w:t xml:space="preserve">and evolutionarily neutral </w:t>
      </w:r>
      <w:r w:rsidR="00534E17">
        <w:rPr>
          <w:rFonts w:ascii="Arial" w:hAnsi="Arial" w:cs="Arial"/>
        </w:rPr>
        <w:t>(</w:t>
      </w:r>
      <w:r w:rsidR="005D61A0">
        <w:rPr>
          <w:rFonts w:ascii="Arial" w:hAnsi="Arial" w:cs="Arial"/>
        </w:rPr>
        <w:t>Chu and Wei, 2019</w:t>
      </w:r>
      <w:r w:rsidR="00534E17">
        <w:rPr>
          <w:rFonts w:ascii="Arial" w:hAnsi="Arial" w:cs="Arial"/>
        </w:rPr>
        <w:t>)</w:t>
      </w:r>
      <w:r w:rsidR="00A25CEE">
        <w:rPr>
          <w:rFonts w:ascii="Arial" w:hAnsi="Arial" w:cs="Arial"/>
        </w:rPr>
        <w:t xml:space="preserve">. </w:t>
      </w:r>
      <w:r w:rsidR="00F52857">
        <w:rPr>
          <w:rFonts w:ascii="Arial" w:hAnsi="Arial" w:cs="Arial"/>
        </w:rPr>
        <w:t>In contrast, n</w:t>
      </w:r>
      <w:r w:rsidR="00A25CEE">
        <w:rPr>
          <w:rFonts w:ascii="Arial" w:hAnsi="Arial" w:cs="Arial"/>
        </w:rPr>
        <w:t>on-synonymous mutations do change the amino acids produced and incu</w:t>
      </w:r>
      <w:r w:rsidR="004E1E5E">
        <w:rPr>
          <w:rFonts w:ascii="Arial" w:hAnsi="Arial" w:cs="Arial"/>
        </w:rPr>
        <w:t>r</w:t>
      </w:r>
      <w:r w:rsidR="00A25CEE">
        <w:rPr>
          <w:rFonts w:ascii="Arial" w:hAnsi="Arial" w:cs="Arial"/>
        </w:rPr>
        <w:t xml:space="preserve"> variation</w:t>
      </w:r>
      <w:r w:rsidR="007B259E">
        <w:rPr>
          <w:rFonts w:ascii="Arial" w:hAnsi="Arial" w:cs="Arial"/>
        </w:rPr>
        <w:t xml:space="preserve"> and natural selection pressures</w:t>
      </w:r>
      <w:r w:rsidR="00A25CEE">
        <w:rPr>
          <w:rFonts w:ascii="Arial" w:hAnsi="Arial" w:cs="Arial"/>
        </w:rPr>
        <w:t xml:space="preserve">. </w:t>
      </w:r>
      <w:r w:rsidR="006D6962">
        <w:rPr>
          <w:rFonts w:ascii="Arial" w:hAnsi="Arial" w:cs="Arial"/>
        </w:rPr>
        <w:t xml:space="preserve">Mutations create new alleles, and the shuffling of alleles upon chromosome crossover results in a source of new variability. </w:t>
      </w:r>
      <w:r w:rsidR="00680CE4">
        <w:rPr>
          <w:rFonts w:ascii="Arial" w:hAnsi="Arial" w:cs="Arial"/>
        </w:rPr>
        <w:t>Variation occur</w:t>
      </w:r>
      <w:r w:rsidR="004E1E5E">
        <w:rPr>
          <w:rFonts w:ascii="Arial" w:hAnsi="Arial" w:cs="Arial"/>
        </w:rPr>
        <w:t>s</w:t>
      </w:r>
      <w:r w:rsidR="00680CE4">
        <w:rPr>
          <w:rFonts w:ascii="Arial" w:hAnsi="Arial" w:cs="Arial"/>
        </w:rPr>
        <w:t xml:space="preserve"> continuously or discretely</w:t>
      </w:r>
      <w:r w:rsidR="00600120">
        <w:rPr>
          <w:rFonts w:ascii="Arial" w:hAnsi="Arial" w:cs="Arial"/>
        </w:rPr>
        <w:t xml:space="preserve">, with either multiple </w:t>
      </w:r>
      <w:r w:rsidR="00CB01ED">
        <w:rPr>
          <w:rFonts w:ascii="Arial" w:hAnsi="Arial" w:cs="Arial"/>
        </w:rPr>
        <w:t xml:space="preserve">genes </w:t>
      </w:r>
      <w:r w:rsidR="00600120">
        <w:rPr>
          <w:rFonts w:ascii="Arial" w:hAnsi="Arial" w:cs="Arial"/>
        </w:rPr>
        <w:t>or a singular gene affecting the expressed trait</w:t>
      </w:r>
      <w:r w:rsidR="00E83EAF">
        <w:rPr>
          <w:rFonts w:ascii="Arial" w:hAnsi="Arial" w:cs="Arial"/>
        </w:rPr>
        <w:t>,</w:t>
      </w:r>
      <w:r w:rsidR="00600120">
        <w:rPr>
          <w:rFonts w:ascii="Arial" w:hAnsi="Arial" w:cs="Arial"/>
        </w:rPr>
        <w:t xml:space="preserve"> respectively </w:t>
      </w:r>
      <w:r w:rsidR="002B1B7B">
        <w:rPr>
          <w:rFonts w:ascii="Arial" w:hAnsi="Arial" w:cs="Arial"/>
        </w:rPr>
        <w:t>(Griffiths</w:t>
      </w:r>
      <w:r w:rsidR="002B1B7B">
        <w:rPr>
          <w:rFonts w:ascii="Arial" w:hAnsi="Arial" w:cs="Arial"/>
        </w:rPr>
        <w:t xml:space="preserve"> et al. 200</w:t>
      </w:r>
      <w:r w:rsidR="002B1B7B">
        <w:rPr>
          <w:rFonts w:ascii="Arial" w:hAnsi="Arial" w:cs="Arial"/>
        </w:rPr>
        <w:t>0</w:t>
      </w:r>
      <w:r w:rsidR="002B1B7B">
        <w:rPr>
          <w:rFonts w:ascii="Arial" w:hAnsi="Arial" w:cs="Arial"/>
        </w:rPr>
        <w:t xml:space="preserve">). </w:t>
      </w:r>
      <w:r w:rsidR="00600120">
        <w:rPr>
          <w:rFonts w:ascii="Arial" w:hAnsi="Arial" w:cs="Arial"/>
        </w:rPr>
        <w:t>T</w:t>
      </w:r>
      <w:r w:rsidR="00EA7AF5">
        <w:rPr>
          <w:rFonts w:ascii="Arial" w:hAnsi="Arial" w:cs="Arial"/>
        </w:rPr>
        <w:t xml:space="preserve">he length of </w:t>
      </w:r>
      <w:r w:rsidR="00B55425">
        <w:rPr>
          <w:rFonts w:ascii="Arial" w:hAnsi="Arial" w:cs="Arial"/>
        </w:rPr>
        <w:t>bill depths (mm)</w:t>
      </w:r>
      <w:r w:rsidR="00EA7AF5">
        <w:rPr>
          <w:rFonts w:ascii="Arial" w:hAnsi="Arial" w:cs="Arial"/>
        </w:rPr>
        <w:t xml:space="preserve"> is observed as </w:t>
      </w:r>
      <w:r w:rsidR="00020AF9">
        <w:rPr>
          <w:rFonts w:ascii="Arial" w:hAnsi="Arial" w:cs="Arial"/>
        </w:rPr>
        <w:t xml:space="preserve">continuous </w:t>
      </w:r>
      <w:r w:rsidR="00020AF9">
        <w:rPr>
          <w:rFonts w:ascii="Arial" w:hAnsi="Arial" w:cs="Arial"/>
        </w:rPr>
        <w:lastRenderedPageBreak/>
        <w:t xml:space="preserve">variation among the species </w:t>
      </w:r>
      <w:proofErr w:type="gramStart"/>
      <w:r w:rsidR="00020AF9" w:rsidRPr="00020AF9">
        <w:rPr>
          <w:rFonts w:ascii="Arial" w:hAnsi="Arial" w:cs="Arial"/>
          <w:i/>
          <w:iCs/>
        </w:rPr>
        <w:t>G.fortis</w:t>
      </w:r>
      <w:proofErr w:type="gramEnd"/>
      <w:r w:rsidR="00020AF9">
        <w:rPr>
          <w:rFonts w:ascii="Arial" w:hAnsi="Arial" w:cs="Arial"/>
        </w:rPr>
        <w:t>.</w:t>
      </w:r>
      <w:r w:rsidR="00B55425">
        <w:rPr>
          <w:rFonts w:ascii="Arial" w:hAnsi="Arial" w:cs="Arial"/>
        </w:rPr>
        <w:t xml:space="preserve"> </w:t>
      </w:r>
      <w:r w:rsidR="00251410">
        <w:rPr>
          <w:rFonts w:ascii="Arial" w:hAnsi="Arial" w:cs="Arial"/>
        </w:rPr>
        <w:t xml:space="preserve">Variation can also be driven by environmental forces such as </w:t>
      </w:r>
      <w:r w:rsidR="002537F1">
        <w:rPr>
          <w:rFonts w:ascii="Arial" w:hAnsi="Arial" w:cs="Arial"/>
        </w:rPr>
        <w:t xml:space="preserve">climate and diet as applies in the case of Darwin’s finches. </w:t>
      </w:r>
      <w:r w:rsidR="00EF7180">
        <w:rPr>
          <w:rFonts w:ascii="Arial" w:hAnsi="Arial" w:cs="Arial"/>
        </w:rPr>
        <w:t xml:space="preserve">Following </w:t>
      </w:r>
      <w:r w:rsidR="005F6345">
        <w:rPr>
          <w:rFonts w:ascii="Arial" w:hAnsi="Arial" w:cs="Arial"/>
        </w:rPr>
        <w:t>a</w:t>
      </w:r>
      <w:r w:rsidR="00BD70F0">
        <w:rPr>
          <w:rFonts w:ascii="Arial" w:hAnsi="Arial" w:cs="Arial"/>
        </w:rPr>
        <w:t xml:space="preserve"> “La Niña</w:t>
      </w:r>
      <w:r w:rsidR="0000294F">
        <w:rPr>
          <w:rFonts w:ascii="Arial" w:hAnsi="Arial" w:cs="Arial"/>
        </w:rPr>
        <w:t>”</w:t>
      </w:r>
      <w:r w:rsidR="00EF7180">
        <w:rPr>
          <w:rFonts w:ascii="Arial" w:hAnsi="Arial" w:cs="Arial"/>
        </w:rPr>
        <w:t xml:space="preserve"> </w:t>
      </w:r>
      <w:r w:rsidR="005F6345">
        <w:rPr>
          <w:rFonts w:ascii="Arial" w:hAnsi="Arial" w:cs="Arial"/>
        </w:rPr>
        <w:t xml:space="preserve">drought in 1977 </w:t>
      </w:r>
      <w:r w:rsidR="00EF7180">
        <w:rPr>
          <w:rFonts w:ascii="Arial" w:hAnsi="Arial" w:cs="Arial"/>
        </w:rPr>
        <w:t>on the isl</w:t>
      </w:r>
      <w:r w:rsidR="00C22069">
        <w:rPr>
          <w:rFonts w:ascii="Arial" w:hAnsi="Arial" w:cs="Arial"/>
        </w:rPr>
        <w:t>ets</w:t>
      </w:r>
      <w:r w:rsidR="00EF7180">
        <w:rPr>
          <w:rFonts w:ascii="Arial" w:hAnsi="Arial" w:cs="Arial"/>
        </w:rPr>
        <w:t xml:space="preserve"> Daphne Major and Santa Cruz, </w:t>
      </w:r>
      <w:r w:rsidR="000C1DBC">
        <w:rPr>
          <w:rFonts w:ascii="Arial" w:hAnsi="Arial" w:cs="Arial"/>
        </w:rPr>
        <w:t xml:space="preserve">the </w:t>
      </w:r>
      <w:r w:rsidR="001A7866">
        <w:rPr>
          <w:rFonts w:ascii="Arial" w:hAnsi="Arial" w:cs="Arial"/>
        </w:rPr>
        <w:t xml:space="preserve">variation and </w:t>
      </w:r>
      <w:r w:rsidR="00EF7180">
        <w:rPr>
          <w:rFonts w:ascii="Arial" w:hAnsi="Arial" w:cs="Arial"/>
        </w:rPr>
        <w:t>mean</w:t>
      </w:r>
      <w:r w:rsidR="000C1DBC">
        <w:rPr>
          <w:rFonts w:ascii="Arial" w:hAnsi="Arial" w:cs="Arial"/>
        </w:rPr>
        <w:t>s for</w:t>
      </w:r>
      <w:r w:rsidR="00EF7180">
        <w:rPr>
          <w:rFonts w:ascii="Arial" w:hAnsi="Arial" w:cs="Arial"/>
        </w:rPr>
        <w:t xml:space="preserve"> bill depth (mm) w</w:t>
      </w:r>
      <w:r w:rsidR="000C1DBC">
        <w:rPr>
          <w:rFonts w:ascii="Arial" w:hAnsi="Arial" w:cs="Arial"/>
        </w:rPr>
        <w:t>ere</w:t>
      </w:r>
      <w:r w:rsidR="00EF7180">
        <w:rPr>
          <w:rFonts w:ascii="Arial" w:hAnsi="Arial" w:cs="Arial"/>
        </w:rPr>
        <w:t xml:space="preserve"> observed </w:t>
      </w:r>
      <w:r w:rsidR="0000294F">
        <w:rPr>
          <w:rFonts w:ascii="Arial" w:hAnsi="Arial" w:cs="Arial"/>
        </w:rPr>
        <w:t>among</w:t>
      </w:r>
      <w:r w:rsidR="00EF7180">
        <w:rPr>
          <w:rFonts w:ascii="Arial" w:hAnsi="Arial" w:cs="Arial"/>
        </w:rPr>
        <w:t xml:space="preserve"> </w:t>
      </w:r>
      <w:r w:rsidR="00EF7180" w:rsidRPr="0000294F">
        <w:rPr>
          <w:rFonts w:ascii="Arial" w:hAnsi="Arial" w:cs="Arial"/>
          <w:i/>
          <w:iCs/>
        </w:rPr>
        <w:t>G. fortis</w:t>
      </w:r>
      <w:r w:rsidR="00EF7180">
        <w:rPr>
          <w:rFonts w:ascii="Arial" w:hAnsi="Arial" w:cs="Arial"/>
        </w:rPr>
        <w:t xml:space="preserve">. On Daphne Major the </w:t>
      </w:r>
      <w:r w:rsidR="00EF7180" w:rsidRPr="0000294F">
        <w:rPr>
          <w:rFonts w:ascii="Arial" w:hAnsi="Arial" w:cs="Arial"/>
          <w:i/>
          <w:iCs/>
        </w:rPr>
        <w:t>G. fortis</w:t>
      </w:r>
      <w:r w:rsidR="00EF7180">
        <w:rPr>
          <w:rFonts w:ascii="Arial" w:hAnsi="Arial" w:cs="Arial"/>
        </w:rPr>
        <w:t xml:space="preserve"> group that survived had a mean bill depth of 10.09mm, and the group that died had a mean bill depth of 9.59mm</w:t>
      </w:r>
      <w:r w:rsidR="003566E6">
        <w:rPr>
          <w:rFonts w:ascii="Arial" w:hAnsi="Arial" w:cs="Arial"/>
        </w:rPr>
        <w:t xml:space="preserve"> (Table 1</w:t>
      </w:r>
      <w:r w:rsidR="005C03DF">
        <w:rPr>
          <w:rFonts w:ascii="Arial" w:hAnsi="Arial" w:cs="Arial"/>
        </w:rPr>
        <w:t xml:space="preserve">). </w:t>
      </w:r>
      <w:r w:rsidR="00EF7180">
        <w:rPr>
          <w:rFonts w:ascii="Arial" w:hAnsi="Arial" w:cs="Arial"/>
        </w:rPr>
        <w:t>The standard deviation was 1.03</w:t>
      </w:r>
      <w:r w:rsidR="00B56FA5">
        <w:rPr>
          <w:rFonts w:ascii="Arial" w:hAnsi="Arial" w:cs="Arial"/>
        </w:rPr>
        <w:t>mm</w:t>
      </w:r>
      <w:r w:rsidR="00EF7180">
        <w:rPr>
          <w:rFonts w:ascii="Arial" w:hAnsi="Arial" w:cs="Arial"/>
        </w:rPr>
        <w:t xml:space="preserve"> for the </w:t>
      </w:r>
      <w:r w:rsidR="00EF7180" w:rsidRPr="00E726A2">
        <w:rPr>
          <w:rFonts w:ascii="Arial" w:hAnsi="Arial" w:cs="Arial"/>
          <w:i/>
          <w:iCs/>
        </w:rPr>
        <w:t>G. fortis</w:t>
      </w:r>
      <w:r w:rsidR="00EF7180">
        <w:rPr>
          <w:rFonts w:ascii="Arial" w:hAnsi="Arial" w:cs="Arial"/>
        </w:rPr>
        <w:t xml:space="preserve"> finches that survived </w:t>
      </w:r>
      <w:r w:rsidR="00E726A2">
        <w:rPr>
          <w:rFonts w:ascii="Arial" w:hAnsi="Arial" w:cs="Arial"/>
        </w:rPr>
        <w:t>and 1.05</w:t>
      </w:r>
      <w:r w:rsidR="00B56FA5">
        <w:rPr>
          <w:rFonts w:ascii="Arial" w:hAnsi="Arial" w:cs="Arial"/>
        </w:rPr>
        <w:t>mm</w:t>
      </w:r>
      <w:r w:rsidR="00E726A2">
        <w:rPr>
          <w:rFonts w:ascii="Arial" w:hAnsi="Arial" w:cs="Arial"/>
        </w:rPr>
        <w:t xml:space="preserve"> for the </w:t>
      </w:r>
      <w:r w:rsidR="00E726A2" w:rsidRPr="00D72062">
        <w:rPr>
          <w:rFonts w:ascii="Arial" w:hAnsi="Arial" w:cs="Arial"/>
          <w:i/>
          <w:iCs/>
        </w:rPr>
        <w:t>G. fortis</w:t>
      </w:r>
      <w:r w:rsidR="00E726A2">
        <w:rPr>
          <w:rFonts w:ascii="Arial" w:hAnsi="Arial" w:cs="Arial"/>
        </w:rPr>
        <w:t xml:space="preserve"> finches that died </w:t>
      </w:r>
      <w:r w:rsidR="00EF7180">
        <w:rPr>
          <w:rFonts w:ascii="Arial" w:hAnsi="Arial" w:cs="Arial"/>
        </w:rPr>
        <w:t xml:space="preserve">on Daphne </w:t>
      </w:r>
      <w:r w:rsidR="00E726A2">
        <w:rPr>
          <w:rFonts w:ascii="Arial" w:hAnsi="Arial" w:cs="Arial"/>
        </w:rPr>
        <w:t>Major</w:t>
      </w:r>
      <w:r w:rsidR="00C763C5">
        <w:rPr>
          <w:rFonts w:ascii="Arial" w:hAnsi="Arial" w:cs="Arial"/>
        </w:rPr>
        <w:t xml:space="preserve">. Figure 1 demonstrates the variation in bill depths (mm) and its frequency within individuals of the species </w:t>
      </w:r>
      <w:r w:rsidR="00C763C5" w:rsidRPr="00741866">
        <w:rPr>
          <w:rFonts w:ascii="Arial" w:hAnsi="Arial" w:cs="Arial"/>
          <w:i/>
          <w:iCs/>
        </w:rPr>
        <w:t>G. fortis</w:t>
      </w:r>
      <w:r w:rsidR="00C763C5">
        <w:rPr>
          <w:rFonts w:ascii="Arial" w:hAnsi="Arial" w:cs="Arial"/>
        </w:rPr>
        <w:t xml:space="preserve"> on Daphne Major and Santa Cruz</w:t>
      </w:r>
      <w:r w:rsidR="005C03DF">
        <w:rPr>
          <w:rFonts w:ascii="Arial" w:hAnsi="Arial" w:cs="Arial"/>
        </w:rPr>
        <w:t xml:space="preserve"> (A)</w:t>
      </w:r>
      <w:r w:rsidR="00C763C5">
        <w:rPr>
          <w:rFonts w:ascii="Arial" w:hAnsi="Arial" w:cs="Arial"/>
        </w:rPr>
        <w:t xml:space="preserve">. </w:t>
      </w:r>
      <w:r w:rsidR="00D6555F">
        <w:rPr>
          <w:rFonts w:ascii="Arial" w:hAnsi="Arial" w:cs="Arial"/>
        </w:rPr>
        <w:t xml:space="preserve">The variation in bill depths among surviving </w:t>
      </w:r>
      <w:r w:rsidR="00D6555F" w:rsidRPr="0000294F">
        <w:rPr>
          <w:rFonts w:ascii="Arial" w:hAnsi="Arial" w:cs="Arial"/>
          <w:i/>
          <w:iCs/>
        </w:rPr>
        <w:t>G. fortis</w:t>
      </w:r>
      <w:r w:rsidR="00D6555F">
        <w:rPr>
          <w:rFonts w:ascii="Arial" w:hAnsi="Arial" w:cs="Arial"/>
          <w:i/>
          <w:iCs/>
        </w:rPr>
        <w:t xml:space="preserve"> </w:t>
      </w:r>
      <w:r w:rsidR="00D6555F">
        <w:rPr>
          <w:rFonts w:ascii="Arial" w:hAnsi="Arial" w:cs="Arial"/>
        </w:rPr>
        <w:t>on Daphne Major was between 5.82-13.82mm</w:t>
      </w:r>
      <w:r w:rsidR="005C03DF">
        <w:rPr>
          <w:rFonts w:ascii="Arial" w:hAnsi="Arial" w:cs="Arial"/>
        </w:rPr>
        <w:t xml:space="preserve"> (B)</w:t>
      </w:r>
      <w:r w:rsidR="00D6555F">
        <w:rPr>
          <w:rFonts w:ascii="Arial" w:hAnsi="Arial" w:cs="Arial"/>
        </w:rPr>
        <w:t xml:space="preserve">. Among deceased </w:t>
      </w:r>
      <w:r w:rsidR="00D6555F" w:rsidRPr="0000294F">
        <w:rPr>
          <w:rFonts w:ascii="Arial" w:hAnsi="Arial" w:cs="Arial"/>
          <w:i/>
          <w:iCs/>
        </w:rPr>
        <w:t>G. fortis</w:t>
      </w:r>
      <w:r w:rsidR="00D6555F">
        <w:rPr>
          <w:rFonts w:ascii="Arial" w:hAnsi="Arial" w:cs="Arial"/>
          <w:i/>
          <w:iCs/>
        </w:rPr>
        <w:t xml:space="preserve"> </w:t>
      </w:r>
      <w:r w:rsidR="00D6555F">
        <w:rPr>
          <w:rFonts w:ascii="Arial" w:hAnsi="Arial" w:cs="Arial"/>
        </w:rPr>
        <w:t>on Daphne Major the bill depth range</w:t>
      </w:r>
      <w:r w:rsidR="0000205C">
        <w:rPr>
          <w:rFonts w:ascii="Arial" w:hAnsi="Arial" w:cs="Arial"/>
        </w:rPr>
        <w:t>d</w:t>
      </w:r>
      <w:r w:rsidR="00D6555F">
        <w:rPr>
          <w:rFonts w:ascii="Arial" w:hAnsi="Arial" w:cs="Arial"/>
        </w:rPr>
        <w:t xml:space="preserve"> between 5.85-13.88mm. </w:t>
      </w:r>
      <w:r w:rsidR="00BA61AD">
        <w:rPr>
          <w:rFonts w:ascii="Arial" w:hAnsi="Arial" w:cs="Arial"/>
        </w:rPr>
        <w:t>T</w:t>
      </w:r>
      <w:r w:rsidR="00EF7180">
        <w:rPr>
          <w:rFonts w:ascii="Arial" w:hAnsi="Arial" w:cs="Arial"/>
        </w:rPr>
        <w:t xml:space="preserve">he </w:t>
      </w:r>
      <w:r w:rsidR="00EF7180" w:rsidRPr="00696F2C">
        <w:rPr>
          <w:rFonts w:ascii="Arial" w:hAnsi="Arial" w:cs="Arial"/>
          <w:i/>
          <w:iCs/>
        </w:rPr>
        <w:t>G. fortis</w:t>
      </w:r>
      <w:r w:rsidR="00EF7180">
        <w:rPr>
          <w:rFonts w:ascii="Arial" w:hAnsi="Arial" w:cs="Arial"/>
        </w:rPr>
        <w:t xml:space="preserve"> finches on Santa Cruz</w:t>
      </w:r>
      <w:r w:rsidR="00BA61AD">
        <w:rPr>
          <w:rFonts w:ascii="Arial" w:hAnsi="Arial" w:cs="Arial"/>
        </w:rPr>
        <w:t xml:space="preserve"> (dead and </w:t>
      </w:r>
      <w:r w:rsidR="008105C1">
        <w:rPr>
          <w:rFonts w:ascii="Arial" w:hAnsi="Arial" w:cs="Arial"/>
        </w:rPr>
        <w:t>survived</w:t>
      </w:r>
      <w:r w:rsidR="00BA61AD">
        <w:rPr>
          <w:rFonts w:ascii="Arial" w:hAnsi="Arial" w:cs="Arial"/>
        </w:rPr>
        <w:t>)</w:t>
      </w:r>
      <w:r w:rsidR="00EF7180">
        <w:rPr>
          <w:rFonts w:ascii="Arial" w:hAnsi="Arial" w:cs="Arial"/>
        </w:rPr>
        <w:t xml:space="preserve"> had a mean bill depth of 10.77 mm</w:t>
      </w:r>
      <w:r w:rsidR="00AF2C9B">
        <w:rPr>
          <w:rFonts w:ascii="Arial" w:hAnsi="Arial" w:cs="Arial"/>
        </w:rPr>
        <w:t xml:space="preserve">, </w:t>
      </w:r>
      <w:r w:rsidR="00EF7180">
        <w:rPr>
          <w:rFonts w:ascii="Arial" w:hAnsi="Arial" w:cs="Arial"/>
        </w:rPr>
        <w:t>a standard deviation of 1.02</w:t>
      </w:r>
      <w:r w:rsidR="00B56FA5">
        <w:rPr>
          <w:rFonts w:ascii="Arial" w:hAnsi="Arial" w:cs="Arial"/>
        </w:rPr>
        <w:t>mm</w:t>
      </w:r>
      <w:r w:rsidR="00AF2C9B">
        <w:rPr>
          <w:rFonts w:ascii="Arial" w:hAnsi="Arial" w:cs="Arial"/>
        </w:rPr>
        <w:t xml:space="preserve">, and variation ranging from </w:t>
      </w:r>
      <w:r w:rsidR="00F63F3A">
        <w:rPr>
          <w:rFonts w:ascii="Arial" w:hAnsi="Arial" w:cs="Arial"/>
        </w:rPr>
        <w:t>8.47-13.49mm</w:t>
      </w:r>
      <w:r w:rsidR="005C03DF">
        <w:rPr>
          <w:rFonts w:ascii="Arial" w:hAnsi="Arial" w:cs="Arial"/>
        </w:rPr>
        <w:t xml:space="preserve"> (C)</w:t>
      </w:r>
      <w:r w:rsidR="00F63F3A">
        <w:rPr>
          <w:rFonts w:ascii="Arial" w:hAnsi="Arial" w:cs="Arial"/>
        </w:rPr>
        <w:t xml:space="preserve">. </w:t>
      </w:r>
      <w:r w:rsidR="005A3984">
        <w:rPr>
          <w:rFonts w:ascii="Arial" w:hAnsi="Arial" w:cs="Arial"/>
        </w:rPr>
        <w:t>Mean bill depth of the population (</w:t>
      </w:r>
      <w:r w:rsidR="00931A88">
        <w:rPr>
          <w:rFonts w:ascii="Arial" w:hAnsi="Arial" w:cs="Arial"/>
        </w:rPr>
        <w:t>dead and survive</w:t>
      </w:r>
      <w:r w:rsidR="002B1A37">
        <w:rPr>
          <w:rFonts w:ascii="Arial" w:hAnsi="Arial" w:cs="Arial"/>
        </w:rPr>
        <w:t>d</w:t>
      </w:r>
      <w:r w:rsidR="005A3984">
        <w:rPr>
          <w:rFonts w:ascii="Arial" w:hAnsi="Arial" w:cs="Arial"/>
        </w:rPr>
        <w:t xml:space="preserve">) on Daphne Major was 9.65mm while the population on Santa Cruz had beaks of 10.77mm. </w:t>
      </w:r>
      <w:r w:rsidR="00C31A53">
        <w:rPr>
          <w:rFonts w:ascii="Arial" w:hAnsi="Arial" w:cs="Arial"/>
        </w:rPr>
        <w:t xml:space="preserve">The variability within </w:t>
      </w:r>
      <w:r w:rsidR="00C31A53" w:rsidRPr="00BE71F5">
        <w:rPr>
          <w:rFonts w:ascii="Arial" w:hAnsi="Arial" w:cs="Arial"/>
          <w:i/>
          <w:iCs/>
        </w:rPr>
        <w:t>G. fortis</w:t>
      </w:r>
      <w:r w:rsidR="00C31A53">
        <w:rPr>
          <w:rFonts w:ascii="Arial" w:hAnsi="Arial" w:cs="Arial"/>
        </w:rPr>
        <w:t xml:space="preserve"> beak morphology across the archipelago can further be attributed to reduced food resources, environmental diversity, and the energetic reward for feeding on small vs. large seeds between Daphne and Santa Cruz (</w:t>
      </w:r>
      <w:proofErr w:type="spellStart"/>
      <w:r w:rsidR="00C31A53">
        <w:rPr>
          <w:rFonts w:ascii="Arial" w:hAnsi="Arial" w:cs="Arial"/>
        </w:rPr>
        <w:t>Boag</w:t>
      </w:r>
      <w:proofErr w:type="spellEnd"/>
      <w:r w:rsidR="00C31A53">
        <w:rPr>
          <w:rFonts w:ascii="Arial" w:hAnsi="Arial" w:cs="Arial"/>
        </w:rPr>
        <w:t xml:space="preserve"> and Grant, 1983). </w:t>
      </w:r>
      <w:r w:rsidR="00E55CE9">
        <w:rPr>
          <w:rFonts w:ascii="Arial" w:hAnsi="Arial" w:cs="Arial"/>
        </w:rPr>
        <w:t xml:space="preserve">The </w:t>
      </w:r>
      <w:r w:rsidR="00280380">
        <w:rPr>
          <w:rFonts w:ascii="Arial" w:hAnsi="Arial" w:cs="Arial"/>
        </w:rPr>
        <w:t xml:space="preserve">1977 </w:t>
      </w:r>
      <w:r w:rsidR="00E55CE9">
        <w:rPr>
          <w:rFonts w:ascii="Arial" w:hAnsi="Arial" w:cs="Arial"/>
        </w:rPr>
        <w:t xml:space="preserve">drought </w:t>
      </w:r>
      <w:r w:rsidR="00280380">
        <w:rPr>
          <w:rFonts w:ascii="Arial" w:hAnsi="Arial" w:cs="Arial"/>
        </w:rPr>
        <w:t xml:space="preserve">shed light on </w:t>
      </w:r>
      <w:proofErr w:type="gramStart"/>
      <w:r w:rsidR="00280380" w:rsidRPr="004C7C45">
        <w:rPr>
          <w:rFonts w:ascii="Arial" w:hAnsi="Arial" w:cs="Arial"/>
          <w:i/>
          <w:iCs/>
        </w:rPr>
        <w:t>G.fortis</w:t>
      </w:r>
      <w:proofErr w:type="gramEnd"/>
      <w:r w:rsidR="00280380" w:rsidRPr="004C7C45">
        <w:rPr>
          <w:rFonts w:ascii="Arial" w:hAnsi="Arial" w:cs="Arial"/>
          <w:i/>
          <w:iCs/>
        </w:rPr>
        <w:t>’</w:t>
      </w:r>
      <w:r w:rsidR="00280380">
        <w:rPr>
          <w:rFonts w:ascii="Arial" w:hAnsi="Arial" w:cs="Arial"/>
        </w:rPr>
        <w:t xml:space="preserve"> diet</w:t>
      </w:r>
      <w:r w:rsidR="0016667A">
        <w:rPr>
          <w:rFonts w:ascii="Arial" w:hAnsi="Arial" w:cs="Arial"/>
        </w:rPr>
        <w:t xml:space="preserve"> and its relationship with variability among the population. </w:t>
      </w:r>
      <w:r w:rsidR="00F7404F">
        <w:rPr>
          <w:rFonts w:ascii="Arial" w:hAnsi="Arial" w:cs="Arial"/>
        </w:rPr>
        <w:t xml:space="preserve">The finches’ food resource, predominantly seeds, depends on rainfall for proliferation. </w:t>
      </w:r>
      <w:r w:rsidR="0016667A">
        <w:rPr>
          <w:rFonts w:ascii="Arial" w:hAnsi="Arial" w:cs="Arial"/>
        </w:rPr>
        <w:t>The finches hold a</w:t>
      </w:r>
      <w:r w:rsidR="00280380">
        <w:rPr>
          <w:rFonts w:ascii="Arial" w:hAnsi="Arial" w:cs="Arial"/>
        </w:rPr>
        <w:t xml:space="preserve"> preference toward small seed</w:t>
      </w:r>
      <w:r w:rsidR="00897146">
        <w:rPr>
          <w:rFonts w:ascii="Arial" w:hAnsi="Arial" w:cs="Arial"/>
        </w:rPr>
        <w:t>s</w:t>
      </w:r>
      <w:r w:rsidR="00280380">
        <w:rPr>
          <w:rFonts w:ascii="Arial" w:hAnsi="Arial" w:cs="Arial"/>
        </w:rPr>
        <w:t xml:space="preserve"> when in abundance and</w:t>
      </w:r>
      <w:r w:rsidR="00F7404F">
        <w:rPr>
          <w:rFonts w:ascii="Arial" w:hAnsi="Arial" w:cs="Arial"/>
        </w:rPr>
        <w:t xml:space="preserve"> </w:t>
      </w:r>
      <w:r w:rsidR="00182235">
        <w:rPr>
          <w:rFonts w:ascii="Arial" w:hAnsi="Arial" w:cs="Arial"/>
        </w:rPr>
        <w:t>consequential</w:t>
      </w:r>
      <w:r w:rsidR="00F7404F">
        <w:rPr>
          <w:rFonts w:ascii="Arial" w:hAnsi="Arial" w:cs="Arial"/>
        </w:rPr>
        <w:t>ly</w:t>
      </w:r>
      <w:r w:rsidR="00182235">
        <w:rPr>
          <w:rFonts w:ascii="Arial" w:hAnsi="Arial" w:cs="Arial"/>
        </w:rPr>
        <w:t xml:space="preserve"> struggle </w:t>
      </w:r>
      <w:r w:rsidR="00F7404F">
        <w:rPr>
          <w:rFonts w:ascii="Arial" w:hAnsi="Arial" w:cs="Arial"/>
        </w:rPr>
        <w:t>upon</w:t>
      </w:r>
      <w:r w:rsidR="00182235">
        <w:rPr>
          <w:rFonts w:ascii="Arial" w:hAnsi="Arial" w:cs="Arial"/>
        </w:rPr>
        <w:t xml:space="preserve"> </w:t>
      </w:r>
      <w:r w:rsidR="00897146">
        <w:rPr>
          <w:rFonts w:ascii="Arial" w:hAnsi="Arial" w:cs="Arial"/>
        </w:rPr>
        <w:t xml:space="preserve">these seeds </w:t>
      </w:r>
      <w:r w:rsidR="007249CB">
        <w:rPr>
          <w:rFonts w:ascii="Arial" w:hAnsi="Arial" w:cs="Arial"/>
        </w:rPr>
        <w:t>bec</w:t>
      </w:r>
      <w:r w:rsidR="00F7404F">
        <w:rPr>
          <w:rFonts w:ascii="Arial" w:hAnsi="Arial" w:cs="Arial"/>
        </w:rPr>
        <w:t>oming</w:t>
      </w:r>
      <w:r w:rsidR="00897146">
        <w:rPr>
          <w:rFonts w:ascii="Arial" w:hAnsi="Arial" w:cs="Arial"/>
        </w:rPr>
        <w:t xml:space="preserve"> scarce</w:t>
      </w:r>
      <w:r w:rsidR="00F7404F">
        <w:rPr>
          <w:rFonts w:ascii="Arial" w:hAnsi="Arial" w:cs="Arial"/>
        </w:rPr>
        <w:t xml:space="preserve"> </w:t>
      </w:r>
      <w:r w:rsidR="00537254">
        <w:rPr>
          <w:rFonts w:ascii="Arial" w:hAnsi="Arial" w:cs="Arial"/>
        </w:rPr>
        <w:t>at the occurrence of drastic climatic events such as a “La Niña” drought</w:t>
      </w:r>
      <w:r w:rsidR="00897146">
        <w:rPr>
          <w:rFonts w:ascii="Arial" w:hAnsi="Arial" w:cs="Arial"/>
        </w:rPr>
        <w:t xml:space="preserve">. </w:t>
      </w:r>
      <w:r w:rsidR="008F4DA7">
        <w:rPr>
          <w:rFonts w:ascii="Arial" w:hAnsi="Arial" w:cs="Arial"/>
        </w:rPr>
        <w:t xml:space="preserve">It is </w:t>
      </w:r>
      <w:r w:rsidR="00DD5B4D">
        <w:rPr>
          <w:rFonts w:ascii="Arial" w:hAnsi="Arial" w:cs="Arial"/>
        </w:rPr>
        <w:t xml:space="preserve">only </w:t>
      </w:r>
      <w:r w:rsidR="008F4DA7">
        <w:rPr>
          <w:rFonts w:ascii="Arial" w:hAnsi="Arial" w:cs="Arial"/>
        </w:rPr>
        <w:t>the larger</w:t>
      </w:r>
      <w:r w:rsidR="003639A9">
        <w:rPr>
          <w:rFonts w:ascii="Arial" w:hAnsi="Arial" w:cs="Arial"/>
        </w:rPr>
        <w:t>-beaked individuals within the same species that are able to crack</w:t>
      </w:r>
      <w:r w:rsidR="004646B8">
        <w:rPr>
          <w:rFonts w:ascii="Arial" w:hAnsi="Arial" w:cs="Arial"/>
        </w:rPr>
        <w:t xml:space="preserve"> or rip the woody tissue of the larger and sturdier</w:t>
      </w:r>
      <w:r w:rsidR="00DD5B4D">
        <w:rPr>
          <w:rFonts w:ascii="Arial" w:hAnsi="Arial" w:cs="Arial"/>
        </w:rPr>
        <w:t xml:space="preserve"> seeds available</w:t>
      </w:r>
      <w:r w:rsidR="008414EF">
        <w:rPr>
          <w:rFonts w:ascii="Arial" w:hAnsi="Arial" w:cs="Arial"/>
        </w:rPr>
        <w:t xml:space="preserve"> in the dry climate</w:t>
      </w:r>
      <w:r w:rsidR="00DD5B4D">
        <w:rPr>
          <w:rFonts w:ascii="Arial" w:hAnsi="Arial" w:cs="Arial"/>
        </w:rPr>
        <w:t xml:space="preserve"> (</w:t>
      </w:r>
      <w:r w:rsidR="00203825">
        <w:rPr>
          <w:rFonts w:ascii="Arial" w:hAnsi="Arial" w:cs="Arial"/>
        </w:rPr>
        <w:t>Grant and Grant 2006)</w:t>
      </w:r>
      <w:r w:rsidR="00B66F29">
        <w:rPr>
          <w:rFonts w:ascii="Arial" w:hAnsi="Arial" w:cs="Arial"/>
        </w:rPr>
        <w:t xml:space="preserve">. Therefore, </w:t>
      </w:r>
      <w:r w:rsidR="00A32A1D">
        <w:rPr>
          <w:rFonts w:ascii="Arial" w:hAnsi="Arial" w:cs="Arial"/>
        </w:rPr>
        <w:t xml:space="preserve">individuals within a species vary, and it was the </w:t>
      </w:r>
      <w:r w:rsidR="00345780">
        <w:rPr>
          <w:rFonts w:ascii="Arial" w:hAnsi="Arial" w:cs="Arial"/>
        </w:rPr>
        <w:t>individuals</w:t>
      </w:r>
      <w:r w:rsidR="00A32A1D">
        <w:rPr>
          <w:rFonts w:ascii="Arial" w:hAnsi="Arial" w:cs="Arial"/>
        </w:rPr>
        <w:t xml:space="preserve"> </w:t>
      </w:r>
      <w:r w:rsidR="00345780">
        <w:rPr>
          <w:rFonts w:ascii="Arial" w:hAnsi="Arial" w:cs="Arial"/>
        </w:rPr>
        <w:t xml:space="preserve">with </w:t>
      </w:r>
      <w:r w:rsidR="008C6928">
        <w:rPr>
          <w:rFonts w:ascii="Arial" w:hAnsi="Arial" w:cs="Arial"/>
        </w:rPr>
        <w:t xml:space="preserve">larger </w:t>
      </w:r>
      <w:r w:rsidR="0000288C">
        <w:rPr>
          <w:rFonts w:ascii="Arial" w:hAnsi="Arial" w:cs="Arial"/>
        </w:rPr>
        <w:t>beaks</w:t>
      </w:r>
      <w:r w:rsidR="00EF6006">
        <w:rPr>
          <w:rFonts w:ascii="Arial" w:hAnsi="Arial" w:cs="Arial"/>
        </w:rPr>
        <w:t xml:space="preserve"> (deer bill depths)</w:t>
      </w:r>
      <w:r w:rsidR="0000288C">
        <w:rPr>
          <w:rFonts w:ascii="Arial" w:hAnsi="Arial" w:cs="Arial"/>
        </w:rPr>
        <w:t xml:space="preserve"> over smaller ones</w:t>
      </w:r>
      <w:r w:rsidR="004A4581">
        <w:rPr>
          <w:rFonts w:ascii="Arial" w:hAnsi="Arial" w:cs="Arial"/>
        </w:rPr>
        <w:t xml:space="preserve"> </w:t>
      </w:r>
      <w:r w:rsidR="00345780">
        <w:rPr>
          <w:rFonts w:ascii="Arial" w:hAnsi="Arial" w:cs="Arial"/>
        </w:rPr>
        <w:t xml:space="preserve">that </w:t>
      </w:r>
      <w:r w:rsidR="004A4581">
        <w:rPr>
          <w:rFonts w:ascii="Arial" w:hAnsi="Arial" w:cs="Arial"/>
        </w:rPr>
        <w:t xml:space="preserve">did </w:t>
      </w:r>
      <w:r w:rsidR="000F6AC9">
        <w:rPr>
          <w:rFonts w:ascii="Arial" w:hAnsi="Arial" w:cs="Arial"/>
        </w:rPr>
        <w:t xml:space="preserve">not suffer </w:t>
      </w:r>
      <w:r w:rsidR="00CA39D8">
        <w:rPr>
          <w:rFonts w:ascii="Arial" w:hAnsi="Arial" w:cs="Arial"/>
        </w:rPr>
        <w:t xml:space="preserve">a </w:t>
      </w:r>
      <w:r w:rsidR="00500390">
        <w:rPr>
          <w:rFonts w:ascii="Arial" w:hAnsi="Arial" w:cs="Arial"/>
        </w:rPr>
        <w:t>population crash</w:t>
      </w:r>
      <w:r w:rsidR="001C3BE8">
        <w:rPr>
          <w:rFonts w:ascii="Arial" w:hAnsi="Arial" w:cs="Arial"/>
        </w:rPr>
        <w:t xml:space="preserve"> as severe. </w:t>
      </w:r>
    </w:p>
    <w:p w14:paraId="503A1F4B" w14:textId="77777777" w:rsidR="00542154" w:rsidRPr="00542154" w:rsidRDefault="00542154" w:rsidP="001A4E04">
      <w:pPr>
        <w:spacing w:after="0" w:line="240" w:lineRule="auto"/>
        <w:rPr>
          <w:rFonts w:ascii="Arial" w:hAnsi="Arial" w:cs="Arial"/>
        </w:rPr>
      </w:pPr>
    </w:p>
    <w:p w14:paraId="024BAD54" w14:textId="04C37468" w:rsidR="004D2649" w:rsidRDefault="004D2649" w:rsidP="00963B36">
      <w:pPr>
        <w:spacing w:after="0" w:line="360" w:lineRule="auto"/>
        <w:rPr>
          <w:rFonts w:ascii="Arial" w:hAnsi="Arial" w:cs="Arial"/>
          <w:b/>
          <w:bCs/>
        </w:rPr>
      </w:pPr>
      <w:r w:rsidRPr="004D2649">
        <w:rPr>
          <w:rFonts w:ascii="Arial" w:hAnsi="Arial" w:cs="Arial"/>
          <w:b/>
          <w:bCs/>
        </w:rPr>
        <w:t>Postulate 2</w:t>
      </w:r>
      <w:r w:rsidR="00AB1FD8">
        <w:rPr>
          <w:rFonts w:ascii="Arial" w:hAnsi="Arial" w:cs="Arial"/>
          <w:b/>
          <w:bCs/>
        </w:rPr>
        <w:t xml:space="preserve">: </w:t>
      </w:r>
      <w:r w:rsidR="006F29B8">
        <w:rPr>
          <w:rFonts w:ascii="Arial" w:hAnsi="Arial" w:cs="Arial"/>
          <w:b/>
          <w:bCs/>
        </w:rPr>
        <w:t xml:space="preserve">Variation </w:t>
      </w:r>
      <w:r w:rsidR="00AB1FD8">
        <w:rPr>
          <w:rFonts w:ascii="Arial" w:hAnsi="Arial" w:cs="Arial"/>
          <w:b/>
          <w:bCs/>
        </w:rPr>
        <w:t>Heritability</w:t>
      </w:r>
    </w:p>
    <w:p w14:paraId="4E8B4F72" w14:textId="1F512460" w:rsidR="00361D91" w:rsidRDefault="00CA6935" w:rsidP="00E843AE">
      <w:pPr>
        <w:spacing w:after="0" w:line="360" w:lineRule="auto"/>
        <w:rPr>
          <w:rFonts w:ascii="Arial" w:eastAsiaTheme="minorEastAsia" w:hAnsi="Arial" w:cs="Arial"/>
        </w:rPr>
      </w:pPr>
      <w:r>
        <w:rPr>
          <w:rFonts w:ascii="Arial" w:hAnsi="Arial" w:cs="Arial"/>
        </w:rPr>
        <w:t xml:space="preserve">Upon the </w:t>
      </w:r>
      <w:r w:rsidR="0005480D">
        <w:rPr>
          <w:rFonts w:ascii="Arial" w:hAnsi="Arial" w:cs="Arial"/>
        </w:rPr>
        <w:t xml:space="preserve">1977 population crash, </w:t>
      </w:r>
      <w:r w:rsidR="0072494C">
        <w:rPr>
          <w:rFonts w:ascii="Arial" w:hAnsi="Arial" w:cs="Arial"/>
        </w:rPr>
        <w:t xml:space="preserve">it was </w:t>
      </w:r>
      <w:r w:rsidR="00870D14">
        <w:rPr>
          <w:rFonts w:ascii="Arial" w:hAnsi="Arial" w:cs="Arial"/>
        </w:rPr>
        <w:t xml:space="preserve">the </w:t>
      </w:r>
      <w:r w:rsidR="0005480D">
        <w:rPr>
          <w:rFonts w:ascii="Arial" w:hAnsi="Arial" w:cs="Arial"/>
        </w:rPr>
        <w:t xml:space="preserve">finches with </w:t>
      </w:r>
      <w:r w:rsidR="00EF6006">
        <w:rPr>
          <w:rFonts w:ascii="Arial" w:hAnsi="Arial" w:cs="Arial"/>
        </w:rPr>
        <w:t>deeper</w:t>
      </w:r>
      <w:r w:rsidR="0005480D">
        <w:rPr>
          <w:rFonts w:ascii="Arial" w:hAnsi="Arial" w:cs="Arial"/>
        </w:rPr>
        <w:t xml:space="preserve"> bill depth</w:t>
      </w:r>
      <w:r w:rsidR="00612BD9">
        <w:rPr>
          <w:rFonts w:ascii="Arial" w:hAnsi="Arial" w:cs="Arial"/>
        </w:rPr>
        <w:t>s</w:t>
      </w:r>
      <w:r w:rsidR="0005480D">
        <w:rPr>
          <w:rFonts w:ascii="Arial" w:hAnsi="Arial" w:cs="Arial"/>
        </w:rPr>
        <w:t xml:space="preserve"> </w:t>
      </w:r>
      <w:r w:rsidR="0072494C">
        <w:rPr>
          <w:rFonts w:ascii="Arial" w:hAnsi="Arial" w:cs="Arial"/>
        </w:rPr>
        <w:t xml:space="preserve">that </w:t>
      </w:r>
      <w:r w:rsidR="00870D14">
        <w:rPr>
          <w:rFonts w:ascii="Arial" w:hAnsi="Arial" w:cs="Arial"/>
        </w:rPr>
        <w:t xml:space="preserve">survived </w:t>
      </w:r>
      <w:r w:rsidR="0072494C">
        <w:rPr>
          <w:rFonts w:ascii="Arial" w:hAnsi="Arial" w:cs="Arial"/>
        </w:rPr>
        <w:t xml:space="preserve">to </w:t>
      </w:r>
      <w:r w:rsidR="00895B4B">
        <w:rPr>
          <w:rFonts w:ascii="Arial" w:hAnsi="Arial" w:cs="Arial"/>
        </w:rPr>
        <w:t>produce offspring and pass on</w:t>
      </w:r>
      <w:r w:rsidR="00794065">
        <w:rPr>
          <w:rFonts w:ascii="Arial" w:hAnsi="Arial" w:cs="Arial"/>
        </w:rPr>
        <w:t xml:space="preserve"> unique traits. </w:t>
      </w:r>
      <w:r w:rsidR="00BE3302">
        <w:rPr>
          <w:rFonts w:ascii="Arial" w:eastAsiaTheme="minorEastAsia" w:hAnsi="Arial" w:cs="Arial"/>
        </w:rPr>
        <w:t xml:space="preserve">Microevolutionary responses to directional selection can be predicted based on heritable variation of quantitative traits such as bill depths (Grant and Grant, </w:t>
      </w:r>
      <w:r w:rsidR="00FB6E9A">
        <w:rPr>
          <w:rFonts w:ascii="Arial" w:eastAsiaTheme="minorEastAsia" w:hAnsi="Arial" w:cs="Arial"/>
        </w:rPr>
        <w:t>1995)</w:t>
      </w:r>
      <w:r w:rsidR="00BE3302">
        <w:rPr>
          <w:rFonts w:ascii="Arial" w:eastAsiaTheme="minorEastAsia" w:hAnsi="Arial" w:cs="Arial"/>
        </w:rPr>
        <w:t xml:space="preserve">. </w:t>
      </w:r>
      <w:r w:rsidR="00214F21">
        <w:rPr>
          <w:rFonts w:ascii="Arial" w:hAnsi="Arial" w:cs="Arial"/>
        </w:rPr>
        <w:t xml:space="preserve">Heritability occurs when </w:t>
      </w:r>
      <w:r w:rsidR="00214F21" w:rsidRPr="00214F21">
        <w:rPr>
          <w:rFonts w:ascii="Arial" w:hAnsi="Arial" w:cs="Arial"/>
          <w:lang w:val="en-US"/>
        </w:rPr>
        <w:t>genes</w:t>
      </w:r>
      <w:r w:rsidR="00870D14">
        <w:rPr>
          <w:rFonts w:ascii="Arial" w:hAnsi="Arial" w:cs="Arial"/>
          <w:lang w:val="en-US"/>
        </w:rPr>
        <w:t xml:space="preserve"> are</w:t>
      </w:r>
      <w:r w:rsidR="00214F21" w:rsidRPr="00214F21">
        <w:rPr>
          <w:rFonts w:ascii="Arial" w:hAnsi="Arial" w:cs="Arial"/>
          <w:lang w:val="en-US"/>
        </w:rPr>
        <w:t xml:space="preserve"> passed</w:t>
      </w:r>
      <w:r w:rsidR="00870D14">
        <w:rPr>
          <w:rFonts w:ascii="Arial" w:hAnsi="Arial" w:cs="Arial"/>
          <w:lang w:val="en-US"/>
        </w:rPr>
        <w:t xml:space="preserve"> </w:t>
      </w:r>
      <w:r w:rsidR="00214F21" w:rsidRPr="00214F21">
        <w:rPr>
          <w:rFonts w:ascii="Arial" w:hAnsi="Arial" w:cs="Arial"/>
          <w:lang w:val="en-US"/>
        </w:rPr>
        <w:t>to offspring and often independently of other genes</w:t>
      </w:r>
      <w:r w:rsidR="00214F21">
        <w:rPr>
          <w:rFonts w:ascii="Arial" w:hAnsi="Arial" w:cs="Arial"/>
          <w:lang w:val="en-US"/>
        </w:rPr>
        <w:t xml:space="preserve">. </w:t>
      </w:r>
      <w:r w:rsidR="00794065">
        <w:rPr>
          <w:rFonts w:ascii="Arial" w:eastAsiaTheme="minorEastAsia" w:hAnsi="Arial" w:cs="Arial"/>
        </w:rPr>
        <w:t xml:space="preserve">Only mutations occurring in the germline </w:t>
      </w:r>
      <w:r w:rsidR="00870D14">
        <w:rPr>
          <w:rFonts w:ascii="Arial" w:eastAsiaTheme="minorEastAsia" w:hAnsi="Arial" w:cs="Arial"/>
        </w:rPr>
        <w:t>are</w:t>
      </w:r>
      <w:r w:rsidR="00794065">
        <w:rPr>
          <w:rFonts w:ascii="Arial" w:eastAsiaTheme="minorEastAsia" w:hAnsi="Arial" w:cs="Arial"/>
        </w:rPr>
        <w:t xml:space="preserve"> passed to next generation</w:t>
      </w:r>
      <w:r w:rsidR="0032578A">
        <w:rPr>
          <w:rFonts w:ascii="Arial" w:eastAsiaTheme="minorEastAsia" w:hAnsi="Arial" w:cs="Arial"/>
        </w:rPr>
        <w:t xml:space="preserve"> offspring</w:t>
      </w:r>
      <w:r w:rsidR="00794065">
        <w:rPr>
          <w:rFonts w:ascii="Arial" w:eastAsiaTheme="minorEastAsia" w:hAnsi="Arial" w:cs="Arial"/>
        </w:rPr>
        <w:t>, not those occurring in somatic cells</w:t>
      </w:r>
      <w:r w:rsidR="00173876">
        <w:rPr>
          <w:rFonts w:ascii="Arial" w:eastAsiaTheme="minorEastAsia" w:hAnsi="Arial" w:cs="Arial"/>
        </w:rPr>
        <w:t xml:space="preserve"> </w:t>
      </w:r>
      <w:r w:rsidR="00173876">
        <w:rPr>
          <w:rFonts w:ascii="Arial" w:hAnsi="Arial" w:cs="Arial"/>
        </w:rPr>
        <w:t>(Griffiths et al. 2000)</w:t>
      </w:r>
      <w:r w:rsidR="00794065">
        <w:rPr>
          <w:rFonts w:ascii="Arial" w:eastAsiaTheme="minorEastAsia" w:hAnsi="Arial" w:cs="Arial"/>
        </w:rPr>
        <w:t>. To determine</w:t>
      </w:r>
      <w:r w:rsidR="000533CB">
        <w:rPr>
          <w:rFonts w:ascii="Arial" w:eastAsiaTheme="minorEastAsia" w:hAnsi="Arial" w:cs="Arial"/>
        </w:rPr>
        <w:t xml:space="preserve"> heritability of</w:t>
      </w:r>
      <w:r w:rsidR="0010554C">
        <w:rPr>
          <w:rFonts w:ascii="Arial" w:eastAsiaTheme="minorEastAsia" w:hAnsi="Arial" w:cs="Arial"/>
        </w:rPr>
        <w:t xml:space="preserve"> certain</w:t>
      </w:r>
      <w:r w:rsidR="0032578A">
        <w:rPr>
          <w:rFonts w:ascii="Arial" w:eastAsiaTheme="minorEastAsia" w:hAnsi="Arial" w:cs="Arial"/>
        </w:rPr>
        <w:t xml:space="preserve"> bill depth</w:t>
      </w:r>
      <w:r w:rsidR="00870D14">
        <w:rPr>
          <w:rFonts w:ascii="Arial" w:eastAsiaTheme="minorEastAsia" w:hAnsi="Arial" w:cs="Arial"/>
        </w:rPr>
        <w:t>s</w:t>
      </w:r>
      <w:r w:rsidR="0032578A">
        <w:rPr>
          <w:rFonts w:ascii="Arial" w:eastAsiaTheme="minorEastAsia" w:hAnsi="Arial" w:cs="Arial"/>
        </w:rPr>
        <w:t xml:space="preserve"> (mm)</w:t>
      </w:r>
      <w:r w:rsidR="0010554C">
        <w:rPr>
          <w:rFonts w:ascii="Arial" w:eastAsiaTheme="minorEastAsia" w:hAnsi="Arial" w:cs="Arial"/>
        </w:rPr>
        <w:t xml:space="preserve">, the midparent bill depth </w:t>
      </w:r>
      <w:r w:rsidR="0028500A">
        <w:rPr>
          <w:rFonts w:ascii="Arial" w:eastAsiaTheme="minorEastAsia" w:hAnsi="Arial" w:cs="Arial"/>
        </w:rPr>
        <w:t xml:space="preserve">was plotted against the offspring bill depth in Figure 2. </w:t>
      </w:r>
      <w:r w:rsidR="00E843AE">
        <w:rPr>
          <w:rFonts w:ascii="Arial" w:hAnsi="Arial" w:cs="Arial"/>
        </w:rPr>
        <w:t xml:space="preserve">The midparent bill depth had a positive </w:t>
      </w:r>
      <w:r w:rsidR="0035168D">
        <w:rPr>
          <w:rFonts w:ascii="Arial" w:hAnsi="Arial" w:cs="Arial"/>
        </w:rPr>
        <w:t>correlation</w:t>
      </w:r>
      <w:r w:rsidR="00E843AE">
        <w:rPr>
          <w:rFonts w:ascii="Arial" w:hAnsi="Arial" w:cs="Arial"/>
        </w:rPr>
        <w:t xml:space="preserve"> </w:t>
      </w:r>
      <w:r w:rsidR="0035168D">
        <w:rPr>
          <w:rFonts w:ascii="Arial" w:hAnsi="Arial" w:cs="Arial"/>
        </w:rPr>
        <w:t>against</w:t>
      </w:r>
      <w:r w:rsidR="00E843AE">
        <w:rPr>
          <w:rFonts w:ascii="Arial" w:hAnsi="Arial" w:cs="Arial"/>
        </w:rPr>
        <w:t xml:space="preserve"> the offspring bill depth</w:t>
      </w:r>
      <w:r w:rsidR="00F716CD" w:rsidRPr="00E843AE">
        <w:rPr>
          <w:rFonts w:ascii="Arial" w:hAnsi="Arial" w:cs="Arial"/>
        </w:rPr>
        <w:t xml:space="preserve"> (</w:t>
      </w:r>
      <w:r w:rsidR="00E843AE" w:rsidRPr="00E843AE">
        <w:rPr>
          <w:rFonts w:ascii="Arial" w:hAnsi="Arial" w:cs="Arial"/>
        </w:rPr>
        <w:t>General</w:t>
      </w:r>
      <w:r w:rsidR="00F716CD" w:rsidRPr="00E843AE">
        <w:rPr>
          <w:rFonts w:ascii="Arial" w:hAnsi="Arial" w:cs="Arial"/>
        </w:rPr>
        <w:t xml:space="preserve"> Linear Model, </w:t>
      </w:r>
      <m:oMath>
        <m:sSup>
          <m:sSupPr>
            <m:ctrlPr>
              <w:rPr>
                <w:rFonts w:ascii="Cambria Math" w:hAnsi="Cambria Math" w:cs="Arial"/>
              </w:rPr>
            </m:ctrlPr>
          </m:sSupPr>
          <m:e>
            <m:r>
              <m:rPr>
                <m:sty m:val="p"/>
              </m:rPr>
              <w:rPr>
                <w:rFonts w:ascii="Cambria Math" w:hAnsi="Cambria Math" w:cs="Arial"/>
              </w:rPr>
              <m:t>R</m:t>
            </m:r>
          </m:e>
          <m:sup>
            <m:r>
              <w:rPr>
                <w:rFonts w:ascii="Cambria Math" w:hAnsi="Cambria Math" w:cs="Arial"/>
              </w:rPr>
              <m:t>2</m:t>
            </m:r>
          </m:sup>
        </m:sSup>
      </m:oMath>
      <w:r w:rsidR="00F716CD" w:rsidRPr="00E843AE">
        <w:rPr>
          <w:rFonts w:ascii="Arial" w:hAnsi="Arial" w:cs="Arial"/>
        </w:rPr>
        <w:t>=</w:t>
      </w:r>
      <w:r w:rsidR="00E843AE">
        <w:rPr>
          <w:rFonts w:ascii="Arial" w:hAnsi="Arial" w:cs="Arial"/>
        </w:rPr>
        <w:t>0.52</w:t>
      </w:r>
      <w:r w:rsidR="00F716CD" w:rsidRPr="00E843AE">
        <w:rPr>
          <w:rFonts w:ascii="Arial" w:hAnsi="Arial" w:cs="Arial"/>
        </w:rPr>
        <w:t>, F</w:t>
      </w:r>
      <w:r w:rsidR="00F716CD" w:rsidRPr="00E843AE">
        <w:rPr>
          <w:rFonts w:ascii="Arial" w:hAnsi="Arial" w:cs="Arial"/>
          <w:sz w:val="15"/>
          <w:szCs w:val="15"/>
        </w:rPr>
        <w:t>1,</w:t>
      </w:r>
      <w:r w:rsidR="00E843AE">
        <w:rPr>
          <w:rFonts w:ascii="Arial" w:hAnsi="Arial" w:cs="Arial"/>
          <w:sz w:val="15"/>
          <w:szCs w:val="15"/>
        </w:rPr>
        <w:t>20</w:t>
      </w:r>
      <w:r w:rsidR="00F716CD" w:rsidRPr="00E843AE">
        <w:rPr>
          <w:rFonts w:ascii="Arial" w:hAnsi="Arial" w:cs="Arial"/>
        </w:rPr>
        <w:t xml:space="preserve">= </w:t>
      </w:r>
      <w:r w:rsidR="00E843AE">
        <w:rPr>
          <w:rFonts w:ascii="Arial" w:hAnsi="Arial" w:cs="Arial"/>
        </w:rPr>
        <w:t>21.93</w:t>
      </w:r>
      <w:r w:rsidR="00F716CD" w:rsidRPr="00E843AE">
        <w:rPr>
          <w:rFonts w:ascii="Arial" w:hAnsi="Arial" w:cs="Arial"/>
        </w:rPr>
        <w:t>, p&lt;0.001)</w:t>
      </w:r>
      <w:r w:rsidR="00E843AE">
        <w:rPr>
          <w:rFonts w:ascii="Arial" w:hAnsi="Arial" w:cs="Arial"/>
        </w:rPr>
        <w:t xml:space="preserve">. </w:t>
      </w:r>
      <w:r w:rsidR="00006B43">
        <w:rPr>
          <w:rFonts w:ascii="Arial" w:eastAsiaTheme="minorEastAsia" w:hAnsi="Arial" w:cs="Arial"/>
        </w:rPr>
        <w:t>The slope of the regression line (</w:t>
      </w:r>
      <m:oMath>
        <m:sSup>
          <m:sSupPr>
            <m:ctrlPr>
              <w:rPr>
                <w:rFonts w:ascii="Cambria Math" w:hAnsi="Cambria Math" w:cs="Arial"/>
              </w:rPr>
            </m:ctrlPr>
          </m:sSupPr>
          <m:e>
            <m:r>
              <m:rPr>
                <m:sty m:val="p"/>
              </m:rPr>
              <w:rPr>
                <w:rFonts w:ascii="Cambria Math" w:hAnsi="Cambria Math" w:cs="Arial"/>
              </w:rPr>
              <m:t>h</m:t>
            </m:r>
          </m:e>
          <m:sup>
            <m:r>
              <w:rPr>
                <w:rFonts w:ascii="Cambria Math" w:hAnsi="Cambria Math" w:cs="Arial"/>
              </w:rPr>
              <m:t>2</m:t>
            </m:r>
          </m:sup>
        </m:sSup>
        <m:r>
          <w:rPr>
            <w:rFonts w:ascii="Cambria Math" w:hAnsi="Cambria Math" w:cs="Arial"/>
          </w:rPr>
          <m:t>=0.77)</m:t>
        </m:r>
      </m:oMath>
      <w:r w:rsidR="00006B43">
        <w:rPr>
          <w:rFonts w:ascii="Arial" w:eastAsiaTheme="minorEastAsia" w:hAnsi="Arial" w:cs="Arial"/>
        </w:rPr>
        <w:t xml:space="preserve"> </w:t>
      </w:r>
      <w:r w:rsidR="00F364FC">
        <w:rPr>
          <w:rFonts w:ascii="Arial" w:eastAsiaTheme="minorEastAsia" w:hAnsi="Arial" w:cs="Arial"/>
        </w:rPr>
        <w:t>measure</w:t>
      </w:r>
      <w:r w:rsidR="00BD4A2E">
        <w:rPr>
          <w:rFonts w:ascii="Arial" w:eastAsiaTheme="minorEastAsia" w:hAnsi="Arial" w:cs="Arial"/>
        </w:rPr>
        <w:t>s narrow-sense heritability</w:t>
      </w:r>
      <w:r w:rsidR="0068498C">
        <w:rPr>
          <w:rFonts w:ascii="Arial" w:eastAsiaTheme="minorEastAsia" w:hAnsi="Arial" w:cs="Arial"/>
        </w:rPr>
        <w:t>,</w:t>
      </w:r>
      <w:r w:rsidR="00F364FC">
        <w:rPr>
          <w:rFonts w:ascii="Arial" w:eastAsiaTheme="minorEastAsia" w:hAnsi="Arial" w:cs="Arial"/>
        </w:rPr>
        <w:t xml:space="preserve"> the genetic resemblance </w:t>
      </w:r>
      <w:r w:rsidR="0063079D">
        <w:rPr>
          <w:rFonts w:ascii="Arial" w:eastAsiaTheme="minorEastAsia" w:hAnsi="Arial" w:cs="Arial"/>
        </w:rPr>
        <w:t xml:space="preserve">between </w:t>
      </w:r>
      <w:r w:rsidR="00FC21B0" w:rsidRPr="00FC21B0">
        <w:rPr>
          <w:rFonts w:ascii="Arial" w:eastAsiaTheme="minorEastAsia" w:hAnsi="Arial" w:cs="Arial"/>
          <w:i/>
          <w:iCs/>
        </w:rPr>
        <w:t>G. fortis</w:t>
      </w:r>
      <w:r w:rsidR="00EE497B">
        <w:rPr>
          <w:rFonts w:ascii="Arial" w:eastAsiaTheme="minorEastAsia" w:hAnsi="Arial" w:cs="Arial"/>
        </w:rPr>
        <w:t xml:space="preserve"> </w:t>
      </w:r>
      <w:r w:rsidR="0063079D">
        <w:rPr>
          <w:rFonts w:ascii="Arial" w:eastAsiaTheme="minorEastAsia" w:hAnsi="Arial" w:cs="Arial"/>
        </w:rPr>
        <w:t>parents and offspring</w:t>
      </w:r>
      <w:r w:rsidR="00D3068B">
        <w:rPr>
          <w:rFonts w:ascii="Arial" w:eastAsiaTheme="minorEastAsia" w:hAnsi="Arial" w:cs="Arial"/>
        </w:rPr>
        <w:t xml:space="preserve">, where 1 is a perfect </w:t>
      </w:r>
      <w:r w:rsidR="00736914">
        <w:rPr>
          <w:rFonts w:ascii="Arial" w:eastAsiaTheme="minorEastAsia" w:hAnsi="Arial" w:cs="Arial"/>
        </w:rPr>
        <w:t>value</w:t>
      </w:r>
      <w:r w:rsidR="00D3068B">
        <w:rPr>
          <w:rFonts w:ascii="Arial" w:eastAsiaTheme="minorEastAsia" w:hAnsi="Arial" w:cs="Arial"/>
        </w:rPr>
        <w:t xml:space="preserve"> </w:t>
      </w:r>
      <w:r w:rsidR="00736914">
        <w:rPr>
          <w:rFonts w:ascii="Arial" w:eastAsiaTheme="minorEastAsia" w:hAnsi="Arial" w:cs="Arial"/>
        </w:rPr>
        <w:t>for</w:t>
      </w:r>
      <w:r w:rsidR="0018462A">
        <w:rPr>
          <w:rFonts w:ascii="Arial" w:eastAsiaTheme="minorEastAsia" w:hAnsi="Arial" w:cs="Arial"/>
        </w:rPr>
        <w:t xml:space="preserve"> heritability</w:t>
      </w:r>
      <w:r w:rsidR="0063079D">
        <w:rPr>
          <w:rFonts w:ascii="Arial" w:eastAsiaTheme="minorEastAsia" w:hAnsi="Arial" w:cs="Arial"/>
        </w:rPr>
        <w:t>.</w:t>
      </w:r>
      <w:r w:rsidR="00C83A67">
        <w:rPr>
          <w:rFonts w:ascii="Arial" w:eastAsiaTheme="minorEastAsia" w:hAnsi="Arial" w:cs="Arial"/>
        </w:rPr>
        <w:t xml:space="preserve"> The trait for bil</w:t>
      </w:r>
      <w:r w:rsidR="004F56E0">
        <w:rPr>
          <w:rFonts w:ascii="Arial" w:eastAsiaTheme="minorEastAsia" w:hAnsi="Arial" w:cs="Arial"/>
        </w:rPr>
        <w:t>l</w:t>
      </w:r>
      <w:r w:rsidR="00C83A67">
        <w:rPr>
          <w:rFonts w:ascii="Arial" w:eastAsiaTheme="minorEastAsia" w:hAnsi="Arial" w:cs="Arial"/>
        </w:rPr>
        <w:t xml:space="preserve"> depth resulted in a high probability of </w:t>
      </w:r>
      <w:r w:rsidR="009F5D3E">
        <w:rPr>
          <w:rFonts w:ascii="Arial" w:eastAsiaTheme="minorEastAsia" w:hAnsi="Arial" w:cs="Arial"/>
        </w:rPr>
        <w:t xml:space="preserve">heritability </w:t>
      </w:r>
      <w:r w:rsidR="00D3068B">
        <w:rPr>
          <w:rFonts w:ascii="Arial" w:eastAsiaTheme="minorEastAsia" w:hAnsi="Arial" w:cs="Arial"/>
        </w:rPr>
        <w:t>at 77%</w:t>
      </w:r>
      <w:r w:rsidR="00F324B5">
        <w:rPr>
          <w:rFonts w:ascii="Arial" w:eastAsiaTheme="minorEastAsia" w:hAnsi="Arial" w:cs="Arial"/>
        </w:rPr>
        <w:t xml:space="preserve"> and thus </w:t>
      </w:r>
      <w:r w:rsidR="00F832D2">
        <w:rPr>
          <w:rFonts w:ascii="Arial" w:eastAsiaTheme="minorEastAsia" w:hAnsi="Arial" w:cs="Arial"/>
        </w:rPr>
        <w:t>strongly suggests</w:t>
      </w:r>
      <w:r w:rsidR="00F324B5">
        <w:rPr>
          <w:rFonts w:ascii="Arial" w:eastAsiaTheme="minorEastAsia" w:hAnsi="Arial" w:cs="Arial"/>
        </w:rPr>
        <w:t xml:space="preserve"> </w:t>
      </w:r>
      <w:r w:rsidR="00F832D2">
        <w:rPr>
          <w:rFonts w:ascii="Arial" w:eastAsiaTheme="minorEastAsia" w:hAnsi="Arial" w:cs="Arial"/>
        </w:rPr>
        <w:t>it</w:t>
      </w:r>
      <w:r w:rsidR="00F324B5">
        <w:rPr>
          <w:rFonts w:ascii="Arial" w:eastAsiaTheme="minorEastAsia" w:hAnsi="Arial" w:cs="Arial"/>
        </w:rPr>
        <w:t xml:space="preserve"> </w:t>
      </w:r>
      <w:r w:rsidR="004E1CCD">
        <w:rPr>
          <w:rFonts w:ascii="Arial" w:eastAsiaTheme="minorEastAsia" w:hAnsi="Arial" w:cs="Arial"/>
        </w:rPr>
        <w:t>occurs</w:t>
      </w:r>
      <w:r w:rsidR="00F832D2">
        <w:rPr>
          <w:rFonts w:ascii="Arial" w:eastAsiaTheme="minorEastAsia" w:hAnsi="Arial" w:cs="Arial"/>
        </w:rPr>
        <w:t xml:space="preserve"> </w:t>
      </w:r>
      <w:r w:rsidR="00736914">
        <w:rPr>
          <w:rFonts w:ascii="Arial" w:eastAsiaTheme="minorEastAsia" w:hAnsi="Arial" w:cs="Arial"/>
        </w:rPr>
        <w:t>a</w:t>
      </w:r>
      <w:r w:rsidR="004E1CCD">
        <w:rPr>
          <w:rFonts w:ascii="Arial" w:eastAsiaTheme="minorEastAsia" w:hAnsi="Arial" w:cs="Arial"/>
        </w:rPr>
        <w:t>t</w:t>
      </w:r>
      <w:r w:rsidR="00F324B5">
        <w:rPr>
          <w:rFonts w:ascii="Arial" w:eastAsiaTheme="minorEastAsia" w:hAnsi="Arial" w:cs="Arial"/>
        </w:rPr>
        <w:t xml:space="preserve"> the germline</w:t>
      </w:r>
      <w:r w:rsidR="0018462A">
        <w:rPr>
          <w:rFonts w:ascii="Arial" w:eastAsiaTheme="minorEastAsia" w:hAnsi="Arial" w:cs="Arial"/>
        </w:rPr>
        <w:t>.</w:t>
      </w:r>
      <w:r w:rsidR="00FF0E4A">
        <w:rPr>
          <w:rFonts w:ascii="Arial" w:eastAsiaTheme="minorEastAsia" w:hAnsi="Arial" w:cs="Arial"/>
        </w:rPr>
        <w:t xml:space="preserve"> </w:t>
      </w:r>
      <w:r w:rsidR="007A6C43">
        <w:rPr>
          <w:rFonts w:ascii="Arial" w:eastAsiaTheme="minorEastAsia" w:hAnsi="Arial" w:cs="Arial"/>
        </w:rPr>
        <w:t xml:space="preserve">The </w:t>
      </w:r>
      <w:r w:rsidR="00EE67AC">
        <w:rPr>
          <w:rFonts w:ascii="Arial" w:eastAsiaTheme="minorEastAsia" w:hAnsi="Arial" w:cs="Arial"/>
        </w:rPr>
        <w:t>slope at</w:t>
      </w:r>
      <w:r w:rsidR="00973F2D">
        <w:rPr>
          <w:rFonts w:ascii="Arial" w:eastAsiaTheme="minorEastAsia" w:hAnsi="Arial" w:cs="Arial"/>
        </w:rPr>
        <w:t xml:space="preserve"> 0.77 &gt; 1</w:t>
      </w:r>
      <w:r w:rsidR="00532EFE">
        <w:rPr>
          <w:rFonts w:ascii="Arial" w:eastAsiaTheme="minorEastAsia" w:hAnsi="Arial" w:cs="Arial"/>
        </w:rPr>
        <w:t xml:space="preserve"> </w:t>
      </w:r>
      <w:r w:rsidR="004E1CCD">
        <w:rPr>
          <w:rFonts w:ascii="Arial" w:eastAsiaTheme="minorEastAsia" w:hAnsi="Arial" w:cs="Arial"/>
        </w:rPr>
        <w:t>represents</w:t>
      </w:r>
      <w:r w:rsidR="007A6C43">
        <w:rPr>
          <w:rFonts w:ascii="Arial" w:eastAsiaTheme="minorEastAsia" w:hAnsi="Arial" w:cs="Arial"/>
        </w:rPr>
        <w:t xml:space="preserve"> </w:t>
      </w:r>
      <w:r w:rsidR="00313FE9">
        <w:rPr>
          <w:rFonts w:ascii="Arial" w:eastAsiaTheme="minorEastAsia" w:hAnsi="Arial" w:cs="Arial"/>
        </w:rPr>
        <w:t xml:space="preserve">positive </w:t>
      </w:r>
      <w:r w:rsidR="001C1BFD">
        <w:rPr>
          <w:rFonts w:ascii="Arial" w:eastAsiaTheme="minorEastAsia" w:hAnsi="Arial" w:cs="Arial"/>
        </w:rPr>
        <w:t xml:space="preserve">natural </w:t>
      </w:r>
      <w:r w:rsidR="00313FE9">
        <w:rPr>
          <w:rFonts w:ascii="Arial" w:eastAsiaTheme="minorEastAsia" w:hAnsi="Arial" w:cs="Arial"/>
        </w:rPr>
        <w:lastRenderedPageBreak/>
        <w:t>selection</w:t>
      </w:r>
      <w:r w:rsidR="001C1BFD">
        <w:rPr>
          <w:rFonts w:ascii="Arial" w:eastAsiaTheme="minorEastAsia" w:hAnsi="Arial" w:cs="Arial"/>
        </w:rPr>
        <w:t xml:space="preserve">, the tendency </w:t>
      </w:r>
      <w:r w:rsidR="00F97CDA">
        <w:rPr>
          <w:rFonts w:ascii="Arial" w:eastAsiaTheme="minorEastAsia" w:hAnsi="Arial" w:cs="Arial"/>
        </w:rPr>
        <w:t xml:space="preserve">for </w:t>
      </w:r>
      <w:r w:rsidR="008F7A5C">
        <w:rPr>
          <w:rFonts w:ascii="Arial" w:eastAsiaTheme="minorEastAsia" w:hAnsi="Arial" w:cs="Arial"/>
        </w:rPr>
        <w:t xml:space="preserve">an </w:t>
      </w:r>
      <w:r w:rsidR="00F97CDA">
        <w:rPr>
          <w:rFonts w:ascii="Arial" w:eastAsiaTheme="minorEastAsia" w:hAnsi="Arial" w:cs="Arial"/>
        </w:rPr>
        <w:t>increase</w:t>
      </w:r>
      <w:r w:rsidR="003B2472">
        <w:rPr>
          <w:rFonts w:ascii="Arial" w:eastAsiaTheme="minorEastAsia" w:hAnsi="Arial" w:cs="Arial"/>
        </w:rPr>
        <w:t>d</w:t>
      </w:r>
      <w:r w:rsidR="00F97CDA">
        <w:rPr>
          <w:rFonts w:ascii="Arial" w:eastAsiaTheme="minorEastAsia" w:hAnsi="Arial" w:cs="Arial"/>
        </w:rPr>
        <w:t xml:space="preserve"> </w:t>
      </w:r>
      <w:r w:rsidR="00D01C3D">
        <w:rPr>
          <w:rFonts w:ascii="Arial" w:eastAsiaTheme="minorEastAsia" w:hAnsi="Arial" w:cs="Arial"/>
        </w:rPr>
        <w:t xml:space="preserve">frequency </w:t>
      </w:r>
      <w:r w:rsidR="00B23823">
        <w:rPr>
          <w:rFonts w:ascii="Arial" w:eastAsiaTheme="minorEastAsia" w:hAnsi="Arial" w:cs="Arial"/>
        </w:rPr>
        <w:t>in</w:t>
      </w:r>
      <w:r w:rsidR="00D01C3D">
        <w:rPr>
          <w:rFonts w:ascii="Arial" w:eastAsiaTheme="minorEastAsia" w:hAnsi="Arial" w:cs="Arial"/>
        </w:rPr>
        <w:t xml:space="preserve"> advantageous traits </w:t>
      </w:r>
      <w:r w:rsidR="00B23823">
        <w:rPr>
          <w:rFonts w:ascii="Arial" w:eastAsiaTheme="minorEastAsia" w:hAnsi="Arial" w:cs="Arial"/>
        </w:rPr>
        <w:t xml:space="preserve">among a population </w:t>
      </w:r>
      <w:r w:rsidR="001C1BFD">
        <w:rPr>
          <w:rFonts w:ascii="Arial" w:eastAsiaTheme="minorEastAsia" w:hAnsi="Arial" w:cs="Arial"/>
        </w:rPr>
        <w:t xml:space="preserve">during adaptive </w:t>
      </w:r>
      <w:r w:rsidR="00B23823">
        <w:rPr>
          <w:rFonts w:ascii="Arial" w:eastAsiaTheme="minorEastAsia" w:hAnsi="Arial" w:cs="Arial"/>
        </w:rPr>
        <w:t>evolution</w:t>
      </w:r>
      <w:r w:rsidR="003B2472">
        <w:rPr>
          <w:rFonts w:ascii="Arial" w:eastAsiaTheme="minorEastAsia" w:hAnsi="Arial" w:cs="Arial"/>
        </w:rPr>
        <w:t>,</w:t>
      </w:r>
      <w:r w:rsidR="00B23823">
        <w:rPr>
          <w:rFonts w:ascii="Arial" w:eastAsiaTheme="minorEastAsia" w:hAnsi="Arial" w:cs="Arial"/>
        </w:rPr>
        <w:t xml:space="preserve"> as Darwin’s fin</w:t>
      </w:r>
      <w:r w:rsidR="008F7A5C">
        <w:rPr>
          <w:rFonts w:ascii="Arial" w:eastAsiaTheme="minorEastAsia" w:hAnsi="Arial" w:cs="Arial"/>
        </w:rPr>
        <w:t>c</w:t>
      </w:r>
      <w:r w:rsidR="00B23823">
        <w:rPr>
          <w:rFonts w:ascii="Arial" w:eastAsiaTheme="minorEastAsia" w:hAnsi="Arial" w:cs="Arial"/>
        </w:rPr>
        <w:t xml:space="preserve">hes experienced </w:t>
      </w:r>
      <w:r w:rsidR="00264075">
        <w:rPr>
          <w:rFonts w:ascii="Arial" w:hAnsi="Arial" w:cs="Arial"/>
        </w:rPr>
        <w:t>(Schaffner et al. 200</w:t>
      </w:r>
      <w:r w:rsidR="00232153">
        <w:rPr>
          <w:rFonts w:ascii="Arial" w:hAnsi="Arial" w:cs="Arial"/>
        </w:rPr>
        <w:t>8</w:t>
      </w:r>
      <w:r w:rsidR="00264075">
        <w:rPr>
          <w:rFonts w:ascii="Arial" w:hAnsi="Arial" w:cs="Arial"/>
        </w:rPr>
        <w:t>).</w:t>
      </w:r>
      <w:r w:rsidR="003B2472">
        <w:rPr>
          <w:rFonts w:ascii="Arial" w:hAnsi="Arial" w:cs="Arial"/>
        </w:rPr>
        <w:t xml:space="preserve"> </w:t>
      </w:r>
      <w:r w:rsidR="008E5092">
        <w:rPr>
          <w:rFonts w:ascii="Arial" w:hAnsi="Arial" w:cs="Arial"/>
        </w:rPr>
        <w:t>The trait is both heritable and beneficial</w:t>
      </w:r>
      <w:r w:rsidR="000576F8">
        <w:rPr>
          <w:rFonts w:ascii="Arial" w:hAnsi="Arial" w:cs="Arial"/>
        </w:rPr>
        <w:t xml:space="preserve"> to this species</w:t>
      </w:r>
      <w:r w:rsidR="006E17AB">
        <w:rPr>
          <w:rFonts w:ascii="Arial" w:hAnsi="Arial" w:cs="Arial"/>
          <w:i/>
          <w:iCs/>
        </w:rPr>
        <w:t>,</w:t>
      </w:r>
      <w:r w:rsidR="008E5092">
        <w:rPr>
          <w:rFonts w:ascii="Arial" w:hAnsi="Arial" w:cs="Arial"/>
        </w:rPr>
        <w:t xml:space="preserve"> as it allows </w:t>
      </w:r>
      <w:r w:rsidR="003E59C8">
        <w:rPr>
          <w:rFonts w:ascii="Arial" w:hAnsi="Arial" w:cs="Arial"/>
        </w:rPr>
        <w:t>for</w:t>
      </w:r>
      <w:r w:rsidR="008E5092">
        <w:rPr>
          <w:rFonts w:ascii="Arial" w:hAnsi="Arial" w:cs="Arial"/>
        </w:rPr>
        <w:t xml:space="preserve"> protect</w:t>
      </w:r>
      <w:r w:rsidR="003E59C8">
        <w:rPr>
          <w:rFonts w:ascii="Arial" w:hAnsi="Arial" w:cs="Arial"/>
        </w:rPr>
        <w:t>ing</w:t>
      </w:r>
      <w:r w:rsidR="008E5092">
        <w:rPr>
          <w:rFonts w:ascii="Arial" w:hAnsi="Arial" w:cs="Arial"/>
        </w:rPr>
        <w:t xml:space="preserve"> </w:t>
      </w:r>
      <w:r w:rsidR="003E59C8">
        <w:rPr>
          <w:rFonts w:ascii="Arial" w:hAnsi="Arial" w:cs="Arial"/>
        </w:rPr>
        <w:t xml:space="preserve">and securing </w:t>
      </w:r>
      <w:r w:rsidR="008E5092">
        <w:rPr>
          <w:rFonts w:ascii="Arial" w:hAnsi="Arial" w:cs="Arial"/>
        </w:rPr>
        <w:t>foo</w:t>
      </w:r>
      <w:r w:rsidR="003E59C8">
        <w:rPr>
          <w:rFonts w:ascii="Arial" w:hAnsi="Arial" w:cs="Arial"/>
        </w:rPr>
        <w:t>d</w:t>
      </w:r>
      <w:r w:rsidR="001F0D12">
        <w:rPr>
          <w:rFonts w:ascii="Arial" w:hAnsi="Arial" w:cs="Arial"/>
        </w:rPr>
        <w:t xml:space="preserve">, and </w:t>
      </w:r>
      <w:r w:rsidR="00713F3D">
        <w:rPr>
          <w:rFonts w:ascii="Arial" w:hAnsi="Arial" w:cs="Arial"/>
        </w:rPr>
        <w:t xml:space="preserve">thus </w:t>
      </w:r>
      <w:r w:rsidR="00B90868">
        <w:rPr>
          <w:rFonts w:ascii="Arial" w:hAnsi="Arial" w:cs="Arial"/>
        </w:rPr>
        <w:t xml:space="preserve">accounts for </w:t>
      </w:r>
      <w:r w:rsidR="000576F8">
        <w:rPr>
          <w:rFonts w:ascii="Arial" w:hAnsi="Arial" w:cs="Arial"/>
        </w:rPr>
        <w:t xml:space="preserve">positive selection among </w:t>
      </w:r>
      <w:r w:rsidR="000576F8" w:rsidRPr="001F0D12">
        <w:rPr>
          <w:rFonts w:ascii="Arial" w:hAnsi="Arial" w:cs="Arial"/>
          <w:i/>
          <w:iCs/>
        </w:rPr>
        <w:t>G. fortis</w:t>
      </w:r>
      <w:r w:rsidR="000576F8">
        <w:rPr>
          <w:rFonts w:ascii="Arial" w:hAnsi="Arial" w:cs="Arial"/>
          <w:i/>
          <w:iCs/>
        </w:rPr>
        <w:t>.</w:t>
      </w:r>
      <w:r w:rsidR="001213B7">
        <w:rPr>
          <w:rFonts w:ascii="Arial" w:hAnsi="Arial" w:cs="Arial"/>
          <w:i/>
          <w:iCs/>
        </w:rPr>
        <w:t xml:space="preserve"> </w:t>
      </w:r>
      <w:r w:rsidR="007F13C6" w:rsidRPr="00D60D5A">
        <w:rPr>
          <w:rFonts w:ascii="Arial" w:eastAsiaTheme="minorEastAsia" w:hAnsi="Arial" w:cs="Arial"/>
          <w:i/>
          <w:iCs/>
        </w:rPr>
        <w:t>G. fortis’</w:t>
      </w:r>
      <w:r w:rsidR="007F13C6">
        <w:rPr>
          <w:rFonts w:ascii="Arial" w:eastAsiaTheme="minorEastAsia" w:hAnsi="Arial" w:cs="Arial"/>
        </w:rPr>
        <w:t xml:space="preserve"> large </w:t>
      </w:r>
      <w:r w:rsidR="007B6FED">
        <w:rPr>
          <w:rFonts w:ascii="Arial" w:eastAsiaTheme="minorEastAsia" w:hAnsi="Arial" w:cs="Arial"/>
        </w:rPr>
        <w:t xml:space="preserve">body </w:t>
      </w:r>
      <w:r w:rsidR="007F13C6">
        <w:rPr>
          <w:rFonts w:ascii="Arial" w:eastAsiaTheme="minorEastAsia" w:hAnsi="Arial" w:cs="Arial"/>
        </w:rPr>
        <w:t xml:space="preserve">size and bill depth are two traits that are genetically </w:t>
      </w:r>
      <w:r w:rsidR="00EF4DAE">
        <w:rPr>
          <w:rFonts w:ascii="Arial" w:eastAsiaTheme="minorEastAsia" w:hAnsi="Arial" w:cs="Arial"/>
        </w:rPr>
        <w:t>correlated (Grant and Grant, 1995).</w:t>
      </w:r>
      <w:r w:rsidR="007B6FED">
        <w:rPr>
          <w:rFonts w:ascii="Arial" w:eastAsiaTheme="minorEastAsia" w:hAnsi="Arial" w:cs="Arial"/>
        </w:rPr>
        <w:t xml:space="preserve"> </w:t>
      </w:r>
      <w:r w:rsidR="00317A48">
        <w:rPr>
          <w:rFonts w:ascii="Arial" w:eastAsiaTheme="minorEastAsia" w:hAnsi="Arial" w:cs="Arial"/>
        </w:rPr>
        <w:t>A l</w:t>
      </w:r>
      <w:r w:rsidR="00B9710F">
        <w:rPr>
          <w:rFonts w:ascii="Arial" w:eastAsiaTheme="minorEastAsia" w:hAnsi="Arial" w:cs="Arial"/>
        </w:rPr>
        <w:t>arge body size</w:t>
      </w:r>
      <w:r w:rsidR="002339D7">
        <w:rPr>
          <w:rFonts w:ascii="Arial" w:eastAsiaTheme="minorEastAsia" w:hAnsi="Arial" w:cs="Arial"/>
        </w:rPr>
        <w:t xml:space="preserve"> and </w:t>
      </w:r>
      <w:r w:rsidR="00317A48">
        <w:rPr>
          <w:rFonts w:ascii="Arial" w:eastAsiaTheme="minorEastAsia" w:hAnsi="Arial" w:cs="Arial"/>
        </w:rPr>
        <w:t>pertaining</w:t>
      </w:r>
      <w:r w:rsidR="003606A1">
        <w:rPr>
          <w:rFonts w:ascii="Arial" w:eastAsiaTheme="minorEastAsia" w:hAnsi="Arial" w:cs="Arial"/>
        </w:rPr>
        <w:t xml:space="preserve"> large </w:t>
      </w:r>
      <w:r w:rsidR="002339D7">
        <w:rPr>
          <w:rFonts w:ascii="Arial" w:eastAsiaTheme="minorEastAsia" w:hAnsi="Arial" w:cs="Arial"/>
        </w:rPr>
        <w:t>beak</w:t>
      </w:r>
      <w:r w:rsidR="00B9710F">
        <w:rPr>
          <w:rFonts w:ascii="Arial" w:eastAsiaTheme="minorEastAsia" w:hAnsi="Arial" w:cs="Arial"/>
        </w:rPr>
        <w:t xml:space="preserve"> </w:t>
      </w:r>
      <w:r w:rsidR="0014787C">
        <w:rPr>
          <w:rFonts w:ascii="Arial" w:eastAsiaTheme="minorEastAsia" w:hAnsi="Arial" w:cs="Arial"/>
        </w:rPr>
        <w:t>are</w:t>
      </w:r>
      <w:r w:rsidR="00B9710F">
        <w:rPr>
          <w:rFonts w:ascii="Arial" w:eastAsiaTheme="minorEastAsia" w:hAnsi="Arial" w:cs="Arial"/>
        </w:rPr>
        <w:t xml:space="preserve"> favourable </w:t>
      </w:r>
      <w:r w:rsidR="0014787C">
        <w:rPr>
          <w:rFonts w:ascii="Arial" w:eastAsiaTheme="minorEastAsia" w:hAnsi="Arial" w:cs="Arial"/>
        </w:rPr>
        <w:t>to</w:t>
      </w:r>
      <w:r w:rsidR="00B9710F">
        <w:rPr>
          <w:rFonts w:ascii="Arial" w:eastAsiaTheme="minorEastAsia" w:hAnsi="Arial" w:cs="Arial"/>
        </w:rPr>
        <w:t xml:space="preserve"> defend food, especially in scarcity events</w:t>
      </w:r>
      <w:r w:rsidR="0014787C">
        <w:rPr>
          <w:rFonts w:ascii="Arial" w:eastAsiaTheme="minorEastAsia" w:hAnsi="Arial" w:cs="Arial"/>
        </w:rPr>
        <w:t xml:space="preserve"> such as the 1977 drought</w:t>
      </w:r>
      <w:r w:rsidR="003606A1">
        <w:rPr>
          <w:rFonts w:ascii="Arial" w:eastAsiaTheme="minorEastAsia" w:hAnsi="Arial" w:cs="Arial"/>
        </w:rPr>
        <w:t>.</w:t>
      </w:r>
      <w:r w:rsidR="00B9710F">
        <w:rPr>
          <w:rFonts w:ascii="Arial" w:eastAsiaTheme="minorEastAsia" w:hAnsi="Arial" w:cs="Arial"/>
        </w:rPr>
        <w:t xml:space="preserve"> </w:t>
      </w:r>
      <w:r w:rsidR="003606A1">
        <w:rPr>
          <w:rFonts w:ascii="Arial" w:eastAsiaTheme="minorEastAsia" w:hAnsi="Arial" w:cs="Arial"/>
        </w:rPr>
        <w:t>Y</w:t>
      </w:r>
      <w:r w:rsidR="00B9710F">
        <w:rPr>
          <w:rFonts w:ascii="Arial" w:eastAsiaTheme="minorEastAsia" w:hAnsi="Arial" w:cs="Arial"/>
        </w:rPr>
        <w:t>et</w:t>
      </w:r>
      <w:r w:rsidR="002339D7">
        <w:rPr>
          <w:rFonts w:ascii="Arial" w:eastAsiaTheme="minorEastAsia" w:hAnsi="Arial" w:cs="Arial"/>
        </w:rPr>
        <w:t xml:space="preserve">, </w:t>
      </w:r>
      <w:r w:rsidR="00EA2529">
        <w:rPr>
          <w:rFonts w:ascii="Arial" w:eastAsiaTheme="minorEastAsia" w:hAnsi="Arial" w:cs="Arial"/>
        </w:rPr>
        <w:t xml:space="preserve">energy and </w:t>
      </w:r>
      <w:r w:rsidR="0015498A">
        <w:rPr>
          <w:rFonts w:ascii="Arial" w:eastAsiaTheme="minorEastAsia" w:hAnsi="Arial" w:cs="Arial"/>
        </w:rPr>
        <w:t xml:space="preserve">forces concentrated into narrow bills </w:t>
      </w:r>
      <w:r w:rsidR="00EA2529">
        <w:rPr>
          <w:rFonts w:ascii="Arial" w:eastAsiaTheme="minorEastAsia" w:hAnsi="Arial" w:cs="Arial"/>
        </w:rPr>
        <w:t>among</w:t>
      </w:r>
      <w:r w:rsidR="0015498A">
        <w:rPr>
          <w:rFonts w:ascii="Arial" w:eastAsiaTheme="minorEastAsia" w:hAnsi="Arial" w:cs="Arial"/>
        </w:rPr>
        <w:t xml:space="preserve"> smaller birds </w:t>
      </w:r>
      <w:r w:rsidR="00113B0E">
        <w:rPr>
          <w:rFonts w:ascii="Arial" w:eastAsiaTheme="minorEastAsia" w:hAnsi="Arial" w:cs="Arial"/>
        </w:rPr>
        <w:t xml:space="preserve">provide an </w:t>
      </w:r>
      <w:r w:rsidR="000C5E96">
        <w:rPr>
          <w:rFonts w:ascii="Arial" w:eastAsiaTheme="minorEastAsia" w:hAnsi="Arial" w:cs="Arial"/>
        </w:rPr>
        <w:t xml:space="preserve">evolutionary </w:t>
      </w:r>
      <w:r w:rsidR="00113B0E">
        <w:rPr>
          <w:rFonts w:ascii="Arial" w:eastAsiaTheme="minorEastAsia" w:hAnsi="Arial" w:cs="Arial"/>
        </w:rPr>
        <w:t xml:space="preserve">advantage as well. </w:t>
      </w:r>
      <w:r w:rsidR="0079450F">
        <w:rPr>
          <w:rFonts w:ascii="Arial" w:eastAsiaTheme="minorEastAsia" w:hAnsi="Arial" w:cs="Arial"/>
        </w:rPr>
        <w:t>(Grant and Grant, 2006)</w:t>
      </w:r>
      <w:r w:rsidR="0015498A">
        <w:rPr>
          <w:rFonts w:ascii="Arial" w:eastAsiaTheme="minorEastAsia" w:hAnsi="Arial" w:cs="Arial"/>
        </w:rPr>
        <w:t xml:space="preserve">. </w:t>
      </w:r>
      <w:r w:rsidR="000C5E96">
        <w:rPr>
          <w:rFonts w:ascii="Arial" w:eastAsiaTheme="minorEastAsia" w:hAnsi="Arial" w:cs="Arial"/>
        </w:rPr>
        <w:t>T</w:t>
      </w:r>
      <w:r w:rsidR="00D61E55">
        <w:rPr>
          <w:rFonts w:ascii="Arial" w:eastAsiaTheme="minorEastAsia" w:hAnsi="Arial" w:cs="Arial"/>
        </w:rPr>
        <w:t xml:space="preserve">hese traits </w:t>
      </w:r>
      <w:r w:rsidR="000C5E96">
        <w:rPr>
          <w:rFonts w:ascii="Arial" w:eastAsiaTheme="minorEastAsia" w:hAnsi="Arial" w:cs="Arial"/>
        </w:rPr>
        <w:t xml:space="preserve">thus </w:t>
      </w:r>
      <w:r w:rsidR="00D61E55">
        <w:rPr>
          <w:rFonts w:ascii="Arial" w:eastAsiaTheme="minorEastAsia" w:hAnsi="Arial" w:cs="Arial"/>
        </w:rPr>
        <w:t>respond to selection pressures together but can’t arrive at an optimum</w:t>
      </w:r>
      <w:r w:rsidR="00366101">
        <w:rPr>
          <w:rFonts w:ascii="Arial" w:eastAsiaTheme="minorEastAsia" w:hAnsi="Arial" w:cs="Arial"/>
        </w:rPr>
        <w:t xml:space="preserve"> for both bill width and depth</w:t>
      </w:r>
      <w:r w:rsidR="00266E41">
        <w:rPr>
          <w:rFonts w:ascii="Arial" w:eastAsiaTheme="minorEastAsia" w:hAnsi="Arial" w:cs="Arial"/>
        </w:rPr>
        <w:t xml:space="preserve"> as they are evolutionarily contradictory. </w:t>
      </w:r>
      <w:r w:rsidR="001768DB">
        <w:rPr>
          <w:rFonts w:ascii="Arial" w:eastAsiaTheme="minorEastAsia" w:hAnsi="Arial" w:cs="Arial"/>
        </w:rPr>
        <w:t xml:space="preserve">The </w:t>
      </w:r>
      <w:r w:rsidR="002C13AD">
        <w:rPr>
          <w:rFonts w:ascii="Arial" w:eastAsiaTheme="minorEastAsia" w:hAnsi="Arial" w:cs="Arial"/>
        </w:rPr>
        <w:t xml:space="preserve">evolutionary trade-off </w:t>
      </w:r>
      <w:r w:rsidR="001B6B8B">
        <w:rPr>
          <w:rFonts w:ascii="Arial" w:eastAsiaTheme="minorEastAsia" w:hAnsi="Arial" w:cs="Arial"/>
        </w:rPr>
        <w:t xml:space="preserve">that smaller finches with short bill depths </w:t>
      </w:r>
      <w:r w:rsidR="001E20CD">
        <w:rPr>
          <w:rFonts w:ascii="Arial" w:eastAsiaTheme="minorEastAsia" w:hAnsi="Arial" w:cs="Arial"/>
        </w:rPr>
        <w:t>inherited</w:t>
      </w:r>
      <w:r w:rsidR="001B6B8B">
        <w:rPr>
          <w:rFonts w:ascii="Arial" w:eastAsiaTheme="minorEastAsia" w:hAnsi="Arial" w:cs="Arial"/>
        </w:rPr>
        <w:t xml:space="preserve"> in comparison with their larger</w:t>
      </w:r>
      <w:r w:rsidR="001E20CD">
        <w:rPr>
          <w:rFonts w:ascii="Arial" w:eastAsiaTheme="minorEastAsia" w:hAnsi="Arial" w:cs="Arial"/>
        </w:rPr>
        <w:t>-bodied and</w:t>
      </w:r>
      <w:r w:rsidR="001B6B8B">
        <w:rPr>
          <w:rFonts w:ascii="Arial" w:eastAsiaTheme="minorEastAsia" w:hAnsi="Arial" w:cs="Arial"/>
        </w:rPr>
        <w:t xml:space="preserve"> deep billed counterparts </w:t>
      </w:r>
      <w:r w:rsidR="001E20CD">
        <w:rPr>
          <w:rFonts w:ascii="Arial" w:eastAsiaTheme="minorEastAsia" w:hAnsi="Arial" w:cs="Arial"/>
        </w:rPr>
        <w:t>attributed to their population crash. The smaller finches</w:t>
      </w:r>
      <w:r w:rsidR="0076422C">
        <w:rPr>
          <w:rFonts w:ascii="Arial" w:eastAsiaTheme="minorEastAsia" w:hAnsi="Arial" w:cs="Arial"/>
        </w:rPr>
        <w:t xml:space="preserve"> conserved energy in </w:t>
      </w:r>
      <w:r w:rsidR="00FA2E15">
        <w:rPr>
          <w:rFonts w:ascii="Arial" w:eastAsiaTheme="minorEastAsia" w:hAnsi="Arial" w:cs="Arial"/>
        </w:rPr>
        <w:t xml:space="preserve">a </w:t>
      </w:r>
      <w:r w:rsidR="0076422C">
        <w:rPr>
          <w:rFonts w:ascii="Arial" w:eastAsiaTheme="minorEastAsia" w:hAnsi="Arial" w:cs="Arial"/>
        </w:rPr>
        <w:t>co</w:t>
      </w:r>
      <w:r w:rsidR="00FA2E15">
        <w:rPr>
          <w:rFonts w:ascii="Arial" w:eastAsiaTheme="minorEastAsia" w:hAnsi="Arial" w:cs="Arial"/>
        </w:rPr>
        <w:t>mpact</w:t>
      </w:r>
      <w:r w:rsidR="0076422C">
        <w:rPr>
          <w:rFonts w:ascii="Arial" w:eastAsiaTheme="minorEastAsia" w:hAnsi="Arial" w:cs="Arial"/>
        </w:rPr>
        <w:t xml:space="preserve"> </w:t>
      </w:r>
      <w:r w:rsidR="00FA2E15">
        <w:rPr>
          <w:rFonts w:ascii="Arial" w:eastAsiaTheme="minorEastAsia" w:hAnsi="Arial" w:cs="Arial"/>
        </w:rPr>
        <w:t>body,</w:t>
      </w:r>
      <w:r w:rsidR="0076422C">
        <w:rPr>
          <w:rFonts w:ascii="Arial" w:eastAsiaTheme="minorEastAsia" w:hAnsi="Arial" w:cs="Arial"/>
        </w:rPr>
        <w:t xml:space="preserve"> but</w:t>
      </w:r>
      <w:r w:rsidR="00EE3B1B">
        <w:rPr>
          <w:rFonts w:ascii="Arial" w:eastAsiaTheme="minorEastAsia" w:hAnsi="Arial" w:cs="Arial"/>
        </w:rPr>
        <w:t xml:space="preserve"> </w:t>
      </w:r>
      <w:r w:rsidR="001E20CD">
        <w:rPr>
          <w:rFonts w:ascii="Arial" w:eastAsiaTheme="minorEastAsia" w:hAnsi="Arial" w:cs="Arial"/>
        </w:rPr>
        <w:t>were entirely unable to feed on larger seeds</w:t>
      </w:r>
      <w:r w:rsidR="00202F94">
        <w:rPr>
          <w:rFonts w:ascii="Arial" w:eastAsiaTheme="minorEastAsia" w:hAnsi="Arial" w:cs="Arial"/>
        </w:rPr>
        <w:t xml:space="preserve">, excluding themselves from </w:t>
      </w:r>
      <w:r w:rsidR="00FA2E15">
        <w:rPr>
          <w:rFonts w:ascii="Arial" w:eastAsiaTheme="minorEastAsia" w:hAnsi="Arial" w:cs="Arial"/>
        </w:rPr>
        <w:t xml:space="preserve">a </w:t>
      </w:r>
      <w:r w:rsidR="00202F94">
        <w:rPr>
          <w:rFonts w:ascii="Arial" w:eastAsiaTheme="minorEastAsia" w:hAnsi="Arial" w:cs="Arial"/>
        </w:rPr>
        <w:t xml:space="preserve">food </w:t>
      </w:r>
      <w:r w:rsidR="00FA2E15">
        <w:rPr>
          <w:rFonts w:ascii="Arial" w:eastAsiaTheme="minorEastAsia" w:hAnsi="Arial" w:cs="Arial"/>
        </w:rPr>
        <w:t>source</w:t>
      </w:r>
      <w:r w:rsidR="00587DAC">
        <w:rPr>
          <w:rFonts w:ascii="Arial" w:eastAsiaTheme="minorEastAsia" w:hAnsi="Arial" w:cs="Arial"/>
        </w:rPr>
        <w:t xml:space="preserve"> and leading to </w:t>
      </w:r>
      <w:r w:rsidR="00D3659B">
        <w:rPr>
          <w:rFonts w:ascii="Arial" w:eastAsiaTheme="minorEastAsia" w:hAnsi="Arial" w:cs="Arial"/>
        </w:rPr>
        <w:t>a mass</w:t>
      </w:r>
      <w:r w:rsidR="00587DAC">
        <w:rPr>
          <w:rFonts w:ascii="Arial" w:eastAsiaTheme="minorEastAsia" w:hAnsi="Arial" w:cs="Arial"/>
        </w:rPr>
        <w:t xml:space="preserve"> starvation</w:t>
      </w:r>
      <w:r w:rsidR="00D3659B">
        <w:rPr>
          <w:rFonts w:ascii="Arial" w:eastAsiaTheme="minorEastAsia" w:hAnsi="Arial" w:cs="Arial"/>
        </w:rPr>
        <w:t xml:space="preserve"> episode</w:t>
      </w:r>
      <w:r w:rsidR="00E0130D">
        <w:rPr>
          <w:rFonts w:ascii="Arial" w:eastAsiaTheme="minorEastAsia" w:hAnsi="Arial" w:cs="Arial"/>
        </w:rPr>
        <w:t>.</w:t>
      </w:r>
      <w:r w:rsidR="00587DAC">
        <w:rPr>
          <w:rFonts w:ascii="Arial" w:eastAsiaTheme="minorEastAsia" w:hAnsi="Arial" w:cs="Arial"/>
        </w:rPr>
        <w:t xml:space="preserve"> </w:t>
      </w:r>
      <w:r w:rsidR="00E0130D">
        <w:rPr>
          <w:rFonts w:ascii="Arial" w:eastAsiaTheme="minorEastAsia" w:hAnsi="Arial" w:cs="Arial"/>
        </w:rPr>
        <w:t>Meanwhile,</w:t>
      </w:r>
      <w:r w:rsidR="00D93C3B">
        <w:rPr>
          <w:rFonts w:ascii="Arial" w:eastAsiaTheme="minorEastAsia" w:hAnsi="Arial" w:cs="Arial"/>
        </w:rPr>
        <w:t xml:space="preserve"> larger finches </w:t>
      </w:r>
      <w:r w:rsidR="00E0130D">
        <w:rPr>
          <w:rFonts w:ascii="Arial" w:eastAsiaTheme="minorEastAsia" w:hAnsi="Arial" w:cs="Arial"/>
        </w:rPr>
        <w:t>exceeded necessary</w:t>
      </w:r>
      <w:r w:rsidR="00D93C3B">
        <w:rPr>
          <w:rFonts w:ascii="Arial" w:eastAsiaTheme="minorEastAsia" w:hAnsi="Arial" w:cs="Arial"/>
        </w:rPr>
        <w:t xml:space="preserve"> </w:t>
      </w:r>
      <w:r w:rsidR="004440C8">
        <w:rPr>
          <w:rFonts w:ascii="Arial" w:eastAsiaTheme="minorEastAsia" w:hAnsi="Arial" w:cs="Arial"/>
        </w:rPr>
        <w:t xml:space="preserve">energy expenditure </w:t>
      </w:r>
      <w:r w:rsidR="00CB381E">
        <w:rPr>
          <w:rFonts w:ascii="Arial" w:eastAsiaTheme="minorEastAsia" w:hAnsi="Arial" w:cs="Arial"/>
        </w:rPr>
        <w:t xml:space="preserve">to sustain a bigger </w:t>
      </w:r>
      <w:r w:rsidR="006C52D9">
        <w:rPr>
          <w:rFonts w:ascii="Arial" w:eastAsiaTheme="minorEastAsia" w:hAnsi="Arial" w:cs="Arial"/>
        </w:rPr>
        <w:t>body but</w:t>
      </w:r>
      <w:r w:rsidR="00CB381E">
        <w:rPr>
          <w:rFonts w:ascii="Arial" w:eastAsiaTheme="minorEastAsia" w:hAnsi="Arial" w:cs="Arial"/>
        </w:rPr>
        <w:t xml:space="preserve"> inherited the </w:t>
      </w:r>
      <w:r w:rsidR="00AE3839">
        <w:rPr>
          <w:rFonts w:ascii="Arial" w:eastAsiaTheme="minorEastAsia" w:hAnsi="Arial" w:cs="Arial"/>
        </w:rPr>
        <w:t xml:space="preserve">deep bill depth </w:t>
      </w:r>
      <w:r w:rsidR="006C52D9">
        <w:rPr>
          <w:rFonts w:ascii="Arial" w:eastAsiaTheme="minorEastAsia" w:hAnsi="Arial" w:cs="Arial"/>
        </w:rPr>
        <w:t>to</w:t>
      </w:r>
      <w:r w:rsidR="008F299D">
        <w:rPr>
          <w:rFonts w:ascii="Arial" w:eastAsiaTheme="minorEastAsia" w:hAnsi="Arial" w:cs="Arial"/>
        </w:rPr>
        <w:t xml:space="preserve"> access </w:t>
      </w:r>
      <w:r w:rsidR="005E6148">
        <w:rPr>
          <w:rFonts w:ascii="Arial" w:eastAsiaTheme="minorEastAsia" w:hAnsi="Arial" w:cs="Arial"/>
        </w:rPr>
        <w:t>the</w:t>
      </w:r>
      <w:r w:rsidR="006C52D9">
        <w:rPr>
          <w:rFonts w:ascii="Arial" w:eastAsiaTheme="minorEastAsia" w:hAnsi="Arial" w:cs="Arial"/>
        </w:rPr>
        <w:t xml:space="preserve"> </w:t>
      </w:r>
      <w:r w:rsidR="004A2467">
        <w:rPr>
          <w:rFonts w:ascii="Arial" w:eastAsiaTheme="minorEastAsia" w:hAnsi="Arial" w:cs="Arial"/>
        </w:rPr>
        <w:t xml:space="preserve">only </w:t>
      </w:r>
      <w:r w:rsidR="006C52D9">
        <w:rPr>
          <w:rFonts w:ascii="Arial" w:eastAsiaTheme="minorEastAsia" w:hAnsi="Arial" w:cs="Arial"/>
        </w:rPr>
        <w:t>available</w:t>
      </w:r>
      <w:r w:rsidR="008F299D">
        <w:rPr>
          <w:rFonts w:ascii="Arial" w:eastAsiaTheme="minorEastAsia" w:hAnsi="Arial" w:cs="Arial"/>
        </w:rPr>
        <w:t xml:space="preserve"> </w:t>
      </w:r>
      <w:r w:rsidR="00DF0571">
        <w:rPr>
          <w:rFonts w:ascii="Arial" w:eastAsiaTheme="minorEastAsia" w:hAnsi="Arial" w:cs="Arial"/>
        </w:rPr>
        <w:t>food source</w:t>
      </w:r>
      <w:r w:rsidR="004A2467">
        <w:rPr>
          <w:rFonts w:ascii="Arial" w:eastAsiaTheme="minorEastAsia" w:hAnsi="Arial" w:cs="Arial"/>
        </w:rPr>
        <w:t xml:space="preserve"> and </w:t>
      </w:r>
      <w:proofErr w:type="gramStart"/>
      <w:r w:rsidR="004A2467">
        <w:rPr>
          <w:rFonts w:ascii="Arial" w:eastAsiaTheme="minorEastAsia" w:hAnsi="Arial" w:cs="Arial"/>
        </w:rPr>
        <w:t>survive</w:t>
      </w:r>
      <w:r w:rsidR="005E6148">
        <w:rPr>
          <w:rFonts w:ascii="Arial" w:eastAsiaTheme="minorEastAsia" w:hAnsi="Arial" w:cs="Arial"/>
        </w:rPr>
        <w:t>:</w:t>
      </w:r>
      <w:proofErr w:type="gramEnd"/>
      <w:r w:rsidR="005E6148">
        <w:rPr>
          <w:rFonts w:ascii="Arial" w:eastAsiaTheme="minorEastAsia" w:hAnsi="Arial" w:cs="Arial"/>
        </w:rPr>
        <w:t xml:space="preserve"> large seeds</w:t>
      </w:r>
      <w:r w:rsidR="003A51AA">
        <w:rPr>
          <w:rFonts w:ascii="Arial" w:eastAsiaTheme="minorEastAsia" w:hAnsi="Arial" w:cs="Arial"/>
        </w:rPr>
        <w:t xml:space="preserve"> </w:t>
      </w:r>
      <w:r w:rsidR="003A51AA">
        <w:rPr>
          <w:rFonts w:ascii="Arial" w:hAnsi="Arial" w:cs="Arial"/>
        </w:rPr>
        <w:t>(Hairston et al. 2005).</w:t>
      </w:r>
    </w:p>
    <w:p w14:paraId="06ED396A" w14:textId="77777777" w:rsidR="001A4E04" w:rsidRPr="00361D91" w:rsidRDefault="001A4E04" w:rsidP="001A4E04">
      <w:pPr>
        <w:spacing w:after="0" w:line="240" w:lineRule="auto"/>
        <w:rPr>
          <w:rFonts w:ascii="Arial" w:eastAsiaTheme="minorEastAsia" w:hAnsi="Arial" w:cs="Arial"/>
        </w:rPr>
      </w:pPr>
    </w:p>
    <w:p w14:paraId="29D3DC5A" w14:textId="62C2F9A9" w:rsidR="00370ED6" w:rsidRPr="00177F4D" w:rsidRDefault="004D2649" w:rsidP="00963B36">
      <w:pPr>
        <w:spacing w:after="0" w:line="360" w:lineRule="auto"/>
        <w:rPr>
          <w:rFonts w:ascii="Arial" w:hAnsi="Arial" w:cs="Arial"/>
          <w:b/>
          <w:bCs/>
        </w:rPr>
      </w:pPr>
      <w:r w:rsidRPr="004D2649">
        <w:rPr>
          <w:rFonts w:ascii="Arial" w:hAnsi="Arial" w:cs="Arial"/>
          <w:b/>
          <w:bCs/>
        </w:rPr>
        <w:t>Postulate 3</w:t>
      </w:r>
      <w:r w:rsidR="00AB1FD8">
        <w:rPr>
          <w:rFonts w:ascii="Arial" w:hAnsi="Arial" w:cs="Arial"/>
          <w:b/>
          <w:bCs/>
        </w:rPr>
        <w:t>: More Offspring are Produce</w:t>
      </w:r>
      <w:r w:rsidR="00847A0E">
        <w:rPr>
          <w:rFonts w:ascii="Arial" w:hAnsi="Arial" w:cs="Arial"/>
          <w:b/>
          <w:bCs/>
        </w:rPr>
        <w:t>d</w:t>
      </w:r>
      <w:r w:rsidR="00AB1FD8">
        <w:rPr>
          <w:rFonts w:ascii="Arial" w:hAnsi="Arial" w:cs="Arial"/>
          <w:b/>
          <w:bCs/>
        </w:rPr>
        <w:t xml:space="preserve"> than Survive to Breed</w:t>
      </w:r>
    </w:p>
    <w:p w14:paraId="3D568C76" w14:textId="7C6B92DA" w:rsidR="00476088" w:rsidRDefault="001213B7" w:rsidP="005A037B">
      <w:pPr>
        <w:spacing w:after="0" w:line="360" w:lineRule="auto"/>
        <w:rPr>
          <w:rFonts w:ascii="Arial" w:hAnsi="Arial" w:cs="Arial"/>
        </w:rPr>
      </w:pPr>
      <w:r>
        <w:rPr>
          <w:rFonts w:ascii="Arial" w:hAnsi="Arial" w:cs="Arial"/>
        </w:rPr>
        <w:t xml:space="preserve">Selection favoured traits that enhanced foraging success among the finches. </w:t>
      </w:r>
      <w:r w:rsidR="00847A0E">
        <w:rPr>
          <w:rFonts w:ascii="Arial" w:hAnsi="Arial" w:cs="Arial"/>
        </w:rPr>
        <w:t xml:space="preserve">The mortality rate was 88.02% among </w:t>
      </w:r>
      <w:r w:rsidR="00177F4D" w:rsidRPr="00177F4D">
        <w:rPr>
          <w:rFonts w:ascii="Arial" w:hAnsi="Arial" w:cs="Arial"/>
          <w:i/>
          <w:iCs/>
        </w:rPr>
        <w:t xml:space="preserve">G. fortis </w:t>
      </w:r>
      <w:r w:rsidR="00177F4D">
        <w:rPr>
          <w:rFonts w:ascii="Arial" w:hAnsi="Arial" w:cs="Arial"/>
        </w:rPr>
        <w:t>finches</w:t>
      </w:r>
      <w:r w:rsidR="00847A0E">
        <w:rPr>
          <w:rFonts w:ascii="Arial" w:hAnsi="Arial" w:cs="Arial"/>
        </w:rPr>
        <w:t xml:space="preserve"> </w:t>
      </w:r>
      <w:r w:rsidR="00177F4D">
        <w:rPr>
          <w:rFonts w:ascii="Arial" w:hAnsi="Arial" w:cs="Arial"/>
        </w:rPr>
        <w:t>on Daphne Major following the 1977 drought</w:t>
      </w:r>
      <w:r w:rsidR="0064171D">
        <w:rPr>
          <w:rFonts w:ascii="Arial" w:hAnsi="Arial" w:cs="Arial"/>
        </w:rPr>
        <w:t xml:space="preserve">, </w:t>
      </w:r>
      <w:r w:rsidR="00847A0E">
        <w:rPr>
          <w:rFonts w:ascii="Arial" w:hAnsi="Arial" w:cs="Arial"/>
        </w:rPr>
        <w:t xml:space="preserve">where </w:t>
      </w:r>
      <w:r w:rsidR="00177F4D">
        <w:rPr>
          <w:rFonts w:ascii="Arial" w:hAnsi="Arial" w:cs="Arial"/>
        </w:rPr>
        <w:t>finches</w:t>
      </w:r>
      <w:r w:rsidR="0064171D">
        <w:rPr>
          <w:rFonts w:ascii="Arial" w:hAnsi="Arial" w:cs="Arial"/>
        </w:rPr>
        <w:t xml:space="preserve"> </w:t>
      </w:r>
      <w:r w:rsidR="00847A0E">
        <w:rPr>
          <w:rFonts w:ascii="Arial" w:hAnsi="Arial" w:cs="Arial"/>
        </w:rPr>
        <w:t xml:space="preserve">alive n= </w:t>
      </w:r>
      <w:r w:rsidR="0064171D">
        <w:rPr>
          <w:rFonts w:ascii="Arial" w:hAnsi="Arial" w:cs="Arial"/>
        </w:rPr>
        <w:t xml:space="preserve">90, and dead n= 661. </w:t>
      </w:r>
      <w:r w:rsidR="00A4447E">
        <w:rPr>
          <w:rFonts w:ascii="Arial" w:hAnsi="Arial" w:cs="Arial"/>
        </w:rPr>
        <w:t xml:space="preserve">The small bill depth was selected against and caused for a population crash as the finches’ generation starved to death and could not compete with size for resources. </w:t>
      </w:r>
      <w:r w:rsidR="00A16C6A">
        <w:rPr>
          <w:rFonts w:ascii="Arial" w:hAnsi="Arial" w:cs="Arial"/>
        </w:rPr>
        <w:t>Thus, i</w:t>
      </w:r>
      <w:r w:rsidR="00476088">
        <w:rPr>
          <w:rFonts w:ascii="Arial" w:hAnsi="Arial" w:cs="Arial"/>
        </w:rPr>
        <w:t xml:space="preserve">n most generations, </w:t>
      </w:r>
      <w:r w:rsidR="00A16C6A">
        <w:rPr>
          <w:rFonts w:ascii="Arial" w:hAnsi="Arial" w:cs="Arial"/>
        </w:rPr>
        <w:t>more</w:t>
      </w:r>
      <w:r w:rsidR="00A4447E">
        <w:rPr>
          <w:rFonts w:ascii="Arial" w:hAnsi="Arial" w:cs="Arial"/>
        </w:rPr>
        <w:t xml:space="preserve"> </w:t>
      </w:r>
      <w:r w:rsidR="00476088">
        <w:rPr>
          <w:rFonts w:ascii="Arial" w:hAnsi="Arial" w:cs="Arial"/>
        </w:rPr>
        <w:t xml:space="preserve">offspring are produced </w:t>
      </w:r>
      <w:r w:rsidR="00A16C6A">
        <w:rPr>
          <w:rFonts w:ascii="Arial" w:hAnsi="Arial" w:cs="Arial"/>
        </w:rPr>
        <w:t xml:space="preserve">than can survive </w:t>
      </w:r>
      <w:r w:rsidR="00A4447E">
        <w:rPr>
          <w:rFonts w:ascii="Arial" w:hAnsi="Arial" w:cs="Arial"/>
        </w:rPr>
        <w:t xml:space="preserve">to increase the chances of </w:t>
      </w:r>
      <w:r w:rsidR="00A16C6A">
        <w:rPr>
          <w:rFonts w:ascii="Arial" w:hAnsi="Arial" w:cs="Arial"/>
        </w:rPr>
        <w:t xml:space="preserve">securing reproduction </w:t>
      </w:r>
      <w:r w:rsidR="005A5633">
        <w:rPr>
          <w:rFonts w:ascii="Arial" w:hAnsi="Arial" w:cs="Arial"/>
        </w:rPr>
        <w:t>within</w:t>
      </w:r>
      <w:r w:rsidR="00A16C6A">
        <w:rPr>
          <w:rFonts w:ascii="Arial" w:hAnsi="Arial" w:cs="Arial"/>
        </w:rPr>
        <w:t xml:space="preserve"> the constraints of </w:t>
      </w:r>
      <w:r w:rsidR="005A5633">
        <w:rPr>
          <w:rFonts w:ascii="Arial" w:hAnsi="Arial" w:cs="Arial"/>
        </w:rPr>
        <w:t xml:space="preserve">limited </w:t>
      </w:r>
      <w:r w:rsidR="00A16C6A">
        <w:rPr>
          <w:rFonts w:ascii="Arial" w:hAnsi="Arial" w:cs="Arial"/>
        </w:rPr>
        <w:t xml:space="preserve">food resources, lodging space, and </w:t>
      </w:r>
      <w:r w:rsidR="005A5633">
        <w:rPr>
          <w:rFonts w:ascii="Arial" w:hAnsi="Arial" w:cs="Arial"/>
        </w:rPr>
        <w:t xml:space="preserve">mates (National Academy of Sciences, 1999). </w:t>
      </w:r>
      <w:r w:rsidR="00A16C6A">
        <w:rPr>
          <w:rFonts w:ascii="Arial" w:hAnsi="Arial" w:cs="Arial"/>
        </w:rPr>
        <w:t xml:space="preserve"> </w:t>
      </w:r>
    </w:p>
    <w:p w14:paraId="1CAB3A1D" w14:textId="77777777" w:rsidR="00F716CD" w:rsidRPr="004D2649" w:rsidRDefault="00F716CD" w:rsidP="001A4E04">
      <w:pPr>
        <w:spacing w:after="0" w:line="240" w:lineRule="auto"/>
        <w:rPr>
          <w:rFonts w:ascii="Arial" w:hAnsi="Arial" w:cs="Arial"/>
          <w:b/>
          <w:bCs/>
        </w:rPr>
      </w:pPr>
    </w:p>
    <w:p w14:paraId="1D3D7F6F" w14:textId="49B4DD4D" w:rsidR="005852EB" w:rsidRDefault="004D2649" w:rsidP="00963B36">
      <w:pPr>
        <w:spacing w:after="0" w:line="360" w:lineRule="auto"/>
        <w:rPr>
          <w:rFonts w:ascii="Arial" w:hAnsi="Arial" w:cs="Arial"/>
          <w:b/>
          <w:bCs/>
        </w:rPr>
      </w:pPr>
      <w:r w:rsidRPr="004D2649">
        <w:rPr>
          <w:rFonts w:ascii="Arial" w:hAnsi="Arial" w:cs="Arial"/>
          <w:b/>
          <w:bCs/>
        </w:rPr>
        <w:t>Postulate 4</w:t>
      </w:r>
      <w:r w:rsidR="00AB1FD8">
        <w:rPr>
          <w:rFonts w:ascii="Arial" w:hAnsi="Arial" w:cs="Arial"/>
          <w:b/>
          <w:bCs/>
        </w:rPr>
        <w:t xml:space="preserve">: Survival </w:t>
      </w:r>
      <w:r w:rsidR="006F29B8">
        <w:rPr>
          <w:rFonts w:ascii="Arial" w:hAnsi="Arial" w:cs="Arial"/>
          <w:b/>
          <w:bCs/>
        </w:rPr>
        <w:t>and Reproduction are</w:t>
      </w:r>
      <w:r w:rsidR="00AB1FD8">
        <w:rPr>
          <w:rFonts w:ascii="Arial" w:hAnsi="Arial" w:cs="Arial"/>
          <w:b/>
          <w:bCs/>
        </w:rPr>
        <w:t xml:space="preserve"> Non-Random</w:t>
      </w:r>
    </w:p>
    <w:p w14:paraId="1A3009DA" w14:textId="4F7A18B5" w:rsidR="00B40F3A" w:rsidRDefault="00084CD1" w:rsidP="00963B36">
      <w:pPr>
        <w:spacing w:after="0" w:line="360" w:lineRule="auto"/>
        <w:rPr>
          <w:rFonts w:ascii="Arial" w:hAnsi="Arial" w:cs="Arial"/>
        </w:rPr>
      </w:pPr>
      <w:r>
        <w:rPr>
          <w:rFonts w:ascii="Arial" w:hAnsi="Arial" w:cs="Arial"/>
        </w:rPr>
        <w:t>The i</w:t>
      </w:r>
      <w:r w:rsidR="00B40F3A" w:rsidRPr="00B40F3A">
        <w:rPr>
          <w:rFonts w:ascii="Arial" w:hAnsi="Arial" w:cs="Arial"/>
        </w:rPr>
        <w:t>ndividuals with the highest reproductive success</w:t>
      </w:r>
      <w:r w:rsidR="00B40F3A">
        <w:rPr>
          <w:rFonts w:ascii="Arial" w:hAnsi="Arial" w:cs="Arial"/>
        </w:rPr>
        <w:t xml:space="preserve"> demonstrate evolutionary fitness and </w:t>
      </w:r>
      <w:r w:rsidR="00846C7B">
        <w:rPr>
          <w:rFonts w:ascii="Arial" w:hAnsi="Arial" w:cs="Arial"/>
        </w:rPr>
        <w:t>carry</w:t>
      </w:r>
      <w:r w:rsidR="00B40F3A" w:rsidRPr="00B40F3A">
        <w:rPr>
          <w:rFonts w:ascii="Arial" w:hAnsi="Arial" w:cs="Arial"/>
        </w:rPr>
        <w:t xml:space="preserve"> the most favourable variations </w:t>
      </w:r>
      <w:r>
        <w:rPr>
          <w:rFonts w:ascii="Arial" w:hAnsi="Arial" w:cs="Arial"/>
        </w:rPr>
        <w:t xml:space="preserve">resulting in </w:t>
      </w:r>
      <w:r w:rsidR="00266175">
        <w:rPr>
          <w:rFonts w:ascii="Arial" w:hAnsi="Arial" w:cs="Arial"/>
        </w:rPr>
        <w:t>their</w:t>
      </w:r>
      <w:r>
        <w:rPr>
          <w:rFonts w:ascii="Arial" w:hAnsi="Arial" w:cs="Arial"/>
        </w:rPr>
        <w:t xml:space="preserve"> “natural selection”. </w:t>
      </w:r>
      <w:r w:rsidR="00846C7B">
        <w:rPr>
          <w:rFonts w:ascii="Arial" w:hAnsi="Arial" w:cs="Arial"/>
        </w:rPr>
        <w:t>D</w:t>
      </w:r>
      <w:r w:rsidR="00846C7B" w:rsidRPr="00846C7B">
        <w:rPr>
          <w:rFonts w:ascii="Arial" w:hAnsi="Arial" w:cs="Arial"/>
        </w:rPr>
        <w:t xml:space="preserve">ifferences in bill depth </w:t>
      </w:r>
      <w:r w:rsidR="00846C7B">
        <w:rPr>
          <w:rFonts w:ascii="Arial" w:hAnsi="Arial" w:cs="Arial"/>
        </w:rPr>
        <w:t xml:space="preserve">between </w:t>
      </w:r>
      <w:r w:rsidR="00846C7B" w:rsidRPr="00846C7B">
        <w:rPr>
          <w:rFonts w:ascii="Arial" w:hAnsi="Arial" w:cs="Arial"/>
        </w:rPr>
        <w:t xml:space="preserve">Daphne </w:t>
      </w:r>
      <w:r w:rsidR="00846C7B">
        <w:rPr>
          <w:rFonts w:ascii="Arial" w:hAnsi="Arial" w:cs="Arial"/>
        </w:rPr>
        <w:t xml:space="preserve">Major </w:t>
      </w:r>
      <w:r w:rsidR="00191DC2">
        <w:rPr>
          <w:rFonts w:ascii="Arial" w:hAnsi="Arial" w:cs="Arial"/>
        </w:rPr>
        <w:t>finches</w:t>
      </w:r>
      <w:r w:rsidR="00846C7B" w:rsidRPr="00846C7B">
        <w:rPr>
          <w:rFonts w:ascii="Arial" w:hAnsi="Arial" w:cs="Arial"/>
        </w:rPr>
        <w:t xml:space="preserve"> that survived the population crash versus those that died</w:t>
      </w:r>
      <w:r w:rsidR="00846C7B">
        <w:rPr>
          <w:rFonts w:ascii="Arial" w:hAnsi="Arial" w:cs="Arial"/>
        </w:rPr>
        <w:t xml:space="preserve"> were test</w:t>
      </w:r>
      <w:r w:rsidR="00AD7EE7">
        <w:rPr>
          <w:rFonts w:ascii="Arial" w:hAnsi="Arial" w:cs="Arial"/>
        </w:rPr>
        <w:t>ed</w:t>
      </w:r>
      <w:r w:rsidR="00846C7B" w:rsidRPr="00846C7B">
        <w:rPr>
          <w:rFonts w:ascii="Arial" w:hAnsi="Arial" w:cs="Arial"/>
        </w:rPr>
        <w:t xml:space="preserve">. </w:t>
      </w:r>
      <w:r w:rsidR="00266175">
        <w:rPr>
          <w:rFonts w:ascii="Arial" w:hAnsi="Arial" w:cs="Arial"/>
        </w:rPr>
        <w:t>The</w:t>
      </w:r>
      <w:r w:rsidR="00846C7B">
        <w:rPr>
          <w:rFonts w:ascii="Arial" w:hAnsi="Arial" w:cs="Arial"/>
        </w:rPr>
        <w:t xml:space="preserve"> differences between the means </w:t>
      </w:r>
      <w:r w:rsidR="00191DC2">
        <w:rPr>
          <w:rFonts w:ascii="Arial" w:hAnsi="Arial" w:cs="Arial"/>
        </w:rPr>
        <w:t>of the</w:t>
      </w:r>
      <w:r w:rsidR="00846C7B">
        <w:rPr>
          <w:rFonts w:ascii="Arial" w:hAnsi="Arial" w:cs="Arial"/>
        </w:rPr>
        <w:t xml:space="preserve"> independent </w:t>
      </w:r>
      <w:r w:rsidR="00266175">
        <w:rPr>
          <w:rFonts w:ascii="Arial" w:hAnsi="Arial" w:cs="Arial"/>
        </w:rPr>
        <w:t xml:space="preserve">sample of </w:t>
      </w:r>
      <w:r w:rsidR="00191DC2">
        <w:rPr>
          <w:rFonts w:ascii="Arial" w:hAnsi="Arial" w:cs="Arial"/>
        </w:rPr>
        <w:t xml:space="preserve">alive and deceased populations </w:t>
      </w:r>
      <w:r w:rsidR="00846C7B">
        <w:rPr>
          <w:rFonts w:ascii="Arial" w:hAnsi="Arial" w:cs="Arial"/>
        </w:rPr>
        <w:t>were calculated at U= 20156, N</w:t>
      </w:r>
      <w:r w:rsidR="00846C7B" w:rsidRPr="00C33AA9">
        <w:rPr>
          <w:rFonts w:ascii="Arial" w:hAnsi="Arial" w:cs="Arial"/>
          <w:sz w:val="15"/>
          <w:szCs w:val="15"/>
        </w:rPr>
        <w:t>1</w:t>
      </w:r>
      <w:r w:rsidR="00846C7B">
        <w:rPr>
          <w:rFonts w:ascii="Arial" w:hAnsi="Arial" w:cs="Arial"/>
        </w:rPr>
        <w:t>=751, N</w:t>
      </w:r>
      <w:r w:rsidR="00846C7B" w:rsidRPr="00C33AA9">
        <w:rPr>
          <w:rFonts w:ascii="Arial" w:hAnsi="Arial" w:cs="Arial"/>
          <w:sz w:val="15"/>
          <w:szCs w:val="15"/>
        </w:rPr>
        <w:t>2</w:t>
      </w:r>
      <w:r w:rsidR="00846C7B">
        <w:rPr>
          <w:rFonts w:ascii="Arial" w:hAnsi="Arial" w:cs="Arial"/>
        </w:rPr>
        <w:t>= 43, P&lt;0.001</w:t>
      </w:r>
      <w:r w:rsidR="00266175">
        <w:rPr>
          <w:rFonts w:ascii="Arial" w:hAnsi="Arial" w:cs="Arial"/>
        </w:rPr>
        <w:t xml:space="preserve"> with a Mann-Whitney test </w:t>
      </w:r>
      <w:r w:rsidR="009C3AF1">
        <w:rPr>
          <w:rFonts w:ascii="Arial" w:hAnsi="Arial" w:cs="Arial"/>
        </w:rPr>
        <w:t>because</w:t>
      </w:r>
      <w:r w:rsidR="00266175">
        <w:rPr>
          <w:rFonts w:ascii="Arial" w:hAnsi="Arial" w:cs="Arial"/>
        </w:rPr>
        <w:t xml:space="preserve"> </w:t>
      </w:r>
      <w:r w:rsidR="00B56FA5">
        <w:rPr>
          <w:rFonts w:ascii="Arial" w:hAnsi="Arial" w:cs="Arial"/>
        </w:rPr>
        <w:t>both</w:t>
      </w:r>
      <w:r w:rsidR="00266175">
        <w:rPr>
          <w:rFonts w:ascii="Arial" w:hAnsi="Arial" w:cs="Arial"/>
        </w:rPr>
        <w:t xml:space="preserve"> data</w:t>
      </w:r>
      <w:r w:rsidR="00B56FA5">
        <w:rPr>
          <w:rFonts w:ascii="Arial" w:hAnsi="Arial" w:cs="Arial"/>
        </w:rPr>
        <w:t>sets</w:t>
      </w:r>
      <w:r w:rsidR="00266175">
        <w:rPr>
          <w:rFonts w:ascii="Arial" w:hAnsi="Arial" w:cs="Arial"/>
        </w:rPr>
        <w:t xml:space="preserve"> w</w:t>
      </w:r>
      <w:r w:rsidR="00B56FA5">
        <w:rPr>
          <w:rFonts w:ascii="Arial" w:hAnsi="Arial" w:cs="Arial"/>
        </w:rPr>
        <w:t xml:space="preserve">ere </w:t>
      </w:r>
      <w:r w:rsidR="00266175">
        <w:rPr>
          <w:rFonts w:ascii="Arial" w:hAnsi="Arial" w:cs="Arial"/>
        </w:rPr>
        <w:t>not normally distributed</w:t>
      </w:r>
      <w:r w:rsidR="00AD7EE7">
        <w:rPr>
          <w:rFonts w:ascii="Arial" w:hAnsi="Arial" w:cs="Arial"/>
        </w:rPr>
        <w:t xml:space="preserve">. </w:t>
      </w:r>
      <w:r w:rsidR="0043076D">
        <w:rPr>
          <w:rFonts w:ascii="Arial" w:hAnsi="Arial" w:cs="Arial"/>
        </w:rPr>
        <w:t xml:space="preserve">The means of the samples differed from 9.59mm in the deceased sample to 10.09mm in the alive sample. </w:t>
      </w:r>
      <w:r w:rsidR="00846C7B">
        <w:rPr>
          <w:rFonts w:ascii="Arial" w:hAnsi="Arial" w:cs="Arial"/>
        </w:rPr>
        <w:t xml:space="preserve">Positive selection </w:t>
      </w:r>
      <w:r w:rsidR="006D1BE8">
        <w:rPr>
          <w:rFonts w:ascii="Arial" w:hAnsi="Arial" w:cs="Arial"/>
        </w:rPr>
        <w:t xml:space="preserve">took place </w:t>
      </w:r>
      <w:r w:rsidR="00191DC2">
        <w:rPr>
          <w:rFonts w:ascii="Arial" w:hAnsi="Arial" w:cs="Arial"/>
        </w:rPr>
        <w:t xml:space="preserve">among </w:t>
      </w:r>
      <w:r w:rsidR="00191DC2" w:rsidRPr="00084CD1">
        <w:rPr>
          <w:rFonts w:ascii="Arial" w:hAnsi="Arial" w:cs="Arial"/>
          <w:i/>
          <w:iCs/>
        </w:rPr>
        <w:t>G. fortis</w:t>
      </w:r>
      <w:r w:rsidR="00191DC2">
        <w:rPr>
          <w:rFonts w:ascii="Arial" w:hAnsi="Arial" w:cs="Arial"/>
        </w:rPr>
        <w:t xml:space="preserve"> with a strength of selection </w:t>
      </w:r>
      <w:r w:rsidR="008520DA">
        <w:rPr>
          <w:rFonts w:ascii="Arial" w:hAnsi="Arial" w:cs="Arial"/>
        </w:rPr>
        <w:t>of 0.44</w:t>
      </w:r>
      <w:r w:rsidR="00F64B4B">
        <w:rPr>
          <w:rFonts w:ascii="Arial" w:hAnsi="Arial" w:cs="Arial"/>
        </w:rPr>
        <w:t xml:space="preserve"> mm</w:t>
      </w:r>
      <w:r w:rsidR="008520DA">
        <w:rPr>
          <w:rFonts w:ascii="Arial" w:hAnsi="Arial" w:cs="Arial"/>
        </w:rPr>
        <w:t xml:space="preserve"> </w:t>
      </w:r>
      <w:r w:rsidR="009817E8">
        <w:rPr>
          <w:rFonts w:ascii="Arial" w:hAnsi="Arial" w:cs="Arial"/>
        </w:rPr>
        <w:t xml:space="preserve">following the </w:t>
      </w:r>
      <w:r w:rsidR="00191DC2">
        <w:rPr>
          <w:rFonts w:ascii="Arial" w:hAnsi="Arial" w:cs="Arial"/>
        </w:rPr>
        <w:t>drought. The selection</w:t>
      </w:r>
      <w:r w:rsidR="00846C7B">
        <w:rPr>
          <w:rFonts w:ascii="Arial" w:hAnsi="Arial" w:cs="Arial"/>
        </w:rPr>
        <w:t xml:space="preserve"> </w:t>
      </w:r>
      <w:r w:rsidR="005A0888">
        <w:rPr>
          <w:rFonts w:ascii="Arial" w:hAnsi="Arial" w:cs="Arial"/>
        </w:rPr>
        <w:t>favoured</w:t>
      </w:r>
      <w:r w:rsidR="006D1BE8">
        <w:rPr>
          <w:rFonts w:ascii="Arial" w:hAnsi="Arial" w:cs="Arial"/>
        </w:rPr>
        <w:t xml:space="preserve"> the</w:t>
      </w:r>
      <w:r w:rsidR="005A0888">
        <w:rPr>
          <w:rFonts w:ascii="Arial" w:hAnsi="Arial" w:cs="Arial"/>
        </w:rPr>
        <w:t xml:space="preserve"> finches</w:t>
      </w:r>
      <w:r w:rsidR="00846C7B">
        <w:rPr>
          <w:rFonts w:ascii="Arial" w:hAnsi="Arial" w:cs="Arial"/>
        </w:rPr>
        <w:t xml:space="preserve"> with deeper bill depths</w:t>
      </w:r>
      <w:r w:rsidR="006D1BE8">
        <w:rPr>
          <w:rFonts w:ascii="Arial" w:hAnsi="Arial" w:cs="Arial"/>
        </w:rPr>
        <w:t xml:space="preserve"> as they could feed on larger seeds whereupon </w:t>
      </w:r>
      <w:r w:rsidR="00191DC2">
        <w:rPr>
          <w:rFonts w:ascii="Arial" w:hAnsi="Arial" w:cs="Arial"/>
        </w:rPr>
        <w:t xml:space="preserve">the </w:t>
      </w:r>
      <w:r w:rsidR="006D1BE8">
        <w:rPr>
          <w:rFonts w:ascii="Arial" w:hAnsi="Arial" w:cs="Arial"/>
        </w:rPr>
        <w:t>small and soft seeds that short bill</w:t>
      </w:r>
      <w:r w:rsidR="00191DC2">
        <w:rPr>
          <w:rFonts w:ascii="Arial" w:hAnsi="Arial" w:cs="Arial"/>
        </w:rPr>
        <w:t>ed</w:t>
      </w:r>
      <w:r w:rsidR="006D1BE8">
        <w:rPr>
          <w:rFonts w:ascii="Arial" w:hAnsi="Arial" w:cs="Arial"/>
        </w:rPr>
        <w:t xml:space="preserve"> finches were dependent on</w:t>
      </w:r>
      <w:r w:rsidR="00191DC2">
        <w:rPr>
          <w:rFonts w:ascii="Arial" w:hAnsi="Arial" w:cs="Arial"/>
        </w:rPr>
        <w:t xml:space="preserve"> were depleted</w:t>
      </w:r>
      <w:r w:rsidR="00846C7B">
        <w:rPr>
          <w:rFonts w:ascii="Arial" w:hAnsi="Arial" w:cs="Arial"/>
        </w:rPr>
        <w:t xml:space="preserve">. </w:t>
      </w:r>
      <w:r w:rsidR="00F64B4B">
        <w:rPr>
          <w:rFonts w:ascii="Arial" w:hAnsi="Arial" w:cs="Arial"/>
        </w:rPr>
        <w:t xml:space="preserve">Evolution is a response (R) to selection occurring between generations, calculated by the quantified strength of selection (0.44 mm) combined with the genetic variation of the bill depth trait (77%), where </w:t>
      </w:r>
      <w:r w:rsidR="00F64B4B">
        <w:rPr>
          <w:rFonts w:ascii="Arial" w:hAnsi="Arial" w:cs="Arial"/>
        </w:rPr>
        <w:lastRenderedPageBreak/>
        <w:t>R=0.33mm. Therefore, the next generation’s offspring should reflect an increase in 0.33 mm.</w:t>
      </w:r>
      <w:r w:rsidR="00811A2B">
        <w:rPr>
          <w:rFonts w:ascii="Arial" w:hAnsi="Arial" w:cs="Arial"/>
        </w:rPr>
        <w:t xml:space="preserve"> </w:t>
      </w:r>
      <w:r w:rsidR="00F64B4B">
        <w:rPr>
          <w:rFonts w:ascii="Arial" w:hAnsi="Arial" w:cs="Arial"/>
        </w:rPr>
        <w:t xml:space="preserve">As droughts bring scarcity in food and seed diversity, the diets of Daphne Major finches diverge further apart as represented by the populations’ different bill depths. These dietary differentiations are not as distinct within a species as among two sympatric </w:t>
      </w:r>
      <w:r w:rsidR="00811A2B">
        <w:rPr>
          <w:rFonts w:ascii="Arial" w:hAnsi="Arial" w:cs="Arial"/>
        </w:rPr>
        <w:t>species but</w:t>
      </w:r>
      <w:r w:rsidR="00F64B4B">
        <w:rPr>
          <w:rFonts w:ascii="Arial" w:hAnsi="Arial" w:cs="Arial"/>
        </w:rPr>
        <w:t xml:space="preserve"> </w:t>
      </w:r>
      <w:r w:rsidR="00811A2B">
        <w:rPr>
          <w:rFonts w:ascii="Arial" w:hAnsi="Arial" w:cs="Arial"/>
        </w:rPr>
        <w:t xml:space="preserve">can </w:t>
      </w:r>
      <w:r w:rsidR="00F64B4B">
        <w:rPr>
          <w:rFonts w:ascii="Arial" w:hAnsi="Arial" w:cs="Arial"/>
        </w:rPr>
        <w:t xml:space="preserve">still </w:t>
      </w:r>
      <w:r w:rsidR="00811A2B">
        <w:rPr>
          <w:rFonts w:ascii="Arial" w:hAnsi="Arial" w:cs="Arial"/>
        </w:rPr>
        <w:t xml:space="preserve">be </w:t>
      </w:r>
      <w:r w:rsidR="00F64B4B">
        <w:rPr>
          <w:rFonts w:ascii="Arial" w:hAnsi="Arial" w:cs="Arial"/>
        </w:rPr>
        <w:t xml:space="preserve">observed among </w:t>
      </w:r>
      <w:r w:rsidR="00F64B4B">
        <w:rPr>
          <w:rFonts w:ascii="Arial" w:hAnsi="Arial" w:cs="Arial"/>
          <w:i/>
          <w:iCs/>
        </w:rPr>
        <w:t>G. fortis’</w:t>
      </w:r>
      <w:r w:rsidR="00F64B4B">
        <w:rPr>
          <w:rFonts w:ascii="Arial" w:hAnsi="Arial" w:cs="Arial"/>
        </w:rPr>
        <w:t xml:space="preserve"> small and larger bill depth populations. (Grant, 1999). Future studies </w:t>
      </w:r>
      <w:r w:rsidR="00811A2B">
        <w:rPr>
          <w:rFonts w:ascii="Arial" w:hAnsi="Arial" w:cs="Arial"/>
        </w:rPr>
        <w:t>may</w:t>
      </w:r>
      <w:r w:rsidR="00F64B4B">
        <w:rPr>
          <w:rFonts w:ascii="Arial" w:hAnsi="Arial" w:cs="Arial"/>
        </w:rPr>
        <w:t xml:space="preserve"> observe whether speciation occurs with the appearance of sympatry among these two populations as their competitive interaction for food is subdued with divergence in beak morphologies</w:t>
      </w:r>
      <w:r w:rsidR="000B3F56">
        <w:rPr>
          <w:rFonts w:ascii="Arial" w:hAnsi="Arial" w:cs="Arial"/>
        </w:rPr>
        <w:t xml:space="preserve"> in a character displacement event</w:t>
      </w:r>
      <w:r w:rsidR="00CB738F">
        <w:rPr>
          <w:rFonts w:ascii="Arial" w:hAnsi="Arial" w:cs="Arial"/>
        </w:rPr>
        <w:t xml:space="preserve"> (Grant and Grant, 2011). </w:t>
      </w:r>
    </w:p>
    <w:p w14:paraId="5D730823" w14:textId="77777777" w:rsidR="00811A2B" w:rsidRDefault="00811A2B" w:rsidP="00963B36">
      <w:pPr>
        <w:spacing w:after="0" w:line="360" w:lineRule="auto"/>
        <w:rPr>
          <w:rFonts w:ascii="Arial" w:hAnsi="Arial" w:cs="Arial"/>
        </w:rPr>
      </w:pPr>
    </w:p>
    <w:p w14:paraId="0BBCA3B7" w14:textId="188945D8" w:rsidR="00B40F3A" w:rsidRDefault="00B40F3A" w:rsidP="00B40F3A">
      <w:pPr>
        <w:spacing w:after="0" w:line="360" w:lineRule="auto"/>
        <w:rPr>
          <w:rFonts w:ascii="Arial" w:hAnsi="Arial" w:cs="Arial"/>
          <w:b/>
          <w:bCs/>
        </w:rPr>
      </w:pPr>
      <w:r>
        <w:rPr>
          <w:rFonts w:ascii="Arial" w:hAnsi="Arial" w:cs="Arial"/>
          <w:b/>
          <w:bCs/>
        </w:rPr>
        <w:t>Additional Exercise No. 1</w:t>
      </w:r>
    </w:p>
    <w:p w14:paraId="65491FF2" w14:textId="777BD640" w:rsidR="006C41EC" w:rsidRPr="006C41EC" w:rsidRDefault="00B56FA5" w:rsidP="00B40F3A">
      <w:pPr>
        <w:spacing w:after="0" w:line="360" w:lineRule="auto"/>
        <w:rPr>
          <w:rFonts w:ascii="Arial" w:hAnsi="Arial" w:cs="Arial"/>
        </w:rPr>
      </w:pPr>
      <w:r>
        <w:rPr>
          <w:rFonts w:ascii="Arial" w:hAnsi="Arial" w:cs="Arial"/>
        </w:rPr>
        <w:t>The mean bill depths differed between the finches (dead and alive) on the two islets, where 9.65mm occurred on Daphne Major and 10.77mm occurred on Santa Cruz, and with standard deviations of 1.06mm and 1.02mm respectively. U= 6782, N</w:t>
      </w:r>
      <w:r w:rsidRPr="00C33AA9">
        <w:rPr>
          <w:rFonts w:ascii="Arial" w:hAnsi="Arial" w:cs="Arial"/>
          <w:sz w:val="15"/>
          <w:szCs w:val="15"/>
        </w:rPr>
        <w:t>1</w:t>
      </w:r>
      <w:r>
        <w:rPr>
          <w:rFonts w:ascii="Arial" w:hAnsi="Arial" w:cs="Arial"/>
        </w:rPr>
        <w:t>=751, N</w:t>
      </w:r>
      <w:r w:rsidRPr="00C33AA9">
        <w:rPr>
          <w:rFonts w:ascii="Arial" w:hAnsi="Arial" w:cs="Arial"/>
          <w:sz w:val="15"/>
          <w:szCs w:val="15"/>
        </w:rPr>
        <w:t>2</w:t>
      </w:r>
      <w:r>
        <w:rPr>
          <w:rFonts w:ascii="Arial" w:hAnsi="Arial" w:cs="Arial"/>
        </w:rPr>
        <w:t>= 43, P&lt;0.001</w:t>
      </w:r>
      <w:r w:rsidR="004D7E94">
        <w:rPr>
          <w:rFonts w:ascii="Arial" w:hAnsi="Arial" w:cs="Arial"/>
        </w:rPr>
        <w:t xml:space="preserve"> applying</w:t>
      </w:r>
      <w:r>
        <w:rPr>
          <w:rFonts w:ascii="Arial" w:hAnsi="Arial" w:cs="Arial"/>
        </w:rPr>
        <w:t xml:space="preserve"> a Mann-Whitney test because one dataset was not normally distributed. </w:t>
      </w:r>
      <w:r w:rsidR="004D7E94" w:rsidRPr="004D7E94">
        <w:rPr>
          <w:rFonts w:ascii="Arial" w:hAnsi="Arial" w:cs="Arial"/>
        </w:rPr>
        <w:t xml:space="preserve">On Santa Cruz </w:t>
      </w:r>
      <w:r w:rsidR="004D7E94" w:rsidRPr="004D7E94">
        <w:rPr>
          <w:rFonts w:ascii="Arial" w:hAnsi="Arial" w:cs="Arial"/>
          <w:i/>
          <w:iCs/>
        </w:rPr>
        <w:t>G. fortis</w:t>
      </w:r>
      <w:r w:rsidR="004D7E94" w:rsidRPr="004D7E94">
        <w:rPr>
          <w:rFonts w:ascii="Arial" w:hAnsi="Arial" w:cs="Arial"/>
        </w:rPr>
        <w:t xml:space="preserve"> coexists</w:t>
      </w:r>
      <w:r w:rsidR="005A037B">
        <w:rPr>
          <w:rFonts w:ascii="Arial" w:hAnsi="Arial" w:cs="Arial"/>
        </w:rPr>
        <w:t xml:space="preserve"> with</w:t>
      </w:r>
      <w:r w:rsidR="004D7E94" w:rsidRPr="004D7E94">
        <w:rPr>
          <w:rFonts w:ascii="Arial" w:hAnsi="Arial" w:cs="Arial"/>
        </w:rPr>
        <w:t xml:space="preserve"> </w:t>
      </w:r>
      <w:r w:rsidR="004D7E94" w:rsidRPr="004D7E94">
        <w:rPr>
          <w:rFonts w:ascii="Arial" w:hAnsi="Arial" w:cs="Arial"/>
          <w:i/>
          <w:iCs/>
        </w:rPr>
        <w:t xml:space="preserve">G. </w:t>
      </w:r>
      <w:proofErr w:type="spellStart"/>
      <w:r w:rsidR="004D7E94" w:rsidRPr="004D7E94">
        <w:rPr>
          <w:rFonts w:ascii="Arial" w:hAnsi="Arial" w:cs="Arial"/>
          <w:i/>
          <w:iCs/>
        </w:rPr>
        <w:t>fuliginosa</w:t>
      </w:r>
      <w:proofErr w:type="spellEnd"/>
      <w:r w:rsidR="004D7E94" w:rsidRPr="004D7E94">
        <w:rPr>
          <w:rFonts w:ascii="Arial" w:hAnsi="Arial" w:cs="Arial"/>
        </w:rPr>
        <w:t xml:space="preserve">, </w:t>
      </w:r>
      <w:r w:rsidR="005A037B">
        <w:rPr>
          <w:rFonts w:ascii="Arial" w:hAnsi="Arial" w:cs="Arial"/>
        </w:rPr>
        <w:t>a smaller species with the tiniest beak and bite force. This co-habitation</w:t>
      </w:r>
      <w:r w:rsidR="004D7E94">
        <w:rPr>
          <w:rFonts w:ascii="Arial" w:hAnsi="Arial" w:cs="Arial"/>
        </w:rPr>
        <w:t xml:space="preserve"> affects beak morphology </w:t>
      </w:r>
      <w:r w:rsidR="005A037B">
        <w:rPr>
          <w:rFonts w:ascii="Arial" w:hAnsi="Arial" w:cs="Arial"/>
        </w:rPr>
        <w:t xml:space="preserve">of </w:t>
      </w:r>
      <w:r w:rsidR="005A037B" w:rsidRPr="005A037B">
        <w:rPr>
          <w:rFonts w:ascii="Arial" w:hAnsi="Arial" w:cs="Arial"/>
          <w:i/>
          <w:iCs/>
        </w:rPr>
        <w:t>G. fortis</w:t>
      </w:r>
      <w:r w:rsidR="005A037B">
        <w:rPr>
          <w:rFonts w:ascii="Arial" w:hAnsi="Arial" w:cs="Arial"/>
        </w:rPr>
        <w:t xml:space="preserve"> </w:t>
      </w:r>
      <w:r w:rsidR="004D7E94">
        <w:rPr>
          <w:rFonts w:ascii="Arial" w:hAnsi="Arial" w:cs="Arial"/>
        </w:rPr>
        <w:t>in competition for food</w:t>
      </w:r>
      <w:r w:rsidR="00173876">
        <w:rPr>
          <w:rFonts w:ascii="Arial" w:hAnsi="Arial" w:cs="Arial"/>
        </w:rPr>
        <w:t xml:space="preserve"> as the </w:t>
      </w:r>
      <w:r w:rsidR="005A037B">
        <w:rPr>
          <w:rFonts w:ascii="Arial" w:hAnsi="Arial" w:cs="Arial"/>
        </w:rPr>
        <w:t>two</w:t>
      </w:r>
      <w:r w:rsidR="00173876">
        <w:rPr>
          <w:rFonts w:ascii="Arial" w:hAnsi="Arial" w:cs="Arial"/>
        </w:rPr>
        <w:t xml:space="preserve"> </w:t>
      </w:r>
      <w:r w:rsidR="005A037B">
        <w:rPr>
          <w:rFonts w:ascii="Arial" w:hAnsi="Arial" w:cs="Arial"/>
        </w:rPr>
        <w:t xml:space="preserve">have </w:t>
      </w:r>
      <w:r w:rsidR="00173876">
        <w:rPr>
          <w:rFonts w:ascii="Arial" w:hAnsi="Arial" w:cs="Arial"/>
        </w:rPr>
        <w:t>some dietary overlap</w:t>
      </w:r>
      <w:r w:rsidR="00443CA3">
        <w:rPr>
          <w:rFonts w:ascii="Arial" w:hAnsi="Arial" w:cs="Arial"/>
        </w:rPr>
        <w:t xml:space="preserve"> </w:t>
      </w:r>
      <w:r w:rsidR="005A037B">
        <w:rPr>
          <w:rFonts w:ascii="Arial" w:hAnsi="Arial" w:cs="Arial"/>
        </w:rPr>
        <w:t xml:space="preserve">and must compete over dependence on small seeds, this could select for a bigger body size in </w:t>
      </w:r>
      <w:r w:rsidR="005A037B" w:rsidRPr="005A037B">
        <w:rPr>
          <w:rFonts w:ascii="Arial" w:hAnsi="Arial" w:cs="Arial"/>
          <w:i/>
          <w:iCs/>
        </w:rPr>
        <w:t>G. fortis</w:t>
      </w:r>
      <w:r w:rsidR="005A037B">
        <w:rPr>
          <w:rFonts w:ascii="Arial" w:hAnsi="Arial" w:cs="Arial"/>
        </w:rPr>
        <w:t xml:space="preserve"> or selection for a deeper bill depth in </w:t>
      </w:r>
      <w:r w:rsidR="005A037B" w:rsidRPr="004D7E94">
        <w:rPr>
          <w:rFonts w:ascii="Arial" w:hAnsi="Arial" w:cs="Arial"/>
          <w:i/>
          <w:iCs/>
        </w:rPr>
        <w:t xml:space="preserve">G. </w:t>
      </w:r>
      <w:proofErr w:type="spellStart"/>
      <w:r w:rsidR="005A037B" w:rsidRPr="004D7E94">
        <w:rPr>
          <w:rFonts w:ascii="Arial" w:hAnsi="Arial" w:cs="Arial"/>
          <w:i/>
          <w:iCs/>
        </w:rPr>
        <w:t>fuliginosa</w:t>
      </w:r>
      <w:proofErr w:type="spellEnd"/>
      <w:r w:rsidR="005A037B">
        <w:rPr>
          <w:rFonts w:ascii="Arial" w:hAnsi="Arial" w:cs="Arial"/>
        </w:rPr>
        <w:t xml:space="preserve"> </w:t>
      </w:r>
      <w:r w:rsidR="00443CA3">
        <w:rPr>
          <w:rFonts w:ascii="Arial" w:hAnsi="Arial" w:cs="Arial"/>
        </w:rPr>
        <w:t>(Leon</w:t>
      </w:r>
      <w:r w:rsidR="00443CA3">
        <w:rPr>
          <w:rFonts w:ascii="Arial" w:hAnsi="Arial" w:cs="Arial"/>
        </w:rPr>
        <w:t xml:space="preserve"> et al. 2020).</w:t>
      </w:r>
    </w:p>
    <w:p w14:paraId="00DA607D" w14:textId="77777777" w:rsidR="00B40F3A" w:rsidRDefault="00B40F3A" w:rsidP="00B40F3A">
      <w:pPr>
        <w:spacing w:after="0" w:line="360" w:lineRule="auto"/>
        <w:rPr>
          <w:rFonts w:ascii="Arial" w:hAnsi="Arial" w:cs="Arial"/>
          <w:b/>
          <w:bCs/>
        </w:rPr>
      </w:pPr>
    </w:p>
    <w:p w14:paraId="5D80E180" w14:textId="282C376D" w:rsidR="0087297B" w:rsidRDefault="00B40F3A" w:rsidP="00963B36">
      <w:pPr>
        <w:spacing w:after="0" w:line="360" w:lineRule="auto"/>
        <w:rPr>
          <w:rFonts w:ascii="Arial" w:hAnsi="Arial" w:cs="Arial"/>
          <w:b/>
          <w:bCs/>
        </w:rPr>
      </w:pPr>
      <w:r>
        <w:rPr>
          <w:rFonts w:ascii="Arial" w:hAnsi="Arial" w:cs="Arial"/>
          <w:b/>
          <w:bCs/>
        </w:rPr>
        <w:t>Additional Exercise No. 2</w:t>
      </w:r>
    </w:p>
    <w:p w14:paraId="435709C5" w14:textId="5776B011" w:rsidR="004D7E94" w:rsidRPr="004D7E94" w:rsidRDefault="004D7E94" w:rsidP="00963B36">
      <w:pPr>
        <w:spacing w:after="0" w:line="360" w:lineRule="auto"/>
        <w:rPr>
          <w:rFonts w:ascii="Arial" w:hAnsi="Arial" w:cs="Arial"/>
        </w:rPr>
      </w:pPr>
      <w:r>
        <w:rPr>
          <w:rFonts w:ascii="Arial" w:hAnsi="Arial" w:cs="Arial"/>
        </w:rPr>
        <w:t xml:space="preserve">For finches (dead and alive) on Daphne Major the coefficient of variation (CV) = 10.99%, while for finches (alive) on Daphne Major CV= 10.2%. </w:t>
      </w:r>
      <w:r w:rsidR="00DF56E8">
        <w:rPr>
          <w:rFonts w:ascii="Arial" w:hAnsi="Arial" w:cs="Arial"/>
        </w:rPr>
        <w:t>The CVs highlight there was 0.79% higher variation among finches (dead and alive) over solely finches (alive). This suggests natural selection reduces genetic variability</w:t>
      </w:r>
      <w:r w:rsidR="006D5865">
        <w:rPr>
          <w:rFonts w:ascii="Arial" w:hAnsi="Arial" w:cs="Arial"/>
        </w:rPr>
        <w:t xml:space="preserve"> with population crashes such as that </w:t>
      </w:r>
      <w:r w:rsidR="00047814">
        <w:rPr>
          <w:rFonts w:ascii="Arial" w:hAnsi="Arial" w:cs="Arial"/>
        </w:rPr>
        <w:t>in</w:t>
      </w:r>
      <w:r w:rsidR="006D5865">
        <w:rPr>
          <w:rFonts w:ascii="Arial" w:hAnsi="Arial" w:cs="Arial"/>
        </w:rPr>
        <w:t xml:space="preserve"> 1977. </w:t>
      </w:r>
    </w:p>
    <w:p w14:paraId="3806A12F" w14:textId="77777777" w:rsidR="005852EB" w:rsidRPr="004D2649" w:rsidRDefault="005852EB" w:rsidP="00963B36">
      <w:pPr>
        <w:spacing w:after="0" w:line="360" w:lineRule="auto"/>
        <w:rPr>
          <w:rFonts w:ascii="Arial" w:hAnsi="Arial" w:cs="Arial"/>
          <w:b/>
          <w:bCs/>
        </w:rPr>
      </w:pPr>
    </w:p>
    <w:p w14:paraId="3C3DA0AF" w14:textId="181FA93E" w:rsidR="00B77672" w:rsidRPr="00B77672" w:rsidRDefault="00AD4486" w:rsidP="00963B36">
      <w:pPr>
        <w:spacing w:after="0" w:line="360" w:lineRule="auto"/>
        <w:rPr>
          <w:rFonts w:ascii="Arial" w:hAnsi="Arial" w:cs="Arial"/>
          <w:b/>
          <w:bCs/>
        </w:rPr>
      </w:pPr>
      <w:r>
        <w:rPr>
          <w:rFonts w:ascii="Arial" w:hAnsi="Arial" w:cs="Arial"/>
          <w:b/>
          <w:bCs/>
        </w:rPr>
        <w:t>Conclusion</w:t>
      </w:r>
    </w:p>
    <w:p w14:paraId="1413112C" w14:textId="560A92EB" w:rsidR="002F001E" w:rsidRDefault="00B77672" w:rsidP="002F001E">
      <w:pPr>
        <w:spacing w:after="0" w:line="360" w:lineRule="auto"/>
        <w:rPr>
          <w:rFonts w:ascii="Arial" w:hAnsi="Arial" w:cs="Arial"/>
        </w:rPr>
      </w:pPr>
      <w:r w:rsidRPr="00B77672">
        <w:rPr>
          <w:rFonts w:ascii="Arial" w:hAnsi="Arial" w:cs="Arial"/>
        </w:rPr>
        <w:t>The Grants analysed</w:t>
      </w:r>
      <w:r>
        <w:rPr>
          <w:rFonts w:ascii="Arial" w:hAnsi="Arial" w:cs="Arial"/>
        </w:rPr>
        <w:t xml:space="preserve"> </w:t>
      </w:r>
      <w:r w:rsidRPr="00B77672">
        <w:rPr>
          <w:rFonts w:ascii="Arial" w:hAnsi="Arial" w:cs="Arial"/>
        </w:rPr>
        <w:t xml:space="preserve">quantitative </w:t>
      </w:r>
      <w:r>
        <w:rPr>
          <w:rFonts w:ascii="Arial" w:hAnsi="Arial" w:cs="Arial"/>
        </w:rPr>
        <w:t xml:space="preserve">microevolution of </w:t>
      </w:r>
      <w:r w:rsidRPr="00E84DF8">
        <w:rPr>
          <w:rFonts w:ascii="Arial" w:hAnsi="Arial" w:cs="Arial"/>
          <w:i/>
          <w:iCs/>
        </w:rPr>
        <w:t>G. fortis</w:t>
      </w:r>
      <w:r>
        <w:rPr>
          <w:rFonts w:ascii="Arial" w:hAnsi="Arial" w:cs="Arial"/>
        </w:rPr>
        <w:t xml:space="preserve"> after extreme weather events to assess their response</w:t>
      </w:r>
      <w:r w:rsidR="00E00B83">
        <w:rPr>
          <w:rFonts w:ascii="Arial" w:hAnsi="Arial" w:cs="Arial"/>
        </w:rPr>
        <w:t>s</w:t>
      </w:r>
      <w:r>
        <w:rPr>
          <w:rFonts w:ascii="Arial" w:hAnsi="Arial" w:cs="Arial"/>
        </w:rPr>
        <w:t xml:space="preserve"> and measure evolution in action. </w:t>
      </w:r>
      <w:r w:rsidR="00E84DF8">
        <w:rPr>
          <w:rFonts w:ascii="Arial" w:hAnsi="Arial" w:cs="Arial"/>
        </w:rPr>
        <w:t>“La Niña” drought</w:t>
      </w:r>
      <w:r>
        <w:rPr>
          <w:rFonts w:ascii="Arial" w:hAnsi="Arial" w:cs="Arial"/>
        </w:rPr>
        <w:t xml:space="preserve"> of 1977 triggered a </w:t>
      </w:r>
      <w:r w:rsidRPr="00B77672">
        <w:rPr>
          <w:rFonts w:ascii="Arial" w:hAnsi="Arial" w:cs="Arial"/>
        </w:rPr>
        <w:t>population crash</w:t>
      </w:r>
      <w:r w:rsidR="00E84DF8">
        <w:rPr>
          <w:rFonts w:ascii="Arial" w:hAnsi="Arial" w:cs="Arial"/>
        </w:rPr>
        <w:t xml:space="preserve"> </w:t>
      </w:r>
      <w:r>
        <w:rPr>
          <w:rFonts w:ascii="Arial" w:hAnsi="Arial" w:cs="Arial"/>
        </w:rPr>
        <w:t xml:space="preserve">among small billed </w:t>
      </w:r>
      <w:r w:rsidRPr="00E84DF8">
        <w:rPr>
          <w:rFonts w:ascii="Arial" w:hAnsi="Arial" w:cs="Arial"/>
          <w:i/>
          <w:iCs/>
        </w:rPr>
        <w:t>G. fortis</w:t>
      </w:r>
      <w:r>
        <w:rPr>
          <w:rFonts w:ascii="Arial" w:hAnsi="Arial" w:cs="Arial"/>
        </w:rPr>
        <w:t>, while deep billed variations in the population survived to breed and pass on the highly heritable bill depth</w:t>
      </w:r>
      <w:r w:rsidR="00E84DF8">
        <w:rPr>
          <w:rFonts w:ascii="Arial" w:hAnsi="Arial" w:cs="Arial"/>
        </w:rPr>
        <w:t xml:space="preserve"> </w:t>
      </w:r>
      <w:r w:rsidR="00E00B83">
        <w:rPr>
          <w:rFonts w:ascii="Arial" w:hAnsi="Arial" w:cs="Arial"/>
        </w:rPr>
        <w:t xml:space="preserve">trait. </w:t>
      </w:r>
      <w:r>
        <w:rPr>
          <w:rFonts w:ascii="Arial" w:hAnsi="Arial" w:cs="Arial"/>
        </w:rPr>
        <w:t xml:space="preserve">Selection </w:t>
      </w:r>
      <w:r w:rsidRPr="00177F4D">
        <w:rPr>
          <w:rFonts w:ascii="Arial" w:hAnsi="Arial" w:cs="Arial"/>
        </w:rPr>
        <w:t>produce</w:t>
      </w:r>
      <w:r>
        <w:rPr>
          <w:rFonts w:ascii="Arial" w:hAnsi="Arial" w:cs="Arial"/>
        </w:rPr>
        <w:t>s</w:t>
      </w:r>
      <w:r w:rsidRPr="00177F4D">
        <w:rPr>
          <w:rFonts w:ascii="Arial" w:hAnsi="Arial" w:cs="Arial"/>
        </w:rPr>
        <w:t xml:space="preserve"> a change in trait distributions within a generation</w:t>
      </w:r>
      <w:r w:rsidR="00E00B83">
        <w:rPr>
          <w:rFonts w:ascii="Arial" w:hAnsi="Arial" w:cs="Arial"/>
        </w:rPr>
        <w:t xml:space="preserve"> and</w:t>
      </w:r>
      <w:r>
        <w:rPr>
          <w:rFonts w:ascii="Arial" w:hAnsi="Arial" w:cs="Arial"/>
        </w:rPr>
        <w:t xml:space="preserve"> </w:t>
      </w:r>
      <w:r w:rsidRPr="00177F4D">
        <w:rPr>
          <w:rFonts w:ascii="Arial" w:hAnsi="Arial" w:cs="Arial"/>
        </w:rPr>
        <w:t xml:space="preserve">evolution produces </w:t>
      </w:r>
      <w:r w:rsidR="00E00B83">
        <w:rPr>
          <w:rFonts w:ascii="Arial" w:hAnsi="Arial" w:cs="Arial"/>
        </w:rPr>
        <w:t>this</w:t>
      </w:r>
      <w:r>
        <w:rPr>
          <w:rFonts w:ascii="Arial" w:hAnsi="Arial" w:cs="Arial"/>
        </w:rPr>
        <w:t xml:space="preserve"> </w:t>
      </w:r>
      <w:r w:rsidRPr="00177F4D">
        <w:rPr>
          <w:rFonts w:ascii="Arial" w:hAnsi="Arial" w:cs="Arial"/>
        </w:rPr>
        <w:t>change in trait distributions between generations</w:t>
      </w:r>
      <w:r>
        <w:rPr>
          <w:rFonts w:ascii="Arial" w:hAnsi="Arial" w:cs="Arial"/>
        </w:rPr>
        <w:t xml:space="preserve">. </w:t>
      </w:r>
      <w:r w:rsidR="00E84DF8">
        <w:rPr>
          <w:rFonts w:ascii="Arial" w:hAnsi="Arial" w:cs="Arial"/>
        </w:rPr>
        <w:t xml:space="preserve">The Grants’ research documented a positive directional selection force in action and saw the next generation </w:t>
      </w:r>
      <w:r w:rsidR="00E84DF8" w:rsidRPr="00E84DF8">
        <w:rPr>
          <w:rFonts w:ascii="Arial" w:hAnsi="Arial" w:cs="Arial"/>
          <w:i/>
          <w:iCs/>
        </w:rPr>
        <w:t xml:space="preserve">G. fortis </w:t>
      </w:r>
      <w:r w:rsidR="00E84DF8" w:rsidRPr="00E84DF8">
        <w:rPr>
          <w:rFonts w:ascii="Arial" w:hAnsi="Arial" w:cs="Arial"/>
        </w:rPr>
        <w:t>naturall</w:t>
      </w:r>
      <w:r w:rsidR="00E84DF8">
        <w:rPr>
          <w:rFonts w:ascii="Arial" w:hAnsi="Arial" w:cs="Arial"/>
          <w:i/>
          <w:iCs/>
        </w:rPr>
        <w:t xml:space="preserve">y </w:t>
      </w:r>
      <w:r w:rsidR="00E84DF8">
        <w:rPr>
          <w:rFonts w:ascii="Arial" w:hAnsi="Arial" w:cs="Arial"/>
        </w:rPr>
        <w:t>select</w:t>
      </w:r>
      <w:r w:rsidR="00E00B83">
        <w:rPr>
          <w:rFonts w:ascii="Arial" w:hAnsi="Arial" w:cs="Arial"/>
        </w:rPr>
        <w:t>ed</w:t>
      </w:r>
      <w:r w:rsidR="00E84DF8">
        <w:rPr>
          <w:rFonts w:ascii="Arial" w:hAnsi="Arial" w:cs="Arial"/>
        </w:rPr>
        <w:t xml:space="preserve"> for deep bills that crack open larger</w:t>
      </w:r>
      <w:r w:rsidR="00E00B83">
        <w:rPr>
          <w:rFonts w:ascii="Arial" w:hAnsi="Arial" w:cs="Arial"/>
        </w:rPr>
        <w:t xml:space="preserve"> </w:t>
      </w:r>
      <w:r w:rsidR="00E84DF8">
        <w:rPr>
          <w:rFonts w:ascii="Arial" w:hAnsi="Arial" w:cs="Arial"/>
        </w:rPr>
        <w:t xml:space="preserve">seeds and outcompete other </w:t>
      </w:r>
      <w:r w:rsidR="00E00B83">
        <w:rPr>
          <w:rFonts w:ascii="Arial" w:hAnsi="Arial" w:cs="Arial"/>
        </w:rPr>
        <w:t xml:space="preserve">finches </w:t>
      </w:r>
      <w:r w:rsidR="00E84DF8">
        <w:rPr>
          <w:rFonts w:ascii="Arial" w:hAnsi="Arial" w:cs="Arial"/>
        </w:rPr>
        <w:t>when food lose</w:t>
      </w:r>
      <w:r w:rsidR="00E00B83">
        <w:rPr>
          <w:rFonts w:ascii="Arial" w:hAnsi="Arial" w:cs="Arial"/>
        </w:rPr>
        <w:t>s its</w:t>
      </w:r>
      <w:r w:rsidR="00E84DF8">
        <w:rPr>
          <w:rFonts w:ascii="Arial" w:hAnsi="Arial" w:cs="Arial"/>
        </w:rPr>
        <w:t xml:space="preserve"> abundance in dry seasons.  </w:t>
      </w:r>
      <w:r w:rsidR="002F001E">
        <w:rPr>
          <w:rFonts w:ascii="Arial" w:hAnsi="Arial" w:cs="Arial"/>
        </w:rPr>
        <w:t>“Only now, to work like the Grants’, are we realizing the full fascination and importance of untouched places and biotas- even as we watch so many of them disappear forever” (Weiner, 1999, xiii).</w:t>
      </w:r>
      <w:r w:rsidR="00E84DF8">
        <w:rPr>
          <w:rFonts w:ascii="Arial" w:hAnsi="Arial" w:cs="Arial"/>
        </w:rPr>
        <w:t xml:space="preserve"> The four postulates were computationally analysed and frame the importance of Darwin’s finches and the isolated Galapagos in contribution to the most acclaimed research in contemporary evolution. </w:t>
      </w:r>
    </w:p>
    <w:p w14:paraId="5017B854" w14:textId="7FAB9591" w:rsidR="0052032C" w:rsidRPr="00865923" w:rsidRDefault="004D2649" w:rsidP="00963B36">
      <w:pPr>
        <w:spacing w:after="0" w:line="360" w:lineRule="auto"/>
        <w:rPr>
          <w:rFonts w:ascii="Arial" w:hAnsi="Arial" w:cs="Arial"/>
          <w:b/>
          <w:bCs/>
        </w:rPr>
      </w:pPr>
      <w:r>
        <w:rPr>
          <w:rFonts w:ascii="Arial" w:hAnsi="Arial" w:cs="Arial"/>
          <w:b/>
          <w:bCs/>
        </w:rPr>
        <w:lastRenderedPageBreak/>
        <w:t>Figures and Tables</w:t>
      </w:r>
    </w:p>
    <w:p w14:paraId="000E1C70" w14:textId="58EDE36D" w:rsidR="00865923" w:rsidRDefault="0052032C" w:rsidP="00963B36">
      <w:pPr>
        <w:spacing w:after="0" w:line="360" w:lineRule="auto"/>
        <w:rPr>
          <w:rFonts w:ascii="Arial" w:hAnsi="Arial" w:cs="Arial"/>
        </w:rPr>
      </w:pPr>
      <w:r>
        <w:rPr>
          <w:rFonts w:ascii="Arial" w:hAnsi="Arial" w:cs="Arial"/>
        </w:rPr>
        <w:t xml:space="preserve">Table 1. Mean bill depths and standard deviations of three groupings of </w:t>
      </w:r>
      <w:r w:rsidR="00865923">
        <w:rPr>
          <w:rFonts w:ascii="Arial" w:hAnsi="Arial" w:cs="Arial"/>
        </w:rPr>
        <w:t>m</w:t>
      </w:r>
      <w:r>
        <w:rPr>
          <w:rFonts w:ascii="Arial" w:hAnsi="Arial" w:cs="Arial"/>
        </w:rPr>
        <w:t xml:space="preserve">edium </w:t>
      </w:r>
      <w:r w:rsidR="00865923">
        <w:rPr>
          <w:rFonts w:ascii="Arial" w:hAnsi="Arial" w:cs="Arial"/>
        </w:rPr>
        <w:t>g</w:t>
      </w:r>
      <w:r>
        <w:rPr>
          <w:rFonts w:ascii="Arial" w:hAnsi="Arial" w:cs="Arial"/>
        </w:rPr>
        <w:t xml:space="preserve">round </w:t>
      </w:r>
      <w:r w:rsidR="00865923">
        <w:rPr>
          <w:rFonts w:ascii="Arial" w:hAnsi="Arial" w:cs="Arial"/>
        </w:rPr>
        <w:t>f</w:t>
      </w:r>
      <w:r>
        <w:rPr>
          <w:rFonts w:ascii="Arial" w:hAnsi="Arial" w:cs="Arial"/>
        </w:rPr>
        <w:t>inch</w:t>
      </w:r>
      <w:r w:rsidR="00865923">
        <w:rPr>
          <w:rFonts w:ascii="Arial" w:hAnsi="Arial" w:cs="Arial"/>
        </w:rPr>
        <w:t xml:space="preserve">es, </w:t>
      </w:r>
      <w:r w:rsidR="00865923" w:rsidRPr="00865923">
        <w:rPr>
          <w:rFonts w:ascii="Arial" w:hAnsi="Arial" w:cs="Arial"/>
          <w:i/>
          <w:iCs/>
        </w:rPr>
        <w:t>G. fortis</w:t>
      </w:r>
      <w:r w:rsidR="00865923">
        <w:rPr>
          <w:rFonts w:ascii="Arial" w:hAnsi="Arial" w:cs="Arial"/>
        </w:rPr>
        <w:t>,</w:t>
      </w:r>
      <w:r>
        <w:rPr>
          <w:rFonts w:ascii="Arial" w:hAnsi="Arial" w:cs="Arial"/>
        </w:rPr>
        <w:t xml:space="preserve"> observed on isl</w:t>
      </w:r>
      <w:r w:rsidR="00C22069">
        <w:rPr>
          <w:rFonts w:ascii="Arial" w:hAnsi="Arial" w:cs="Arial"/>
        </w:rPr>
        <w:t>et</w:t>
      </w:r>
      <w:r>
        <w:rPr>
          <w:rFonts w:ascii="Arial" w:hAnsi="Arial" w:cs="Arial"/>
        </w:rPr>
        <w:t>s Daphne Major and Santa Cruz</w:t>
      </w:r>
      <w:r w:rsidR="00865923">
        <w:rPr>
          <w:rFonts w:ascii="Arial" w:hAnsi="Arial" w:cs="Arial"/>
        </w:rPr>
        <w:t xml:space="preserve"> in 1977. </w:t>
      </w:r>
    </w:p>
    <w:p w14:paraId="73F6B4C2" w14:textId="77777777" w:rsidR="00977F91" w:rsidRPr="0052032C" w:rsidRDefault="00977F91" w:rsidP="00963B36">
      <w:pPr>
        <w:spacing w:after="0" w:line="360" w:lineRule="auto"/>
        <w:rPr>
          <w:rFonts w:ascii="Arial" w:hAnsi="Arial" w:cs="Arial"/>
        </w:rPr>
      </w:pPr>
    </w:p>
    <w:tbl>
      <w:tblPr>
        <w:tblStyle w:val="TableGrid"/>
        <w:tblW w:w="9776" w:type="dxa"/>
        <w:tblLook w:val="04A0" w:firstRow="1" w:lastRow="0" w:firstColumn="1" w:lastColumn="0" w:noHBand="0" w:noVBand="1"/>
      </w:tblPr>
      <w:tblGrid>
        <w:gridCol w:w="3209"/>
        <w:gridCol w:w="3209"/>
        <w:gridCol w:w="3358"/>
      </w:tblGrid>
      <w:tr w:rsidR="005E4936" w14:paraId="3518843D" w14:textId="77777777" w:rsidTr="005E4936">
        <w:tc>
          <w:tcPr>
            <w:tcW w:w="3209" w:type="dxa"/>
          </w:tcPr>
          <w:p w14:paraId="262F74B0" w14:textId="77777777" w:rsidR="005E4936" w:rsidRPr="0052032C" w:rsidRDefault="005E4936" w:rsidP="00963B36">
            <w:pPr>
              <w:spacing w:line="360" w:lineRule="auto"/>
              <w:rPr>
                <w:rFonts w:ascii="Arial" w:hAnsi="Arial" w:cs="Arial"/>
                <w:sz w:val="18"/>
                <w:szCs w:val="18"/>
              </w:rPr>
            </w:pPr>
          </w:p>
        </w:tc>
        <w:tc>
          <w:tcPr>
            <w:tcW w:w="3209" w:type="dxa"/>
          </w:tcPr>
          <w:p w14:paraId="059C4B33" w14:textId="59B7810F" w:rsidR="005E4936" w:rsidRPr="0052032C" w:rsidRDefault="005E4936" w:rsidP="00963B36">
            <w:pPr>
              <w:spacing w:line="360" w:lineRule="auto"/>
              <w:rPr>
                <w:rFonts w:ascii="Arial" w:hAnsi="Arial" w:cs="Arial"/>
                <w:sz w:val="18"/>
                <w:szCs w:val="18"/>
              </w:rPr>
            </w:pPr>
            <w:r w:rsidRPr="0052032C">
              <w:rPr>
                <w:rFonts w:ascii="Arial" w:hAnsi="Arial" w:cs="Arial"/>
                <w:sz w:val="18"/>
                <w:szCs w:val="18"/>
              </w:rPr>
              <w:t>Mean Bill Depth (mm)</w:t>
            </w:r>
          </w:p>
        </w:tc>
        <w:tc>
          <w:tcPr>
            <w:tcW w:w="3358" w:type="dxa"/>
          </w:tcPr>
          <w:p w14:paraId="57FD8D09" w14:textId="482033C9" w:rsidR="005E4936" w:rsidRPr="0052032C" w:rsidRDefault="005E4936" w:rsidP="00963B36">
            <w:pPr>
              <w:spacing w:line="360" w:lineRule="auto"/>
              <w:rPr>
                <w:rFonts w:ascii="Arial" w:hAnsi="Arial" w:cs="Arial"/>
                <w:sz w:val="18"/>
                <w:szCs w:val="18"/>
              </w:rPr>
            </w:pPr>
            <w:r w:rsidRPr="0052032C">
              <w:rPr>
                <w:rFonts w:ascii="Arial" w:hAnsi="Arial" w:cs="Arial"/>
                <w:sz w:val="18"/>
                <w:szCs w:val="18"/>
              </w:rPr>
              <w:t>Standard Deviation in Bill Depth (mm)</w:t>
            </w:r>
          </w:p>
        </w:tc>
      </w:tr>
      <w:tr w:rsidR="005E4936" w14:paraId="5492BA86" w14:textId="77777777" w:rsidTr="005E4936">
        <w:tc>
          <w:tcPr>
            <w:tcW w:w="3209" w:type="dxa"/>
          </w:tcPr>
          <w:p w14:paraId="0895D634" w14:textId="4E40141F" w:rsidR="005E4936" w:rsidRPr="0052032C" w:rsidRDefault="005E4936" w:rsidP="00963B36">
            <w:pPr>
              <w:spacing w:line="360" w:lineRule="auto"/>
              <w:rPr>
                <w:rFonts w:ascii="Arial" w:hAnsi="Arial" w:cs="Arial"/>
                <w:sz w:val="18"/>
                <w:szCs w:val="18"/>
              </w:rPr>
            </w:pPr>
            <w:r w:rsidRPr="0052032C">
              <w:rPr>
                <w:rFonts w:ascii="Arial" w:hAnsi="Arial" w:cs="Arial"/>
                <w:sz w:val="18"/>
                <w:szCs w:val="18"/>
              </w:rPr>
              <w:t xml:space="preserve">Daphne Major </w:t>
            </w:r>
            <w:r w:rsidR="007947A2" w:rsidRPr="007947A2">
              <w:rPr>
                <w:rFonts w:ascii="Arial" w:hAnsi="Arial" w:cs="Arial"/>
                <w:i/>
                <w:iCs/>
                <w:sz w:val="18"/>
                <w:szCs w:val="18"/>
              </w:rPr>
              <w:t>G. fortis</w:t>
            </w:r>
            <w:r w:rsidRPr="0052032C">
              <w:rPr>
                <w:rFonts w:ascii="Arial" w:hAnsi="Arial" w:cs="Arial"/>
                <w:sz w:val="18"/>
                <w:szCs w:val="18"/>
              </w:rPr>
              <w:t xml:space="preserve"> that Survived</w:t>
            </w:r>
          </w:p>
        </w:tc>
        <w:tc>
          <w:tcPr>
            <w:tcW w:w="3209" w:type="dxa"/>
          </w:tcPr>
          <w:p w14:paraId="77474BA6" w14:textId="19687DB2" w:rsidR="005E4936" w:rsidRPr="0052032C" w:rsidRDefault="005E4936" w:rsidP="00963B36">
            <w:pPr>
              <w:spacing w:line="360" w:lineRule="auto"/>
              <w:rPr>
                <w:rFonts w:ascii="Arial" w:hAnsi="Arial" w:cs="Arial"/>
                <w:sz w:val="18"/>
                <w:szCs w:val="18"/>
              </w:rPr>
            </w:pPr>
            <w:r w:rsidRPr="0052032C">
              <w:rPr>
                <w:rFonts w:ascii="Arial" w:hAnsi="Arial" w:cs="Arial"/>
                <w:sz w:val="18"/>
                <w:szCs w:val="18"/>
              </w:rPr>
              <w:t>10.09</w:t>
            </w:r>
          </w:p>
        </w:tc>
        <w:tc>
          <w:tcPr>
            <w:tcW w:w="3358" w:type="dxa"/>
          </w:tcPr>
          <w:p w14:paraId="052E1971" w14:textId="0466A3A7" w:rsidR="005E4936" w:rsidRPr="0052032C" w:rsidRDefault="005E4936" w:rsidP="00963B36">
            <w:pPr>
              <w:spacing w:line="360" w:lineRule="auto"/>
              <w:rPr>
                <w:rFonts w:ascii="Arial" w:hAnsi="Arial" w:cs="Arial"/>
                <w:sz w:val="18"/>
                <w:szCs w:val="18"/>
              </w:rPr>
            </w:pPr>
            <w:r w:rsidRPr="0052032C">
              <w:rPr>
                <w:rFonts w:ascii="Arial" w:hAnsi="Arial" w:cs="Arial"/>
                <w:sz w:val="18"/>
                <w:szCs w:val="18"/>
              </w:rPr>
              <w:t>1.03</w:t>
            </w:r>
          </w:p>
        </w:tc>
      </w:tr>
      <w:tr w:rsidR="005E4936" w14:paraId="19751BAD" w14:textId="77777777" w:rsidTr="005E4936">
        <w:tc>
          <w:tcPr>
            <w:tcW w:w="3209" w:type="dxa"/>
          </w:tcPr>
          <w:p w14:paraId="1C0A828B" w14:textId="30803D5A" w:rsidR="005E4936" w:rsidRPr="0052032C" w:rsidRDefault="005E4936" w:rsidP="00963B36">
            <w:pPr>
              <w:spacing w:line="360" w:lineRule="auto"/>
              <w:rPr>
                <w:rFonts w:ascii="Arial" w:hAnsi="Arial" w:cs="Arial"/>
                <w:sz w:val="18"/>
                <w:szCs w:val="18"/>
              </w:rPr>
            </w:pPr>
            <w:r w:rsidRPr="0052032C">
              <w:rPr>
                <w:rFonts w:ascii="Arial" w:hAnsi="Arial" w:cs="Arial"/>
                <w:sz w:val="18"/>
                <w:szCs w:val="18"/>
              </w:rPr>
              <w:t xml:space="preserve">Daphne Major </w:t>
            </w:r>
            <w:r w:rsidR="007947A2" w:rsidRPr="007947A2">
              <w:rPr>
                <w:rFonts w:ascii="Arial" w:hAnsi="Arial" w:cs="Arial"/>
                <w:i/>
                <w:iCs/>
                <w:sz w:val="18"/>
                <w:szCs w:val="18"/>
              </w:rPr>
              <w:t>G. fortis</w:t>
            </w:r>
            <w:r w:rsidRPr="007947A2">
              <w:rPr>
                <w:rFonts w:ascii="Arial" w:hAnsi="Arial" w:cs="Arial"/>
                <w:i/>
                <w:iCs/>
                <w:sz w:val="18"/>
                <w:szCs w:val="18"/>
              </w:rPr>
              <w:t xml:space="preserve"> </w:t>
            </w:r>
            <w:r w:rsidRPr="0052032C">
              <w:rPr>
                <w:rFonts w:ascii="Arial" w:hAnsi="Arial" w:cs="Arial"/>
                <w:sz w:val="18"/>
                <w:szCs w:val="18"/>
              </w:rPr>
              <w:t>that Died</w:t>
            </w:r>
          </w:p>
        </w:tc>
        <w:tc>
          <w:tcPr>
            <w:tcW w:w="3209" w:type="dxa"/>
          </w:tcPr>
          <w:p w14:paraId="5A3EDC7F" w14:textId="2E520FC4" w:rsidR="005E4936" w:rsidRPr="0052032C" w:rsidRDefault="005E4936" w:rsidP="00963B36">
            <w:pPr>
              <w:spacing w:line="360" w:lineRule="auto"/>
              <w:rPr>
                <w:rFonts w:ascii="Arial" w:hAnsi="Arial" w:cs="Arial"/>
                <w:sz w:val="18"/>
                <w:szCs w:val="18"/>
              </w:rPr>
            </w:pPr>
            <w:r w:rsidRPr="0052032C">
              <w:rPr>
                <w:rFonts w:ascii="Arial" w:hAnsi="Arial" w:cs="Arial"/>
                <w:sz w:val="18"/>
                <w:szCs w:val="18"/>
              </w:rPr>
              <w:t>9.59</w:t>
            </w:r>
          </w:p>
        </w:tc>
        <w:tc>
          <w:tcPr>
            <w:tcW w:w="3358" w:type="dxa"/>
          </w:tcPr>
          <w:p w14:paraId="389DD159" w14:textId="61465B34" w:rsidR="005E4936" w:rsidRPr="0052032C" w:rsidRDefault="005E4936" w:rsidP="00963B36">
            <w:pPr>
              <w:spacing w:line="360" w:lineRule="auto"/>
              <w:rPr>
                <w:rFonts w:ascii="Arial" w:hAnsi="Arial" w:cs="Arial"/>
                <w:sz w:val="18"/>
                <w:szCs w:val="18"/>
              </w:rPr>
            </w:pPr>
            <w:r w:rsidRPr="0052032C">
              <w:rPr>
                <w:rFonts w:ascii="Arial" w:hAnsi="Arial" w:cs="Arial"/>
                <w:sz w:val="18"/>
                <w:szCs w:val="18"/>
              </w:rPr>
              <w:t>1.05</w:t>
            </w:r>
          </w:p>
        </w:tc>
      </w:tr>
      <w:tr w:rsidR="005E4936" w14:paraId="5E9D003D" w14:textId="77777777" w:rsidTr="005E4936">
        <w:tc>
          <w:tcPr>
            <w:tcW w:w="3209" w:type="dxa"/>
          </w:tcPr>
          <w:p w14:paraId="3CB3753E" w14:textId="76058BD5" w:rsidR="005E4936" w:rsidRPr="0052032C" w:rsidRDefault="005E4936" w:rsidP="00963B36">
            <w:pPr>
              <w:spacing w:line="360" w:lineRule="auto"/>
              <w:rPr>
                <w:rFonts w:ascii="Arial" w:hAnsi="Arial" w:cs="Arial"/>
                <w:sz w:val="18"/>
                <w:szCs w:val="18"/>
              </w:rPr>
            </w:pPr>
            <w:r w:rsidRPr="0052032C">
              <w:rPr>
                <w:rFonts w:ascii="Arial" w:hAnsi="Arial" w:cs="Arial"/>
                <w:sz w:val="18"/>
                <w:szCs w:val="18"/>
              </w:rPr>
              <w:t xml:space="preserve">Santa Cruz </w:t>
            </w:r>
            <w:r w:rsidR="007947A2" w:rsidRPr="007947A2">
              <w:rPr>
                <w:rFonts w:ascii="Arial" w:hAnsi="Arial" w:cs="Arial"/>
                <w:i/>
                <w:iCs/>
                <w:sz w:val="18"/>
                <w:szCs w:val="18"/>
              </w:rPr>
              <w:t>G. fortis</w:t>
            </w:r>
          </w:p>
        </w:tc>
        <w:tc>
          <w:tcPr>
            <w:tcW w:w="3209" w:type="dxa"/>
          </w:tcPr>
          <w:p w14:paraId="4BA5AA9B" w14:textId="207F4351" w:rsidR="005E4936" w:rsidRPr="0052032C" w:rsidRDefault="005E4936" w:rsidP="00963B36">
            <w:pPr>
              <w:spacing w:line="360" w:lineRule="auto"/>
              <w:rPr>
                <w:rFonts w:ascii="Arial" w:hAnsi="Arial" w:cs="Arial"/>
                <w:sz w:val="18"/>
                <w:szCs w:val="18"/>
              </w:rPr>
            </w:pPr>
            <w:r w:rsidRPr="0052032C">
              <w:rPr>
                <w:rFonts w:ascii="Arial" w:hAnsi="Arial" w:cs="Arial"/>
                <w:sz w:val="18"/>
                <w:szCs w:val="18"/>
              </w:rPr>
              <w:t>10.77</w:t>
            </w:r>
          </w:p>
        </w:tc>
        <w:tc>
          <w:tcPr>
            <w:tcW w:w="3358" w:type="dxa"/>
          </w:tcPr>
          <w:p w14:paraId="2D8EE968" w14:textId="12201723" w:rsidR="005E4936" w:rsidRPr="0052032C" w:rsidRDefault="005E4936" w:rsidP="00963B36">
            <w:pPr>
              <w:spacing w:line="360" w:lineRule="auto"/>
              <w:rPr>
                <w:rFonts w:ascii="Arial" w:hAnsi="Arial" w:cs="Arial"/>
                <w:sz w:val="18"/>
                <w:szCs w:val="18"/>
              </w:rPr>
            </w:pPr>
            <w:r w:rsidRPr="0052032C">
              <w:rPr>
                <w:rFonts w:ascii="Arial" w:hAnsi="Arial" w:cs="Arial"/>
                <w:sz w:val="18"/>
                <w:szCs w:val="18"/>
              </w:rPr>
              <w:t>1.02</w:t>
            </w:r>
          </w:p>
        </w:tc>
      </w:tr>
    </w:tbl>
    <w:p w14:paraId="1F275DE8" w14:textId="458576B9" w:rsidR="005E4936" w:rsidRDefault="005E4936" w:rsidP="00963B36">
      <w:pPr>
        <w:spacing w:after="0" w:line="360" w:lineRule="auto"/>
        <w:rPr>
          <w:rFonts w:ascii="Arial" w:hAnsi="Arial" w:cs="Arial"/>
          <w:b/>
          <w:bCs/>
        </w:rPr>
      </w:pPr>
    </w:p>
    <w:p w14:paraId="2D06E46F" w14:textId="404C2E18" w:rsidR="009D6A4F" w:rsidRDefault="009D6A4F" w:rsidP="00963B36">
      <w:pPr>
        <w:spacing w:after="0" w:line="360" w:lineRule="auto"/>
        <w:rPr>
          <w:rFonts w:ascii="Arial" w:hAnsi="Arial" w:cs="Arial"/>
        </w:rPr>
      </w:pPr>
      <w:r>
        <w:rPr>
          <w:rFonts w:ascii="Arial" w:hAnsi="Arial" w:cs="Arial"/>
          <w:noProof/>
        </w:rPr>
        <w:drawing>
          <wp:inline distT="0" distB="0" distL="0" distR="0" wp14:anchorId="5D7E4EC4" wp14:editId="7BA8DAF8">
            <wp:extent cx="3407343" cy="5748194"/>
            <wp:effectExtent l="0" t="0" r="0" b="508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43794" cy="5809687"/>
                    </a:xfrm>
                    <a:prstGeom prst="rect">
                      <a:avLst/>
                    </a:prstGeom>
                  </pic:spPr>
                </pic:pic>
              </a:graphicData>
            </a:graphic>
          </wp:inline>
        </w:drawing>
      </w:r>
    </w:p>
    <w:p w14:paraId="12DD4653" w14:textId="039EEC28" w:rsidR="00F16E39" w:rsidRDefault="0052032C" w:rsidP="00963B36">
      <w:pPr>
        <w:spacing w:after="0" w:line="360" w:lineRule="auto"/>
        <w:rPr>
          <w:rFonts w:ascii="Arial" w:hAnsi="Arial" w:cs="Arial"/>
        </w:rPr>
      </w:pPr>
      <w:r w:rsidRPr="0052032C">
        <w:rPr>
          <w:rFonts w:ascii="Arial" w:hAnsi="Arial" w:cs="Arial"/>
        </w:rPr>
        <w:t>Figure 1</w:t>
      </w:r>
      <w:r>
        <w:rPr>
          <w:rFonts w:ascii="Arial" w:hAnsi="Arial" w:cs="Arial"/>
        </w:rPr>
        <w:t xml:space="preserve"> (A, B, C). Bill depth frequency distribution occurring in Medium Ground Finches (</w:t>
      </w:r>
      <w:r w:rsidRPr="009D6A4F">
        <w:rPr>
          <w:rFonts w:ascii="Arial" w:hAnsi="Arial" w:cs="Arial"/>
          <w:i/>
          <w:iCs/>
        </w:rPr>
        <w:t>Geos</w:t>
      </w:r>
      <w:r w:rsidR="009D6A4F" w:rsidRPr="009D6A4F">
        <w:rPr>
          <w:rFonts w:ascii="Arial" w:hAnsi="Arial" w:cs="Arial"/>
          <w:i/>
          <w:iCs/>
        </w:rPr>
        <w:t>p</w:t>
      </w:r>
      <w:r w:rsidRPr="009D6A4F">
        <w:rPr>
          <w:rFonts w:ascii="Arial" w:hAnsi="Arial" w:cs="Arial"/>
          <w:i/>
          <w:iCs/>
        </w:rPr>
        <w:t>iza Fortis</w:t>
      </w:r>
      <w:r>
        <w:rPr>
          <w:rFonts w:ascii="Arial" w:hAnsi="Arial" w:cs="Arial"/>
        </w:rPr>
        <w:t>) following the 1977 drought on the i</w:t>
      </w:r>
      <w:r w:rsidR="00C22069">
        <w:rPr>
          <w:rFonts w:ascii="Arial" w:hAnsi="Arial" w:cs="Arial"/>
        </w:rPr>
        <w:t>slet</w:t>
      </w:r>
      <w:r>
        <w:rPr>
          <w:rFonts w:ascii="Arial" w:hAnsi="Arial" w:cs="Arial"/>
        </w:rPr>
        <w:t xml:space="preserve"> of Santa Cruz (</w:t>
      </w:r>
      <w:r w:rsidR="009D6A4F">
        <w:rPr>
          <w:rFonts w:ascii="Arial" w:hAnsi="Arial" w:cs="Arial"/>
        </w:rPr>
        <w:t>C</w:t>
      </w:r>
      <w:r>
        <w:rPr>
          <w:rFonts w:ascii="Arial" w:hAnsi="Arial" w:cs="Arial"/>
        </w:rPr>
        <w:t xml:space="preserve">) (N=13), and on the </w:t>
      </w:r>
      <w:r w:rsidR="00C22069">
        <w:rPr>
          <w:rFonts w:ascii="Arial" w:hAnsi="Arial" w:cs="Arial"/>
        </w:rPr>
        <w:t xml:space="preserve">islet </w:t>
      </w:r>
      <w:r>
        <w:rPr>
          <w:rFonts w:ascii="Arial" w:hAnsi="Arial" w:cs="Arial"/>
        </w:rPr>
        <w:t>of Daphne Major split into individuals that survived (</w:t>
      </w:r>
      <w:r w:rsidR="009D6A4F">
        <w:rPr>
          <w:rFonts w:ascii="Arial" w:hAnsi="Arial" w:cs="Arial"/>
        </w:rPr>
        <w:t>A</w:t>
      </w:r>
      <w:r>
        <w:rPr>
          <w:rFonts w:ascii="Arial" w:hAnsi="Arial" w:cs="Arial"/>
        </w:rPr>
        <w:t>) (N=90)</w:t>
      </w:r>
      <w:r w:rsidR="009D6A4F">
        <w:rPr>
          <w:rFonts w:ascii="Arial" w:hAnsi="Arial" w:cs="Arial"/>
        </w:rPr>
        <w:t xml:space="preserve"> and died (B) (N=661). </w:t>
      </w:r>
    </w:p>
    <w:p w14:paraId="5733A780" w14:textId="1EDD699E" w:rsidR="00F16E39" w:rsidRDefault="00F16E39" w:rsidP="00963B36">
      <w:pPr>
        <w:spacing w:after="0" w:line="360" w:lineRule="auto"/>
        <w:rPr>
          <w:rFonts w:ascii="Arial" w:hAnsi="Arial" w:cs="Arial"/>
        </w:rPr>
      </w:pPr>
      <w:r>
        <w:rPr>
          <w:rFonts w:ascii="Arial" w:hAnsi="Arial" w:cs="Arial"/>
          <w:noProof/>
        </w:rPr>
        <w:lastRenderedPageBreak/>
        <w:drawing>
          <wp:inline distT="0" distB="0" distL="0" distR="0" wp14:anchorId="2F299815" wp14:editId="54F10612">
            <wp:extent cx="5138963" cy="5188017"/>
            <wp:effectExtent l="0" t="0" r="508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0417" cy="5209676"/>
                    </a:xfrm>
                    <a:prstGeom prst="rect">
                      <a:avLst/>
                    </a:prstGeom>
                  </pic:spPr>
                </pic:pic>
              </a:graphicData>
            </a:graphic>
          </wp:inline>
        </w:drawing>
      </w:r>
    </w:p>
    <w:p w14:paraId="7F93057B" w14:textId="67CA1C49" w:rsidR="00F16E39" w:rsidRDefault="00F16E39" w:rsidP="00963B36">
      <w:pPr>
        <w:spacing w:after="0" w:line="360" w:lineRule="auto"/>
        <w:rPr>
          <w:rFonts w:ascii="Arial" w:hAnsi="Arial" w:cs="Arial"/>
        </w:rPr>
      </w:pPr>
      <w:r>
        <w:rPr>
          <w:rFonts w:ascii="Arial" w:hAnsi="Arial" w:cs="Arial"/>
        </w:rPr>
        <w:t xml:space="preserve">Figure 2. Heritability relationships between offspring bill depth and midparent bill depth on the islet of Daphne Major fitted with a regression line (N=22). </w:t>
      </w:r>
    </w:p>
    <w:p w14:paraId="7D7D3665" w14:textId="1AFF8853" w:rsidR="0052032C" w:rsidRDefault="0052032C" w:rsidP="00963B36">
      <w:pPr>
        <w:spacing w:after="0" w:line="360" w:lineRule="auto"/>
        <w:rPr>
          <w:rFonts w:ascii="Arial" w:hAnsi="Arial" w:cs="Arial"/>
        </w:rPr>
      </w:pPr>
    </w:p>
    <w:p w14:paraId="562076EA" w14:textId="71919E8A" w:rsidR="004D2649" w:rsidRPr="00B774D5" w:rsidRDefault="004D2649" w:rsidP="00963B36">
      <w:pPr>
        <w:spacing w:after="0" w:line="360" w:lineRule="auto"/>
        <w:rPr>
          <w:rFonts w:ascii="Arial" w:hAnsi="Arial" w:cs="Arial"/>
          <w:b/>
          <w:bCs/>
        </w:rPr>
      </w:pPr>
      <w:r w:rsidRPr="00B774D5">
        <w:rPr>
          <w:rFonts w:ascii="Arial" w:hAnsi="Arial" w:cs="Arial"/>
          <w:b/>
          <w:bCs/>
        </w:rPr>
        <w:t>References</w:t>
      </w:r>
    </w:p>
    <w:p w14:paraId="4990602B" w14:textId="77777777" w:rsidR="00B774D5" w:rsidRPr="00B774D5" w:rsidRDefault="00B774D5" w:rsidP="00963B36">
      <w:pPr>
        <w:spacing w:after="0" w:line="360" w:lineRule="auto"/>
        <w:rPr>
          <w:rFonts w:ascii="Arial" w:hAnsi="Arial" w:cs="Arial"/>
          <w:b/>
          <w:bCs/>
        </w:rPr>
      </w:pPr>
    </w:p>
    <w:p w14:paraId="16EF06D8" w14:textId="77777777" w:rsidR="00EF0584" w:rsidRPr="00B774D5" w:rsidRDefault="00EF0584" w:rsidP="00EF0584">
      <w:pPr>
        <w:autoSpaceDE w:val="0"/>
        <w:autoSpaceDN w:val="0"/>
        <w:adjustRightInd w:val="0"/>
        <w:spacing w:after="240" w:line="360" w:lineRule="auto"/>
        <w:rPr>
          <w:rFonts w:ascii="Arial" w:hAnsi="Arial" w:cs="Arial"/>
        </w:rPr>
      </w:pPr>
      <w:r w:rsidRPr="00B774D5">
        <w:rPr>
          <w:rFonts w:ascii="Arial" w:hAnsi="Arial" w:cs="Arial"/>
        </w:rPr>
        <w:t xml:space="preserve">BOAG, P.T. and GRANT, P.R. (1984). The classical case of character release: Darwin’s finches (Geospiza) on Isla Daphne Major, Galápagos. </w:t>
      </w:r>
      <w:r w:rsidRPr="00B774D5">
        <w:rPr>
          <w:rFonts w:ascii="Arial" w:hAnsi="Arial" w:cs="Arial"/>
          <w:i/>
          <w:iCs/>
        </w:rPr>
        <w:t>Biological Journal of the Linnean Society</w:t>
      </w:r>
      <w:r w:rsidRPr="00B774D5">
        <w:rPr>
          <w:rFonts w:ascii="Arial" w:hAnsi="Arial" w:cs="Arial"/>
        </w:rPr>
        <w:t>, 22(3), pp.243–287.</w:t>
      </w:r>
    </w:p>
    <w:p w14:paraId="6AE65C44" w14:textId="2F194444" w:rsidR="00EF0584" w:rsidRDefault="00EF0584" w:rsidP="00EF0584">
      <w:pPr>
        <w:autoSpaceDE w:val="0"/>
        <w:autoSpaceDN w:val="0"/>
        <w:adjustRightInd w:val="0"/>
        <w:spacing w:after="240" w:line="360" w:lineRule="auto"/>
        <w:rPr>
          <w:rFonts w:ascii="Arial" w:hAnsi="Arial" w:cs="Arial"/>
        </w:rPr>
      </w:pPr>
      <w:r w:rsidRPr="00B774D5">
        <w:rPr>
          <w:rFonts w:ascii="Arial" w:hAnsi="Arial" w:cs="Arial"/>
        </w:rPr>
        <w:t xml:space="preserve">Chu, D. and Wei, L. (2019). Nonsynonymous, synonymous and nonsense mutations in human cancer-related genes undergo stronger purifying selections than expectation. </w:t>
      </w:r>
      <w:r w:rsidRPr="00B774D5">
        <w:rPr>
          <w:rFonts w:ascii="Arial" w:hAnsi="Arial" w:cs="Arial"/>
          <w:i/>
          <w:iCs/>
        </w:rPr>
        <w:t>BMC Cancer</w:t>
      </w:r>
      <w:r w:rsidRPr="00B774D5">
        <w:rPr>
          <w:rFonts w:ascii="Arial" w:hAnsi="Arial" w:cs="Arial"/>
        </w:rPr>
        <w:t>, 19(1).</w:t>
      </w:r>
    </w:p>
    <w:p w14:paraId="775CA464" w14:textId="550DF784" w:rsidR="00B774D5" w:rsidRPr="00B774D5" w:rsidRDefault="00B774D5" w:rsidP="00B774D5">
      <w:pPr>
        <w:spacing w:after="0" w:line="360" w:lineRule="auto"/>
        <w:rPr>
          <w:rFonts w:ascii="Arial" w:hAnsi="Arial" w:cs="Arial"/>
        </w:rPr>
      </w:pPr>
      <w:r w:rsidRPr="00B774D5">
        <w:rPr>
          <w:rFonts w:ascii="Arial" w:hAnsi="Arial" w:cs="Arial"/>
        </w:rPr>
        <w:t xml:space="preserve">De León, L., Podos, J., Gardezi, T., </w:t>
      </w:r>
      <w:proofErr w:type="spellStart"/>
      <w:r w:rsidRPr="00B774D5">
        <w:rPr>
          <w:rFonts w:ascii="Arial" w:hAnsi="Arial" w:cs="Arial"/>
        </w:rPr>
        <w:t>Herrel</w:t>
      </w:r>
      <w:proofErr w:type="spellEnd"/>
      <w:r w:rsidRPr="00B774D5">
        <w:rPr>
          <w:rFonts w:ascii="Arial" w:hAnsi="Arial" w:cs="Arial"/>
        </w:rPr>
        <w:t>, A. and Hendry, A., 2014. Darwin's finches and their diet niches: the sympatric coexistence of imperfect generalists. </w:t>
      </w:r>
      <w:r w:rsidRPr="00B774D5">
        <w:rPr>
          <w:rFonts w:ascii="Arial" w:hAnsi="Arial" w:cs="Arial"/>
          <w:i/>
          <w:iCs/>
        </w:rPr>
        <w:t>Journal of Evolutionary Biology</w:t>
      </w:r>
      <w:r w:rsidRPr="00B774D5">
        <w:rPr>
          <w:rFonts w:ascii="Arial" w:hAnsi="Arial" w:cs="Arial"/>
        </w:rPr>
        <w:t>, 27(6), pp.1093-1104.</w:t>
      </w:r>
      <w:r>
        <w:rPr>
          <w:rFonts w:ascii="Arial" w:hAnsi="Arial" w:cs="Arial"/>
        </w:rPr>
        <w:br/>
      </w:r>
    </w:p>
    <w:p w14:paraId="226E87B4" w14:textId="50B8B754" w:rsidR="00EF0584" w:rsidRDefault="00EF0584" w:rsidP="00EF0584">
      <w:pPr>
        <w:autoSpaceDE w:val="0"/>
        <w:autoSpaceDN w:val="0"/>
        <w:adjustRightInd w:val="0"/>
        <w:spacing w:after="240" w:line="360" w:lineRule="auto"/>
        <w:rPr>
          <w:rFonts w:ascii="Arial" w:hAnsi="Arial" w:cs="Arial"/>
        </w:rPr>
      </w:pPr>
      <w:r w:rsidRPr="00B774D5">
        <w:rPr>
          <w:rFonts w:ascii="Arial" w:hAnsi="Arial" w:cs="Arial"/>
        </w:rPr>
        <w:lastRenderedPageBreak/>
        <w:t xml:space="preserve">Fitch, W.T. (2012). Evolutionary Developmental Biology and Human Language Evolution: Constraints on Adaptation. </w:t>
      </w:r>
      <w:r w:rsidRPr="00B774D5">
        <w:rPr>
          <w:rFonts w:ascii="Arial" w:hAnsi="Arial" w:cs="Arial"/>
          <w:i/>
          <w:iCs/>
        </w:rPr>
        <w:t>Evolutionary Biology</w:t>
      </w:r>
      <w:r w:rsidRPr="00B774D5">
        <w:rPr>
          <w:rFonts w:ascii="Arial" w:hAnsi="Arial" w:cs="Arial"/>
        </w:rPr>
        <w:t>, 39(4), pp.613–637.</w:t>
      </w:r>
    </w:p>
    <w:p w14:paraId="595DEFA0" w14:textId="6D0942B5" w:rsidR="00B774D5" w:rsidRDefault="00B774D5" w:rsidP="00B774D5">
      <w:pPr>
        <w:spacing w:after="0" w:line="360" w:lineRule="auto"/>
        <w:rPr>
          <w:rFonts w:ascii="Arial" w:hAnsi="Arial" w:cs="Arial"/>
        </w:rPr>
      </w:pPr>
      <w:r w:rsidRPr="00B774D5">
        <w:rPr>
          <w:rFonts w:ascii="Arial" w:hAnsi="Arial" w:cs="Arial"/>
        </w:rPr>
        <w:t>Gibbs, H. and Grant, P., 1987. Ecological Consequences of an Exceptionally Strong El Nino Event on Darwin's Finches. </w:t>
      </w:r>
      <w:r w:rsidRPr="00B774D5">
        <w:rPr>
          <w:rFonts w:ascii="Arial" w:hAnsi="Arial" w:cs="Arial"/>
          <w:i/>
          <w:iCs/>
        </w:rPr>
        <w:t>Ecology</w:t>
      </w:r>
      <w:r w:rsidRPr="00B774D5">
        <w:rPr>
          <w:rFonts w:ascii="Arial" w:hAnsi="Arial" w:cs="Arial"/>
        </w:rPr>
        <w:t>, 68(6), pp.1735-1746.</w:t>
      </w:r>
    </w:p>
    <w:p w14:paraId="17510E7F" w14:textId="48AED6D2" w:rsidR="00B774D5" w:rsidRDefault="00B774D5" w:rsidP="00B774D5">
      <w:pPr>
        <w:spacing w:after="0" w:line="360" w:lineRule="auto"/>
        <w:rPr>
          <w:rFonts w:ascii="Arial" w:hAnsi="Arial" w:cs="Arial"/>
        </w:rPr>
      </w:pPr>
    </w:p>
    <w:p w14:paraId="76741F56" w14:textId="3819E457" w:rsidR="00B774D5" w:rsidRDefault="00B774D5" w:rsidP="00B774D5">
      <w:pPr>
        <w:spacing w:after="0" w:line="360" w:lineRule="auto"/>
        <w:rPr>
          <w:rFonts w:ascii="Arial" w:hAnsi="Arial" w:cs="Arial"/>
        </w:rPr>
      </w:pPr>
      <w:r w:rsidRPr="00B774D5">
        <w:rPr>
          <w:rFonts w:ascii="Arial" w:hAnsi="Arial" w:cs="Arial"/>
        </w:rPr>
        <w:t>Grant, P., 2002. Unpredictable Evolution in a 30-Year Study of Darwin's Finches. </w:t>
      </w:r>
      <w:r w:rsidRPr="00B774D5">
        <w:rPr>
          <w:rFonts w:ascii="Arial" w:hAnsi="Arial" w:cs="Arial"/>
          <w:i/>
          <w:iCs/>
        </w:rPr>
        <w:t>Science</w:t>
      </w:r>
      <w:r w:rsidRPr="00B774D5">
        <w:rPr>
          <w:rFonts w:ascii="Arial" w:hAnsi="Arial" w:cs="Arial"/>
        </w:rPr>
        <w:t>, 296(5568), pp.707-711.</w:t>
      </w:r>
    </w:p>
    <w:p w14:paraId="5459A17D" w14:textId="77777777" w:rsidR="00B774D5" w:rsidRPr="00B774D5" w:rsidRDefault="00B774D5" w:rsidP="00B774D5">
      <w:pPr>
        <w:spacing w:after="0" w:line="360" w:lineRule="auto"/>
        <w:rPr>
          <w:rFonts w:ascii="Arial" w:hAnsi="Arial" w:cs="Arial"/>
        </w:rPr>
      </w:pPr>
    </w:p>
    <w:p w14:paraId="0558C68E" w14:textId="77777777" w:rsidR="00EF0584" w:rsidRPr="00B774D5" w:rsidRDefault="00EF0584" w:rsidP="00EF0584">
      <w:pPr>
        <w:autoSpaceDE w:val="0"/>
        <w:autoSpaceDN w:val="0"/>
        <w:adjustRightInd w:val="0"/>
        <w:spacing w:after="240" w:line="360" w:lineRule="auto"/>
        <w:rPr>
          <w:rFonts w:ascii="Arial" w:hAnsi="Arial" w:cs="Arial"/>
        </w:rPr>
      </w:pPr>
      <w:r w:rsidRPr="00B774D5">
        <w:rPr>
          <w:rFonts w:ascii="Arial" w:hAnsi="Arial" w:cs="Arial"/>
        </w:rPr>
        <w:t xml:space="preserve">Grant, P.R. (2006). Evolution of Character Displacement in Darwin’s Finches. </w:t>
      </w:r>
      <w:r w:rsidRPr="00B774D5">
        <w:rPr>
          <w:rFonts w:ascii="Arial" w:hAnsi="Arial" w:cs="Arial"/>
          <w:i/>
          <w:iCs/>
        </w:rPr>
        <w:t>Science</w:t>
      </w:r>
      <w:r w:rsidRPr="00B774D5">
        <w:rPr>
          <w:rFonts w:ascii="Arial" w:hAnsi="Arial" w:cs="Arial"/>
        </w:rPr>
        <w:t>, 313(5784), pp.224–226.</w:t>
      </w:r>
    </w:p>
    <w:p w14:paraId="39C5F7F9" w14:textId="77777777" w:rsidR="00EF0584" w:rsidRPr="00B774D5" w:rsidRDefault="00EF0584" w:rsidP="00EF0584">
      <w:pPr>
        <w:autoSpaceDE w:val="0"/>
        <w:autoSpaceDN w:val="0"/>
        <w:adjustRightInd w:val="0"/>
        <w:spacing w:after="240" w:line="360" w:lineRule="auto"/>
        <w:rPr>
          <w:rFonts w:ascii="Arial" w:hAnsi="Arial" w:cs="Arial"/>
        </w:rPr>
      </w:pPr>
      <w:r w:rsidRPr="00B774D5">
        <w:rPr>
          <w:rFonts w:ascii="Arial" w:hAnsi="Arial" w:cs="Arial"/>
        </w:rPr>
        <w:t xml:space="preserve">Grant, P.R. (2017). </w:t>
      </w:r>
      <w:r w:rsidRPr="00B774D5">
        <w:rPr>
          <w:rFonts w:ascii="Arial" w:hAnsi="Arial" w:cs="Arial"/>
          <w:i/>
          <w:iCs/>
        </w:rPr>
        <w:t>Ecology and evolution of Darwin’s finches</w:t>
      </w:r>
      <w:r w:rsidRPr="00B774D5">
        <w:rPr>
          <w:rFonts w:ascii="Arial" w:hAnsi="Arial" w:cs="Arial"/>
        </w:rPr>
        <w:t>. Princeton, New Jersey: Princeton University Press.</w:t>
      </w:r>
    </w:p>
    <w:p w14:paraId="7AC6E2BF" w14:textId="5BD6C443" w:rsidR="00EF0584" w:rsidRDefault="00EF0584" w:rsidP="00EF0584">
      <w:pPr>
        <w:autoSpaceDE w:val="0"/>
        <w:autoSpaceDN w:val="0"/>
        <w:adjustRightInd w:val="0"/>
        <w:spacing w:after="240" w:line="360" w:lineRule="auto"/>
        <w:rPr>
          <w:rFonts w:ascii="Arial" w:hAnsi="Arial" w:cs="Arial"/>
        </w:rPr>
      </w:pPr>
      <w:r w:rsidRPr="00B774D5">
        <w:rPr>
          <w:rFonts w:ascii="Arial" w:hAnsi="Arial" w:cs="Arial"/>
        </w:rPr>
        <w:t xml:space="preserve">Grant, P.R. and </w:t>
      </w:r>
      <w:proofErr w:type="gramStart"/>
      <w:r w:rsidRPr="00B774D5">
        <w:rPr>
          <w:rFonts w:ascii="Arial" w:hAnsi="Arial" w:cs="Arial"/>
        </w:rPr>
        <w:t>B  Rosemary</w:t>
      </w:r>
      <w:proofErr w:type="gramEnd"/>
      <w:r w:rsidRPr="00B774D5">
        <w:rPr>
          <w:rFonts w:ascii="Arial" w:hAnsi="Arial" w:cs="Arial"/>
        </w:rPr>
        <w:t xml:space="preserve"> Grant (2011). </w:t>
      </w:r>
      <w:r w:rsidRPr="00B774D5">
        <w:rPr>
          <w:rFonts w:ascii="Arial" w:hAnsi="Arial" w:cs="Arial"/>
          <w:i/>
          <w:iCs/>
        </w:rPr>
        <w:t xml:space="preserve">How and why species </w:t>
      </w:r>
      <w:proofErr w:type="gramStart"/>
      <w:r w:rsidRPr="00B774D5">
        <w:rPr>
          <w:rFonts w:ascii="Arial" w:hAnsi="Arial" w:cs="Arial"/>
          <w:i/>
          <w:iCs/>
        </w:rPr>
        <w:t>multiply :</w:t>
      </w:r>
      <w:proofErr w:type="gramEnd"/>
      <w:r w:rsidRPr="00B774D5">
        <w:rPr>
          <w:rFonts w:ascii="Arial" w:hAnsi="Arial" w:cs="Arial"/>
          <w:i/>
          <w:iCs/>
        </w:rPr>
        <w:t xml:space="preserve"> the radiation of Darwin’s finches</w:t>
      </w:r>
      <w:r w:rsidRPr="00B774D5">
        <w:rPr>
          <w:rFonts w:ascii="Arial" w:hAnsi="Arial" w:cs="Arial"/>
        </w:rPr>
        <w:t xml:space="preserve">. Princeton, </w:t>
      </w:r>
      <w:proofErr w:type="gramStart"/>
      <w:r w:rsidRPr="00B774D5">
        <w:rPr>
          <w:rFonts w:ascii="Arial" w:hAnsi="Arial" w:cs="Arial"/>
        </w:rPr>
        <w:t>N.J. ;</w:t>
      </w:r>
      <w:proofErr w:type="gramEnd"/>
      <w:r w:rsidRPr="00B774D5">
        <w:rPr>
          <w:rFonts w:ascii="Arial" w:hAnsi="Arial" w:cs="Arial"/>
        </w:rPr>
        <w:t xml:space="preserve"> Woodstock: Princeton University Press.</w:t>
      </w:r>
    </w:p>
    <w:p w14:paraId="59342F41" w14:textId="0DCD162A" w:rsidR="00B774D5" w:rsidRDefault="00B774D5" w:rsidP="00EF0584">
      <w:pPr>
        <w:autoSpaceDE w:val="0"/>
        <w:autoSpaceDN w:val="0"/>
        <w:adjustRightInd w:val="0"/>
        <w:spacing w:after="240" w:line="360" w:lineRule="auto"/>
        <w:rPr>
          <w:rFonts w:ascii="Arial" w:hAnsi="Arial" w:cs="Arial"/>
        </w:rPr>
      </w:pPr>
      <w:r w:rsidRPr="00B774D5">
        <w:rPr>
          <w:rFonts w:ascii="Arial" w:hAnsi="Arial" w:cs="Arial"/>
        </w:rPr>
        <w:t xml:space="preserve">Grant, P.R. and Grant, B.R. (1995). PREDICTING MICROEVOLUTIONARY RESPONSES TO DIRECTIONAL SELECTION ON HERITABLE VARIATION. </w:t>
      </w:r>
      <w:r w:rsidRPr="00B774D5">
        <w:rPr>
          <w:rFonts w:ascii="Arial" w:hAnsi="Arial" w:cs="Arial"/>
          <w:i/>
          <w:iCs/>
        </w:rPr>
        <w:t>Evolution</w:t>
      </w:r>
      <w:r w:rsidRPr="00B774D5">
        <w:rPr>
          <w:rFonts w:ascii="Arial" w:hAnsi="Arial" w:cs="Arial"/>
        </w:rPr>
        <w:t>, 49(2), pp.241–251.</w:t>
      </w:r>
    </w:p>
    <w:p w14:paraId="70E8F328" w14:textId="7F95E4D3" w:rsidR="00B774D5" w:rsidRPr="00B774D5" w:rsidRDefault="00B774D5" w:rsidP="00EF0584">
      <w:pPr>
        <w:autoSpaceDE w:val="0"/>
        <w:autoSpaceDN w:val="0"/>
        <w:adjustRightInd w:val="0"/>
        <w:spacing w:after="240" w:line="360" w:lineRule="auto"/>
        <w:rPr>
          <w:rFonts w:ascii="Arial" w:hAnsi="Arial" w:cs="Arial"/>
        </w:rPr>
      </w:pPr>
      <w:r>
        <w:rPr>
          <w:rFonts w:ascii="Arial" w:hAnsi="Arial" w:cs="Arial"/>
        </w:rPr>
        <w:t>Grant</w:t>
      </w:r>
      <w:r w:rsidRPr="00B774D5">
        <w:rPr>
          <w:rFonts w:ascii="Arial" w:hAnsi="Arial" w:cs="Arial"/>
        </w:rPr>
        <w:t xml:space="preserve">, </w:t>
      </w:r>
      <w:r>
        <w:rPr>
          <w:rFonts w:ascii="Arial" w:hAnsi="Arial" w:cs="Arial"/>
        </w:rPr>
        <w:t>Rosemary</w:t>
      </w:r>
      <w:r w:rsidRPr="00B774D5">
        <w:rPr>
          <w:rFonts w:ascii="Arial" w:hAnsi="Arial" w:cs="Arial"/>
        </w:rPr>
        <w:t xml:space="preserve">. (2003). Evolution in Darwin’s Finches: a review of a study on Isla Daphne Major in the Galapagos Archipelago. </w:t>
      </w:r>
      <w:r w:rsidRPr="00B774D5">
        <w:rPr>
          <w:rFonts w:ascii="Arial" w:hAnsi="Arial" w:cs="Arial"/>
          <w:i/>
          <w:iCs/>
        </w:rPr>
        <w:t>Zoology</w:t>
      </w:r>
      <w:r w:rsidRPr="00B774D5">
        <w:rPr>
          <w:rFonts w:ascii="Arial" w:hAnsi="Arial" w:cs="Arial"/>
        </w:rPr>
        <w:t>, 106(4), pp.255–259.</w:t>
      </w:r>
    </w:p>
    <w:p w14:paraId="7DA1A142" w14:textId="77777777" w:rsidR="00EF0584" w:rsidRPr="00B774D5" w:rsidRDefault="00EF0584" w:rsidP="00EF0584">
      <w:pPr>
        <w:autoSpaceDE w:val="0"/>
        <w:autoSpaceDN w:val="0"/>
        <w:adjustRightInd w:val="0"/>
        <w:spacing w:after="240" w:line="360" w:lineRule="auto"/>
        <w:rPr>
          <w:rFonts w:ascii="Arial" w:hAnsi="Arial" w:cs="Arial"/>
        </w:rPr>
      </w:pPr>
      <w:r w:rsidRPr="00B774D5">
        <w:rPr>
          <w:rFonts w:ascii="Arial" w:hAnsi="Arial" w:cs="Arial"/>
        </w:rPr>
        <w:t xml:space="preserve">Griffiths, A., Miller, J. and Suzuki, D. (2000a). An Introduction to Genetic Analysis. </w:t>
      </w:r>
      <w:r w:rsidRPr="00B774D5">
        <w:rPr>
          <w:rFonts w:ascii="Arial" w:hAnsi="Arial" w:cs="Arial"/>
          <w:i/>
          <w:iCs/>
        </w:rPr>
        <w:t>NCBI</w:t>
      </w:r>
      <w:r w:rsidRPr="00B774D5">
        <w:rPr>
          <w:rFonts w:ascii="Arial" w:hAnsi="Arial" w:cs="Arial"/>
        </w:rPr>
        <w:t>, 2nd Edition.</w:t>
      </w:r>
    </w:p>
    <w:p w14:paraId="002E732E" w14:textId="0FF25159" w:rsidR="00B774D5" w:rsidRPr="00B774D5" w:rsidRDefault="00EF0584" w:rsidP="00EF0584">
      <w:pPr>
        <w:autoSpaceDE w:val="0"/>
        <w:autoSpaceDN w:val="0"/>
        <w:adjustRightInd w:val="0"/>
        <w:spacing w:after="240" w:line="360" w:lineRule="auto"/>
        <w:rPr>
          <w:rFonts w:ascii="Arial" w:hAnsi="Arial" w:cs="Arial"/>
        </w:rPr>
      </w:pPr>
      <w:r w:rsidRPr="00B774D5">
        <w:rPr>
          <w:rFonts w:ascii="Arial" w:hAnsi="Arial" w:cs="Arial"/>
        </w:rPr>
        <w:t xml:space="preserve">Griffiths, A., Miller, J. and Suzuki, D. (2000b). Somatic versus germinal mutation. </w:t>
      </w:r>
      <w:r w:rsidRPr="00B774D5">
        <w:rPr>
          <w:rFonts w:ascii="Arial" w:hAnsi="Arial" w:cs="Arial"/>
          <w:i/>
          <w:iCs/>
        </w:rPr>
        <w:t>NCBI</w:t>
      </w:r>
      <w:r w:rsidRPr="00B774D5">
        <w:rPr>
          <w:rFonts w:ascii="Arial" w:hAnsi="Arial" w:cs="Arial"/>
        </w:rPr>
        <w:t>, 7th Edition.</w:t>
      </w:r>
    </w:p>
    <w:p w14:paraId="711A7B59" w14:textId="77777777" w:rsidR="00EF0584" w:rsidRPr="00B774D5" w:rsidRDefault="00EF0584" w:rsidP="00EF0584">
      <w:pPr>
        <w:autoSpaceDE w:val="0"/>
        <w:autoSpaceDN w:val="0"/>
        <w:adjustRightInd w:val="0"/>
        <w:spacing w:after="240" w:line="360" w:lineRule="auto"/>
        <w:rPr>
          <w:rFonts w:ascii="Arial" w:hAnsi="Arial" w:cs="Arial"/>
        </w:rPr>
      </w:pPr>
      <w:r w:rsidRPr="00B774D5">
        <w:rPr>
          <w:rFonts w:ascii="Arial" w:hAnsi="Arial" w:cs="Arial"/>
        </w:rPr>
        <w:t xml:space="preserve">Hairston, N.G., </w:t>
      </w:r>
      <w:proofErr w:type="spellStart"/>
      <w:r w:rsidRPr="00B774D5">
        <w:rPr>
          <w:rFonts w:ascii="Arial" w:hAnsi="Arial" w:cs="Arial"/>
        </w:rPr>
        <w:t>Ellner</w:t>
      </w:r>
      <w:proofErr w:type="spellEnd"/>
      <w:r w:rsidRPr="00B774D5">
        <w:rPr>
          <w:rFonts w:ascii="Arial" w:hAnsi="Arial" w:cs="Arial"/>
        </w:rPr>
        <w:t xml:space="preserve">, S.P., Geber, M.A., Yoshida, T. and Fox, J.A. (2005). Rapid evolution and the convergence of ecological and evolutionary time. </w:t>
      </w:r>
      <w:r w:rsidRPr="00B774D5">
        <w:rPr>
          <w:rFonts w:ascii="Arial" w:hAnsi="Arial" w:cs="Arial"/>
          <w:i/>
          <w:iCs/>
        </w:rPr>
        <w:t>Ecology Letters</w:t>
      </w:r>
      <w:r w:rsidRPr="00B774D5">
        <w:rPr>
          <w:rFonts w:ascii="Arial" w:hAnsi="Arial" w:cs="Arial"/>
        </w:rPr>
        <w:t>, 8(10), pp.1114–1127.</w:t>
      </w:r>
    </w:p>
    <w:p w14:paraId="1FFAE94A" w14:textId="77777777" w:rsidR="00EF0584" w:rsidRPr="00B774D5" w:rsidRDefault="00EF0584" w:rsidP="00EF0584">
      <w:pPr>
        <w:autoSpaceDE w:val="0"/>
        <w:autoSpaceDN w:val="0"/>
        <w:adjustRightInd w:val="0"/>
        <w:spacing w:after="240" w:line="360" w:lineRule="auto"/>
        <w:rPr>
          <w:rFonts w:ascii="Arial" w:hAnsi="Arial" w:cs="Arial"/>
        </w:rPr>
      </w:pPr>
      <w:r w:rsidRPr="00B774D5">
        <w:rPr>
          <w:rFonts w:ascii="Arial" w:hAnsi="Arial" w:cs="Arial"/>
        </w:rPr>
        <w:t xml:space="preserve">HERREL, A., PODOS, J., HUBER, S.K. and HENDRY, A.P. (2005). Bite performance and morphology in a population of Darwin’s finches: implications for the evolution of beak shape. </w:t>
      </w:r>
      <w:r w:rsidRPr="00B774D5">
        <w:rPr>
          <w:rFonts w:ascii="Arial" w:hAnsi="Arial" w:cs="Arial"/>
          <w:i/>
          <w:iCs/>
        </w:rPr>
        <w:t>Functional Ecology</w:t>
      </w:r>
      <w:r w:rsidRPr="00B774D5">
        <w:rPr>
          <w:rFonts w:ascii="Arial" w:hAnsi="Arial" w:cs="Arial"/>
        </w:rPr>
        <w:t>, 19(1), pp.43–48.</w:t>
      </w:r>
    </w:p>
    <w:p w14:paraId="30D870CA" w14:textId="77777777" w:rsidR="00B774D5" w:rsidRDefault="00EF0584" w:rsidP="00B774D5">
      <w:pPr>
        <w:autoSpaceDE w:val="0"/>
        <w:autoSpaceDN w:val="0"/>
        <w:adjustRightInd w:val="0"/>
        <w:spacing w:after="240" w:line="360" w:lineRule="auto"/>
        <w:rPr>
          <w:rFonts w:ascii="Arial" w:hAnsi="Arial" w:cs="Arial"/>
        </w:rPr>
      </w:pPr>
      <w:r w:rsidRPr="00B774D5">
        <w:rPr>
          <w:rFonts w:ascii="Arial" w:hAnsi="Arial" w:cs="Arial"/>
        </w:rPr>
        <w:t xml:space="preserve">National Academy of Sciences (US) (1999). </w:t>
      </w:r>
      <w:r w:rsidRPr="00B774D5">
        <w:rPr>
          <w:rFonts w:ascii="Arial" w:hAnsi="Arial" w:cs="Arial"/>
          <w:i/>
          <w:iCs/>
        </w:rPr>
        <w:t>Evidence Supporting Biological Evolution</w:t>
      </w:r>
      <w:r w:rsidRPr="00B774D5">
        <w:rPr>
          <w:rFonts w:ascii="Arial" w:hAnsi="Arial" w:cs="Arial"/>
        </w:rPr>
        <w:t xml:space="preserve">. </w:t>
      </w:r>
    </w:p>
    <w:p w14:paraId="065C0868" w14:textId="46A10B37" w:rsidR="00047814" w:rsidRPr="00B774D5" w:rsidRDefault="00EF0584" w:rsidP="00B774D5">
      <w:pPr>
        <w:autoSpaceDE w:val="0"/>
        <w:autoSpaceDN w:val="0"/>
        <w:adjustRightInd w:val="0"/>
        <w:spacing w:after="240" w:line="360" w:lineRule="auto"/>
        <w:rPr>
          <w:rFonts w:ascii="Arial" w:hAnsi="Arial" w:cs="Arial"/>
        </w:rPr>
      </w:pPr>
      <w:proofErr w:type="spellStart"/>
      <w:r w:rsidRPr="00B774D5">
        <w:rPr>
          <w:rFonts w:ascii="Arial" w:hAnsi="Arial" w:cs="Arial"/>
        </w:rPr>
        <w:t>NCBI.</w:t>
      </w:r>
      <w:r w:rsidR="00B774D5" w:rsidRPr="00B774D5">
        <w:rPr>
          <w:rFonts w:ascii="Arial" w:hAnsi="Arial" w:cs="Arial"/>
        </w:rPr>
        <w:t>Reaney</w:t>
      </w:r>
      <w:proofErr w:type="spellEnd"/>
      <w:r w:rsidR="00B774D5" w:rsidRPr="00B774D5">
        <w:rPr>
          <w:rFonts w:ascii="Arial" w:hAnsi="Arial" w:cs="Arial"/>
        </w:rPr>
        <w:t xml:space="preserve">, A., </w:t>
      </w:r>
      <w:proofErr w:type="spellStart"/>
      <w:r w:rsidR="00B774D5" w:rsidRPr="00B774D5">
        <w:rPr>
          <w:rFonts w:ascii="Arial" w:hAnsi="Arial" w:cs="Arial"/>
        </w:rPr>
        <w:t>Bouchenak</w:t>
      </w:r>
      <w:r w:rsidR="00B774D5" w:rsidRPr="00B774D5">
        <w:rPr>
          <w:rFonts w:ascii="Cambria Math" w:hAnsi="Cambria Math" w:cs="Cambria Math"/>
        </w:rPr>
        <w:t>‐</w:t>
      </w:r>
      <w:r w:rsidR="00B774D5" w:rsidRPr="00B774D5">
        <w:rPr>
          <w:rFonts w:ascii="Arial" w:hAnsi="Arial" w:cs="Arial"/>
        </w:rPr>
        <w:t>Khelladi</w:t>
      </w:r>
      <w:proofErr w:type="spellEnd"/>
      <w:r w:rsidR="00B774D5" w:rsidRPr="00B774D5">
        <w:rPr>
          <w:rFonts w:ascii="Arial" w:hAnsi="Arial" w:cs="Arial"/>
        </w:rPr>
        <w:t xml:space="preserve">, Y., Tobias, J. and </w:t>
      </w:r>
      <w:proofErr w:type="spellStart"/>
      <w:r w:rsidR="00B774D5" w:rsidRPr="00B774D5">
        <w:rPr>
          <w:rFonts w:ascii="Arial" w:hAnsi="Arial" w:cs="Arial"/>
        </w:rPr>
        <w:t>Abzhanov</w:t>
      </w:r>
      <w:proofErr w:type="spellEnd"/>
      <w:r w:rsidR="00B774D5" w:rsidRPr="00B774D5">
        <w:rPr>
          <w:rFonts w:ascii="Arial" w:hAnsi="Arial" w:cs="Arial"/>
        </w:rPr>
        <w:t>, A., 2020. Ecological and morphological determinants of evolutionary diversification in Darwin's finches and their relatives. </w:t>
      </w:r>
      <w:r w:rsidR="00B774D5" w:rsidRPr="00B774D5">
        <w:rPr>
          <w:rFonts w:ascii="Arial" w:hAnsi="Arial" w:cs="Arial"/>
          <w:i/>
          <w:iCs/>
        </w:rPr>
        <w:t xml:space="preserve">Ecology and </w:t>
      </w:r>
      <w:proofErr w:type="gramStart"/>
      <w:r w:rsidR="00B774D5" w:rsidRPr="00B774D5">
        <w:rPr>
          <w:rFonts w:ascii="Arial" w:hAnsi="Arial" w:cs="Arial"/>
          <w:i/>
          <w:iCs/>
        </w:rPr>
        <w:t>Evolution</w:t>
      </w:r>
      <w:r w:rsidR="00B774D5" w:rsidRPr="00B774D5">
        <w:rPr>
          <w:rFonts w:ascii="Arial" w:hAnsi="Arial" w:cs="Arial"/>
        </w:rPr>
        <w:t>,.</w:t>
      </w:r>
      <w:proofErr w:type="gramEnd"/>
    </w:p>
    <w:sectPr w:rsidR="00047814" w:rsidRPr="00B774D5" w:rsidSect="00963B36">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134" w:left="1134"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1B2D2" w14:textId="77777777" w:rsidR="00465DCB" w:rsidRDefault="00465DCB" w:rsidP="00CC4B2C">
      <w:pPr>
        <w:spacing w:after="0" w:line="240" w:lineRule="auto"/>
      </w:pPr>
      <w:r>
        <w:separator/>
      </w:r>
    </w:p>
  </w:endnote>
  <w:endnote w:type="continuationSeparator" w:id="0">
    <w:p w14:paraId="7FA2ED55" w14:textId="77777777" w:rsidR="00465DCB" w:rsidRDefault="00465DCB" w:rsidP="00CC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CEC2B" w14:textId="77777777" w:rsidR="00B77672" w:rsidRDefault="00B776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7741025"/>
      <w:docPartObj>
        <w:docPartGallery w:val="Page Numbers (Bottom of Page)"/>
        <w:docPartUnique/>
      </w:docPartObj>
    </w:sdtPr>
    <w:sdtEndPr>
      <w:rPr>
        <w:noProof/>
      </w:rPr>
    </w:sdtEndPr>
    <w:sdtContent>
      <w:p w14:paraId="38F87319" w14:textId="59AFCA33" w:rsidR="00B77672" w:rsidRDefault="00B77672">
        <w:pPr>
          <w:pStyle w:val="Footer"/>
        </w:pPr>
        <w:r>
          <w:fldChar w:fldCharType="begin"/>
        </w:r>
        <w:r>
          <w:instrText xml:space="preserve"> PAGE   \* MERGEFORMAT </w:instrText>
        </w:r>
        <w:r>
          <w:fldChar w:fldCharType="separate"/>
        </w:r>
        <w:r>
          <w:rPr>
            <w:noProof/>
          </w:rPr>
          <w:t>2</w:t>
        </w:r>
        <w:r>
          <w:rPr>
            <w:noProof/>
          </w:rPr>
          <w:fldChar w:fldCharType="end"/>
        </w:r>
      </w:p>
    </w:sdtContent>
  </w:sdt>
  <w:p w14:paraId="0AEAA3FC" w14:textId="77777777" w:rsidR="00B77672" w:rsidRDefault="00B776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50FED" w14:textId="77777777" w:rsidR="00B77672" w:rsidRDefault="00B77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F64F4" w14:textId="77777777" w:rsidR="00465DCB" w:rsidRDefault="00465DCB" w:rsidP="00CC4B2C">
      <w:pPr>
        <w:spacing w:after="0" w:line="240" w:lineRule="auto"/>
      </w:pPr>
      <w:r>
        <w:separator/>
      </w:r>
    </w:p>
  </w:footnote>
  <w:footnote w:type="continuationSeparator" w:id="0">
    <w:p w14:paraId="4C2DAAD3" w14:textId="77777777" w:rsidR="00465DCB" w:rsidRDefault="00465DCB" w:rsidP="00CC4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3815A" w14:textId="77777777" w:rsidR="00B77672" w:rsidRDefault="00B776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59C0C" w14:textId="77777777" w:rsidR="00B77672" w:rsidRDefault="00B776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529BC" w14:textId="77777777" w:rsidR="00B77672" w:rsidRDefault="00B776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565A58"/>
    <w:multiLevelType w:val="hybridMultilevel"/>
    <w:tmpl w:val="E6A041C6"/>
    <w:lvl w:ilvl="0" w:tplc="CA92DE2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B2C"/>
    <w:rsid w:val="0000205C"/>
    <w:rsid w:val="0000288C"/>
    <w:rsid w:val="0000294F"/>
    <w:rsid w:val="00006077"/>
    <w:rsid w:val="00006B43"/>
    <w:rsid w:val="000076EC"/>
    <w:rsid w:val="00020AF9"/>
    <w:rsid w:val="00020BC1"/>
    <w:rsid w:val="00024643"/>
    <w:rsid w:val="0003327D"/>
    <w:rsid w:val="00042540"/>
    <w:rsid w:val="00047814"/>
    <w:rsid w:val="000533CB"/>
    <w:rsid w:val="0005480D"/>
    <w:rsid w:val="000576F8"/>
    <w:rsid w:val="00062788"/>
    <w:rsid w:val="00084CD1"/>
    <w:rsid w:val="00093AA4"/>
    <w:rsid w:val="00096C2F"/>
    <w:rsid w:val="000B3F56"/>
    <w:rsid w:val="000C0C0B"/>
    <w:rsid w:val="000C1DBC"/>
    <w:rsid w:val="000C5E96"/>
    <w:rsid w:val="000D13F2"/>
    <w:rsid w:val="000E5CD2"/>
    <w:rsid w:val="000E7F34"/>
    <w:rsid w:val="000F22DA"/>
    <w:rsid w:val="000F6AC9"/>
    <w:rsid w:val="0010384F"/>
    <w:rsid w:val="0010554C"/>
    <w:rsid w:val="00113B0E"/>
    <w:rsid w:val="00113D9D"/>
    <w:rsid w:val="00113EFC"/>
    <w:rsid w:val="00116F78"/>
    <w:rsid w:val="00120094"/>
    <w:rsid w:val="001213B7"/>
    <w:rsid w:val="0013151F"/>
    <w:rsid w:val="00134093"/>
    <w:rsid w:val="00135F67"/>
    <w:rsid w:val="00136072"/>
    <w:rsid w:val="00140C41"/>
    <w:rsid w:val="0014787C"/>
    <w:rsid w:val="0015498A"/>
    <w:rsid w:val="0016667A"/>
    <w:rsid w:val="00173876"/>
    <w:rsid w:val="001768DB"/>
    <w:rsid w:val="00177F4D"/>
    <w:rsid w:val="00180653"/>
    <w:rsid w:val="00182235"/>
    <w:rsid w:val="0018462A"/>
    <w:rsid w:val="00191DC2"/>
    <w:rsid w:val="00197431"/>
    <w:rsid w:val="001A2AA5"/>
    <w:rsid w:val="001A4E04"/>
    <w:rsid w:val="001A7866"/>
    <w:rsid w:val="001B11C4"/>
    <w:rsid w:val="001B35B3"/>
    <w:rsid w:val="001B6B8B"/>
    <w:rsid w:val="001C03A1"/>
    <w:rsid w:val="001C1BFD"/>
    <w:rsid w:val="001C1E9C"/>
    <w:rsid w:val="001C3BE8"/>
    <w:rsid w:val="001D476C"/>
    <w:rsid w:val="001E20CD"/>
    <w:rsid w:val="001E32C2"/>
    <w:rsid w:val="001E789D"/>
    <w:rsid w:val="001F0D12"/>
    <w:rsid w:val="002002EC"/>
    <w:rsid w:val="00202F94"/>
    <w:rsid w:val="00203014"/>
    <w:rsid w:val="00203725"/>
    <w:rsid w:val="00203825"/>
    <w:rsid w:val="002051F0"/>
    <w:rsid w:val="00205750"/>
    <w:rsid w:val="00214A72"/>
    <w:rsid w:val="00214F21"/>
    <w:rsid w:val="00232153"/>
    <w:rsid w:val="002339D7"/>
    <w:rsid w:val="00251410"/>
    <w:rsid w:val="00252637"/>
    <w:rsid w:val="002537F1"/>
    <w:rsid w:val="00264075"/>
    <w:rsid w:val="00265908"/>
    <w:rsid w:val="00266175"/>
    <w:rsid w:val="00266E41"/>
    <w:rsid w:val="002715CD"/>
    <w:rsid w:val="00280380"/>
    <w:rsid w:val="00284DD5"/>
    <w:rsid w:val="0028500A"/>
    <w:rsid w:val="00294A62"/>
    <w:rsid w:val="002A297B"/>
    <w:rsid w:val="002B1A37"/>
    <w:rsid w:val="002B1B7B"/>
    <w:rsid w:val="002B3DF7"/>
    <w:rsid w:val="002B4015"/>
    <w:rsid w:val="002C13AD"/>
    <w:rsid w:val="002C6ECB"/>
    <w:rsid w:val="002D63B4"/>
    <w:rsid w:val="002D691E"/>
    <w:rsid w:val="002F001E"/>
    <w:rsid w:val="00301613"/>
    <w:rsid w:val="0030473F"/>
    <w:rsid w:val="00313FE9"/>
    <w:rsid w:val="00317A48"/>
    <w:rsid w:val="0032578A"/>
    <w:rsid w:val="00336B2A"/>
    <w:rsid w:val="00342079"/>
    <w:rsid w:val="00345780"/>
    <w:rsid w:val="0035168D"/>
    <w:rsid w:val="003566E6"/>
    <w:rsid w:val="00356870"/>
    <w:rsid w:val="003606A1"/>
    <w:rsid w:val="00361D91"/>
    <w:rsid w:val="003633C2"/>
    <w:rsid w:val="003639A9"/>
    <w:rsid w:val="00366101"/>
    <w:rsid w:val="00370ED6"/>
    <w:rsid w:val="003A51AA"/>
    <w:rsid w:val="003A59D1"/>
    <w:rsid w:val="003B2472"/>
    <w:rsid w:val="003B36FF"/>
    <w:rsid w:val="003D31C3"/>
    <w:rsid w:val="003E1E53"/>
    <w:rsid w:val="003E59C8"/>
    <w:rsid w:val="003F00E2"/>
    <w:rsid w:val="003F2767"/>
    <w:rsid w:val="003F6B00"/>
    <w:rsid w:val="00411747"/>
    <w:rsid w:val="00413660"/>
    <w:rsid w:val="004151EA"/>
    <w:rsid w:val="00417EDC"/>
    <w:rsid w:val="004228DB"/>
    <w:rsid w:val="0043076D"/>
    <w:rsid w:val="00443760"/>
    <w:rsid w:val="00443CA3"/>
    <w:rsid w:val="004440C8"/>
    <w:rsid w:val="004646B8"/>
    <w:rsid w:val="00465DCB"/>
    <w:rsid w:val="00471A30"/>
    <w:rsid w:val="00472878"/>
    <w:rsid w:val="004756E4"/>
    <w:rsid w:val="00476088"/>
    <w:rsid w:val="00482FD3"/>
    <w:rsid w:val="00492B77"/>
    <w:rsid w:val="004A2467"/>
    <w:rsid w:val="004A4581"/>
    <w:rsid w:val="004B7643"/>
    <w:rsid w:val="004C070E"/>
    <w:rsid w:val="004C491C"/>
    <w:rsid w:val="004C7C45"/>
    <w:rsid w:val="004D2649"/>
    <w:rsid w:val="004D6D3B"/>
    <w:rsid w:val="004D7E94"/>
    <w:rsid w:val="004E1CCD"/>
    <w:rsid w:val="004E1E5E"/>
    <w:rsid w:val="004F56E0"/>
    <w:rsid w:val="00500390"/>
    <w:rsid w:val="0050649A"/>
    <w:rsid w:val="0051370F"/>
    <w:rsid w:val="0052032C"/>
    <w:rsid w:val="00523933"/>
    <w:rsid w:val="00532EFE"/>
    <w:rsid w:val="00534E17"/>
    <w:rsid w:val="00537254"/>
    <w:rsid w:val="00541245"/>
    <w:rsid w:val="00542154"/>
    <w:rsid w:val="0054458B"/>
    <w:rsid w:val="005852EB"/>
    <w:rsid w:val="00587DAC"/>
    <w:rsid w:val="00590D6E"/>
    <w:rsid w:val="00591B9E"/>
    <w:rsid w:val="00591FA5"/>
    <w:rsid w:val="00593815"/>
    <w:rsid w:val="005A037B"/>
    <w:rsid w:val="005A0888"/>
    <w:rsid w:val="005A3984"/>
    <w:rsid w:val="005A5633"/>
    <w:rsid w:val="005C03DF"/>
    <w:rsid w:val="005D61A0"/>
    <w:rsid w:val="005E4936"/>
    <w:rsid w:val="005E6148"/>
    <w:rsid w:val="005F1643"/>
    <w:rsid w:val="005F1FE7"/>
    <w:rsid w:val="005F6345"/>
    <w:rsid w:val="00600120"/>
    <w:rsid w:val="0060122E"/>
    <w:rsid w:val="00602A47"/>
    <w:rsid w:val="0061069C"/>
    <w:rsid w:val="00611960"/>
    <w:rsid w:val="00612BD9"/>
    <w:rsid w:val="0063079D"/>
    <w:rsid w:val="006330F3"/>
    <w:rsid w:val="00634F3F"/>
    <w:rsid w:val="0064162D"/>
    <w:rsid w:val="0064171D"/>
    <w:rsid w:val="00655C7A"/>
    <w:rsid w:val="00660830"/>
    <w:rsid w:val="006712D1"/>
    <w:rsid w:val="006745A8"/>
    <w:rsid w:val="00680CE4"/>
    <w:rsid w:val="00683BB5"/>
    <w:rsid w:val="0068498C"/>
    <w:rsid w:val="00692A14"/>
    <w:rsid w:val="00696F2C"/>
    <w:rsid w:val="006A0636"/>
    <w:rsid w:val="006B5B8C"/>
    <w:rsid w:val="006B61EB"/>
    <w:rsid w:val="006C41EC"/>
    <w:rsid w:val="006C52D9"/>
    <w:rsid w:val="006D1BE8"/>
    <w:rsid w:val="006D5865"/>
    <w:rsid w:val="006D6962"/>
    <w:rsid w:val="006E17AB"/>
    <w:rsid w:val="006F29B8"/>
    <w:rsid w:val="007027AE"/>
    <w:rsid w:val="00713F3D"/>
    <w:rsid w:val="0072494C"/>
    <w:rsid w:val="007249CB"/>
    <w:rsid w:val="00732856"/>
    <w:rsid w:val="00736914"/>
    <w:rsid w:val="00741866"/>
    <w:rsid w:val="00746F90"/>
    <w:rsid w:val="00757A9C"/>
    <w:rsid w:val="0076422C"/>
    <w:rsid w:val="00782545"/>
    <w:rsid w:val="00794065"/>
    <w:rsid w:val="0079450F"/>
    <w:rsid w:val="007947A2"/>
    <w:rsid w:val="007957B3"/>
    <w:rsid w:val="00797319"/>
    <w:rsid w:val="007A6C43"/>
    <w:rsid w:val="007B259E"/>
    <w:rsid w:val="007B6FED"/>
    <w:rsid w:val="007B7D89"/>
    <w:rsid w:val="007E258E"/>
    <w:rsid w:val="007F13C6"/>
    <w:rsid w:val="008105C1"/>
    <w:rsid w:val="00811A2B"/>
    <w:rsid w:val="0081611E"/>
    <w:rsid w:val="008414EF"/>
    <w:rsid w:val="00846B63"/>
    <w:rsid w:val="00846C7B"/>
    <w:rsid w:val="00847A0E"/>
    <w:rsid w:val="00847B22"/>
    <w:rsid w:val="008520DA"/>
    <w:rsid w:val="008622A4"/>
    <w:rsid w:val="00865923"/>
    <w:rsid w:val="00870D14"/>
    <w:rsid w:val="0087297B"/>
    <w:rsid w:val="00873A2B"/>
    <w:rsid w:val="008926CA"/>
    <w:rsid w:val="00892738"/>
    <w:rsid w:val="008944F8"/>
    <w:rsid w:val="00895B4B"/>
    <w:rsid w:val="00897146"/>
    <w:rsid w:val="008A5462"/>
    <w:rsid w:val="008C4F7F"/>
    <w:rsid w:val="008C6928"/>
    <w:rsid w:val="008D26F9"/>
    <w:rsid w:val="008D38C1"/>
    <w:rsid w:val="008E4710"/>
    <w:rsid w:val="008E5092"/>
    <w:rsid w:val="008F01D0"/>
    <w:rsid w:val="008F299D"/>
    <w:rsid w:val="008F4DA7"/>
    <w:rsid w:val="008F7A5C"/>
    <w:rsid w:val="008F7E1E"/>
    <w:rsid w:val="00906070"/>
    <w:rsid w:val="00906300"/>
    <w:rsid w:val="00931A88"/>
    <w:rsid w:val="00943B80"/>
    <w:rsid w:val="00951C45"/>
    <w:rsid w:val="00963B36"/>
    <w:rsid w:val="00970DFF"/>
    <w:rsid w:val="00973F2D"/>
    <w:rsid w:val="00977F91"/>
    <w:rsid w:val="009817E8"/>
    <w:rsid w:val="00982172"/>
    <w:rsid w:val="00986789"/>
    <w:rsid w:val="00990DFB"/>
    <w:rsid w:val="009A06D3"/>
    <w:rsid w:val="009A3709"/>
    <w:rsid w:val="009A3BAA"/>
    <w:rsid w:val="009B30B3"/>
    <w:rsid w:val="009B5D1B"/>
    <w:rsid w:val="009C19FC"/>
    <w:rsid w:val="009C2258"/>
    <w:rsid w:val="009C3AF1"/>
    <w:rsid w:val="009C48D5"/>
    <w:rsid w:val="009D6A4F"/>
    <w:rsid w:val="009F5D3E"/>
    <w:rsid w:val="00A00C5A"/>
    <w:rsid w:val="00A01033"/>
    <w:rsid w:val="00A04450"/>
    <w:rsid w:val="00A16C6A"/>
    <w:rsid w:val="00A25CEE"/>
    <w:rsid w:val="00A32A1D"/>
    <w:rsid w:val="00A35E35"/>
    <w:rsid w:val="00A35FF7"/>
    <w:rsid w:val="00A4447E"/>
    <w:rsid w:val="00A462CC"/>
    <w:rsid w:val="00A5111C"/>
    <w:rsid w:val="00A520AB"/>
    <w:rsid w:val="00A52BAC"/>
    <w:rsid w:val="00A56C02"/>
    <w:rsid w:val="00A65A1F"/>
    <w:rsid w:val="00A666E4"/>
    <w:rsid w:val="00A674A7"/>
    <w:rsid w:val="00A869F2"/>
    <w:rsid w:val="00AA5404"/>
    <w:rsid w:val="00AB1FD8"/>
    <w:rsid w:val="00AB3A31"/>
    <w:rsid w:val="00AB7457"/>
    <w:rsid w:val="00AB7B1D"/>
    <w:rsid w:val="00AD4486"/>
    <w:rsid w:val="00AD6865"/>
    <w:rsid w:val="00AD7EE7"/>
    <w:rsid w:val="00AE0CD4"/>
    <w:rsid w:val="00AE3839"/>
    <w:rsid w:val="00AF03E7"/>
    <w:rsid w:val="00AF2C9B"/>
    <w:rsid w:val="00AF3620"/>
    <w:rsid w:val="00B04F5B"/>
    <w:rsid w:val="00B11CFA"/>
    <w:rsid w:val="00B16983"/>
    <w:rsid w:val="00B23823"/>
    <w:rsid w:val="00B40F3A"/>
    <w:rsid w:val="00B53D30"/>
    <w:rsid w:val="00B55425"/>
    <w:rsid w:val="00B56E8E"/>
    <w:rsid w:val="00B56FA5"/>
    <w:rsid w:val="00B577A1"/>
    <w:rsid w:val="00B65AEC"/>
    <w:rsid w:val="00B66F29"/>
    <w:rsid w:val="00B721F9"/>
    <w:rsid w:val="00B774D5"/>
    <w:rsid w:val="00B77672"/>
    <w:rsid w:val="00B90868"/>
    <w:rsid w:val="00B96FE9"/>
    <w:rsid w:val="00B9710F"/>
    <w:rsid w:val="00BA081C"/>
    <w:rsid w:val="00BA0DBC"/>
    <w:rsid w:val="00BA61AD"/>
    <w:rsid w:val="00BA7442"/>
    <w:rsid w:val="00BC16DE"/>
    <w:rsid w:val="00BD4A2E"/>
    <w:rsid w:val="00BD70F0"/>
    <w:rsid w:val="00BE3302"/>
    <w:rsid w:val="00BE71F5"/>
    <w:rsid w:val="00BF0D43"/>
    <w:rsid w:val="00C139F1"/>
    <w:rsid w:val="00C2055C"/>
    <w:rsid w:val="00C22069"/>
    <w:rsid w:val="00C31A53"/>
    <w:rsid w:val="00C33836"/>
    <w:rsid w:val="00C33AA9"/>
    <w:rsid w:val="00C516EB"/>
    <w:rsid w:val="00C54E26"/>
    <w:rsid w:val="00C65D89"/>
    <w:rsid w:val="00C763C5"/>
    <w:rsid w:val="00C83217"/>
    <w:rsid w:val="00C8354E"/>
    <w:rsid w:val="00C83A67"/>
    <w:rsid w:val="00CA2245"/>
    <w:rsid w:val="00CA39D8"/>
    <w:rsid w:val="00CA5989"/>
    <w:rsid w:val="00CA601B"/>
    <w:rsid w:val="00CA6935"/>
    <w:rsid w:val="00CB01ED"/>
    <w:rsid w:val="00CB381E"/>
    <w:rsid w:val="00CB40EA"/>
    <w:rsid w:val="00CB5480"/>
    <w:rsid w:val="00CB738F"/>
    <w:rsid w:val="00CC01E6"/>
    <w:rsid w:val="00CC4A20"/>
    <w:rsid w:val="00CC4B2C"/>
    <w:rsid w:val="00CC4F50"/>
    <w:rsid w:val="00CD2632"/>
    <w:rsid w:val="00CE2019"/>
    <w:rsid w:val="00CE21CF"/>
    <w:rsid w:val="00CE3E08"/>
    <w:rsid w:val="00D01C3D"/>
    <w:rsid w:val="00D02BE6"/>
    <w:rsid w:val="00D17D7E"/>
    <w:rsid w:val="00D214C9"/>
    <w:rsid w:val="00D26929"/>
    <w:rsid w:val="00D3068B"/>
    <w:rsid w:val="00D30B93"/>
    <w:rsid w:val="00D3659B"/>
    <w:rsid w:val="00D4490F"/>
    <w:rsid w:val="00D60D5A"/>
    <w:rsid w:val="00D61E55"/>
    <w:rsid w:val="00D6555F"/>
    <w:rsid w:val="00D72062"/>
    <w:rsid w:val="00D86007"/>
    <w:rsid w:val="00D93C3B"/>
    <w:rsid w:val="00DD5262"/>
    <w:rsid w:val="00DD5B4D"/>
    <w:rsid w:val="00DE5EF2"/>
    <w:rsid w:val="00DF0571"/>
    <w:rsid w:val="00DF2E22"/>
    <w:rsid w:val="00DF56E8"/>
    <w:rsid w:val="00E00B83"/>
    <w:rsid w:val="00E0130D"/>
    <w:rsid w:val="00E01EAC"/>
    <w:rsid w:val="00E20C34"/>
    <w:rsid w:val="00E35921"/>
    <w:rsid w:val="00E51F40"/>
    <w:rsid w:val="00E52F1D"/>
    <w:rsid w:val="00E55CE9"/>
    <w:rsid w:val="00E61CB2"/>
    <w:rsid w:val="00E67ACA"/>
    <w:rsid w:val="00E70E3B"/>
    <w:rsid w:val="00E726A2"/>
    <w:rsid w:val="00E742E5"/>
    <w:rsid w:val="00E80C0E"/>
    <w:rsid w:val="00E83EAF"/>
    <w:rsid w:val="00E843AE"/>
    <w:rsid w:val="00E84DF8"/>
    <w:rsid w:val="00E859BA"/>
    <w:rsid w:val="00E95CE4"/>
    <w:rsid w:val="00EA2529"/>
    <w:rsid w:val="00EA4091"/>
    <w:rsid w:val="00EA7AF5"/>
    <w:rsid w:val="00EB103E"/>
    <w:rsid w:val="00EB6CA4"/>
    <w:rsid w:val="00EC7E06"/>
    <w:rsid w:val="00ED2EE4"/>
    <w:rsid w:val="00EE3B1B"/>
    <w:rsid w:val="00EE497B"/>
    <w:rsid w:val="00EE6254"/>
    <w:rsid w:val="00EE67AC"/>
    <w:rsid w:val="00EF0584"/>
    <w:rsid w:val="00EF2846"/>
    <w:rsid w:val="00EF4DAE"/>
    <w:rsid w:val="00EF6006"/>
    <w:rsid w:val="00EF7180"/>
    <w:rsid w:val="00F05B63"/>
    <w:rsid w:val="00F16E39"/>
    <w:rsid w:val="00F279D8"/>
    <w:rsid w:val="00F324B5"/>
    <w:rsid w:val="00F364FC"/>
    <w:rsid w:val="00F508A3"/>
    <w:rsid w:val="00F52857"/>
    <w:rsid w:val="00F578DB"/>
    <w:rsid w:val="00F63F3A"/>
    <w:rsid w:val="00F64B4B"/>
    <w:rsid w:val="00F716CD"/>
    <w:rsid w:val="00F71783"/>
    <w:rsid w:val="00F7404F"/>
    <w:rsid w:val="00F82636"/>
    <w:rsid w:val="00F832D2"/>
    <w:rsid w:val="00F83340"/>
    <w:rsid w:val="00F92AC7"/>
    <w:rsid w:val="00F97CDA"/>
    <w:rsid w:val="00FA2E15"/>
    <w:rsid w:val="00FA35F4"/>
    <w:rsid w:val="00FB6E9A"/>
    <w:rsid w:val="00FC02F3"/>
    <w:rsid w:val="00FC21B0"/>
    <w:rsid w:val="00FF0E4A"/>
    <w:rsid w:val="00FF16C7"/>
    <w:rsid w:val="00FF57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9AB70"/>
  <w15:chartTrackingRefBased/>
  <w15:docId w15:val="{DEBBB455-0CBF-4930-97ED-AD5F810E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58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C4B2C"/>
  </w:style>
  <w:style w:type="paragraph" w:styleId="Header">
    <w:name w:val="header"/>
    <w:basedOn w:val="Normal"/>
    <w:link w:val="HeaderChar"/>
    <w:uiPriority w:val="99"/>
    <w:unhideWhenUsed/>
    <w:rsid w:val="00CC4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B2C"/>
  </w:style>
  <w:style w:type="paragraph" w:styleId="Footer">
    <w:name w:val="footer"/>
    <w:basedOn w:val="Normal"/>
    <w:link w:val="FooterChar"/>
    <w:uiPriority w:val="99"/>
    <w:unhideWhenUsed/>
    <w:rsid w:val="00CC4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B2C"/>
  </w:style>
  <w:style w:type="table" w:styleId="TableGrid">
    <w:name w:val="Table Grid"/>
    <w:basedOn w:val="TableNormal"/>
    <w:uiPriority w:val="39"/>
    <w:rsid w:val="005E4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DFB"/>
    <w:pPr>
      <w:ind w:left="720"/>
      <w:contextualSpacing/>
    </w:pPr>
  </w:style>
  <w:style w:type="character" w:styleId="PlaceholderText">
    <w:name w:val="Placeholder Text"/>
    <w:basedOn w:val="DefaultParagraphFont"/>
    <w:uiPriority w:val="99"/>
    <w:semiHidden/>
    <w:rsid w:val="00E843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8813">
      <w:bodyDiv w:val="1"/>
      <w:marLeft w:val="0"/>
      <w:marRight w:val="0"/>
      <w:marTop w:val="0"/>
      <w:marBottom w:val="0"/>
      <w:divBdr>
        <w:top w:val="none" w:sz="0" w:space="0" w:color="auto"/>
        <w:left w:val="none" w:sz="0" w:space="0" w:color="auto"/>
        <w:bottom w:val="none" w:sz="0" w:space="0" w:color="auto"/>
        <w:right w:val="none" w:sz="0" w:space="0" w:color="auto"/>
      </w:divBdr>
    </w:div>
    <w:div w:id="103624536">
      <w:bodyDiv w:val="1"/>
      <w:marLeft w:val="0"/>
      <w:marRight w:val="0"/>
      <w:marTop w:val="0"/>
      <w:marBottom w:val="0"/>
      <w:divBdr>
        <w:top w:val="none" w:sz="0" w:space="0" w:color="auto"/>
        <w:left w:val="none" w:sz="0" w:space="0" w:color="auto"/>
        <w:bottom w:val="none" w:sz="0" w:space="0" w:color="auto"/>
        <w:right w:val="none" w:sz="0" w:space="0" w:color="auto"/>
      </w:divBdr>
    </w:div>
    <w:div w:id="287707571">
      <w:bodyDiv w:val="1"/>
      <w:marLeft w:val="0"/>
      <w:marRight w:val="0"/>
      <w:marTop w:val="0"/>
      <w:marBottom w:val="0"/>
      <w:divBdr>
        <w:top w:val="none" w:sz="0" w:space="0" w:color="auto"/>
        <w:left w:val="none" w:sz="0" w:space="0" w:color="auto"/>
        <w:bottom w:val="none" w:sz="0" w:space="0" w:color="auto"/>
        <w:right w:val="none" w:sz="0" w:space="0" w:color="auto"/>
      </w:divBdr>
    </w:div>
    <w:div w:id="807359070">
      <w:bodyDiv w:val="1"/>
      <w:marLeft w:val="0"/>
      <w:marRight w:val="0"/>
      <w:marTop w:val="0"/>
      <w:marBottom w:val="0"/>
      <w:divBdr>
        <w:top w:val="none" w:sz="0" w:space="0" w:color="auto"/>
        <w:left w:val="none" w:sz="0" w:space="0" w:color="auto"/>
        <w:bottom w:val="none" w:sz="0" w:space="0" w:color="auto"/>
        <w:right w:val="none" w:sz="0" w:space="0" w:color="auto"/>
      </w:divBdr>
    </w:div>
    <w:div w:id="876360258">
      <w:bodyDiv w:val="1"/>
      <w:marLeft w:val="0"/>
      <w:marRight w:val="0"/>
      <w:marTop w:val="0"/>
      <w:marBottom w:val="0"/>
      <w:divBdr>
        <w:top w:val="none" w:sz="0" w:space="0" w:color="auto"/>
        <w:left w:val="none" w:sz="0" w:space="0" w:color="auto"/>
        <w:bottom w:val="none" w:sz="0" w:space="0" w:color="auto"/>
        <w:right w:val="none" w:sz="0" w:space="0" w:color="auto"/>
      </w:divBdr>
    </w:div>
    <w:div w:id="1322975285">
      <w:bodyDiv w:val="1"/>
      <w:marLeft w:val="0"/>
      <w:marRight w:val="0"/>
      <w:marTop w:val="0"/>
      <w:marBottom w:val="0"/>
      <w:divBdr>
        <w:top w:val="none" w:sz="0" w:space="0" w:color="auto"/>
        <w:left w:val="none" w:sz="0" w:space="0" w:color="auto"/>
        <w:bottom w:val="none" w:sz="0" w:space="0" w:color="auto"/>
        <w:right w:val="none" w:sz="0" w:space="0" w:color="auto"/>
      </w:divBdr>
    </w:div>
    <w:div w:id="1365326213">
      <w:bodyDiv w:val="1"/>
      <w:marLeft w:val="0"/>
      <w:marRight w:val="0"/>
      <w:marTop w:val="0"/>
      <w:marBottom w:val="0"/>
      <w:divBdr>
        <w:top w:val="none" w:sz="0" w:space="0" w:color="auto"/>
        <w:left w:val="none" w:sz="0" w:space="0" w:color="auto"/>
        <w:bottom w:val="none" w:sz="0" w:space="0" w:color="auto"/>
        <w:right w:val="none" w:sz="0" w:space="0" w:color="auto"/>
      </w:divBdr>
    </w:div>
    <w:div w:id="1472286476">
      <w:bodyDiv w:val="1"/>
      <w:marLeft w:val="0"/>
      <w:marRight w:val="0"/>
      <w:marTop w:val="0"/>
      <w:marBottom w:val="0"/>
      <w:divBdr>
        <w:top w:val="none" w:sz="0" w:space="0" w:color="auto"/>
        <w:left w:val="none" w:sz="0" w:space="0" w:color="auto"/>
        <w:bottom w:val="none" w:sz="0" w:space="0" w:color="auto"/>
        <w:right w:val="none" w:sz="0" w:space="0" w:color="auto"/>
      </w:divBdr>
    </w:div>
    <w:div w:id="1612783400">
      <w:bodyDiv w:val="1"/>
      <w:marLeft w:val="0"/>
      <w:marRight w:val="0"/>
      <w:marTop w:val="0"/>
      <w:marBottom w:val="0"/>
      <w:divBdr>
        <w:top w:val="none" w:sz="0" w:space="0" w:color="auto"/>
        <w:left w:val="none" w:sz="0" w:space="0" w:color="auto"/>
        <w:bottom w:val="none" w:sz="0" w:space="0" w:color="auto"/>
        <w:right w:val="none" w:sz="0" w:space="0" w:color="auto"/>
      </w:divBdr>
    </w:div>
    <w:div w:id="165498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CC8B804B474164194BDB219A579A00F" ma:contentTypeVersion="7" ma:contentTypeDescription="Create a new document." ma:contentTypeScope="" ma:versionID="2b2ec677a92669d77b5ad63ab628ece2">
  <xsd:schema xmlns:xsd="http://www.w3.org/2001/XMLSchema" xmlns:xs="http://www.w3.org/2001/XMLSchema" xmlns:p="http://schemas.microsoft.com/office/2006/metadata/properties" xmlns:ns3="d36bec27-d32c-4781-b809-4e8a5c640ecc" targetNamespace="http://schemas.microsoft.com/office/2006/metadata/properties" ma:root="true" ma:fieldsID="3c8bb20b24e4bbf347249411d5b1b701" ns3:_="">
    <xsd:import namespace="d36bec27-d32c-4781-b809-4e8a5c640ec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6bec27-d32c-4781-b809-4e8a5c640e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C29C75-EDA4-430E-A7E9-FC4A1DD74E8A}">
  <ds:schemaRefs>
    <ds:schemaRef ds:uri="http://schemas.microsoft.com/sharepoint/v3/contenttype/forms"/>
  </ds:schemaRefs>
</ds:datastoreItem>
</file>

<file path=customXml/itemProps2.xml><?xml version="1.0" encoding="utf-8"?>
<ds:datastoreItem xmlns:ds="http://schemas.openxmlformats.org/officeDocument/2006/customXml" ds:itemID="{53036B41-2CCF-4237-B2F8-E23AFFD4C1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43EDDF-BBAE-4C75-B9CD-D4B1310626DB}">
  <ds:schemaRefs>
    <ds:schemaRef ds:uri="http://schemas.openxmlformats.org/officeDocument/2006/bibliography"/>
  </ds:schemaRefs>
</ds:datastoreItem>
</file>

<file path=customXml/itemProps4.xml><?xml version="1.0" encoding="utf-8"?>
<ds:datastoreItem xmlns:ds="http://schemas.openxmlformats.org/officeDocument/2006/customXml" ds:itemID="{687DB70D-5A97-4684-80A9-697BB80E40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6bec27-d32c-4781-b809-4e8a5c640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9</Pages>
  <Words>2700</Words>
  <Characters>15394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Wagstaff</dc:creator>
  <cp:keywords/>
  <dc:description/>
  <cp:lastModifiedBy>Elizabeth Nemeti-Chipkes</cp:lastModifiedBy>
  <cp:revision>38</cp:revision>
  <dcterms:created xsi:type="dcterms:W3CDTF">2020-12-14T07:31:00Z</dcterms:created>
  <dcterms:modified xsi:type="dcterms:W3CDTF">2020-12-14T12:35:00Z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0x0101000CC8B804B474164194BDB219A579A00F</vt:lpwstr>
  </property>
</Properties>
</file>