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bidi/>
        <w:spacing w:before="0" w:after="0" w:line="651" w:lineRule="exact"/>
        <w:jc w:val="center"/>
      </w:pPr>
      <w:r>
        <w:rPr>
          <w:rFonts w:ascii="Noto Naskh Arabic" w:hAnsi="Noto Naskh Arabic" w:cs="Noto Naskh Arabic" w:eastAsia="Noto Naskh Arabic"/>
          <w:b/>
          <w:bCs/>
          <w:color w:val="7F6000"/>
          <w:sz w:val="45"/>
          <w:szCs w:val="45"/>
          <w:rtl/>
          <w:lang w:bidi="ar-SA"/>
        </w:rPr>
        <w:t>استمارة</w:t>
      </w:r>
      <w:r>
        <w:rPr>
          <w:rFonts w:ascii="Noto Naskh Arabic" w:hAnsi="Noto Naskh Arabic" w:cs="Noto Naskh Arabic" w:eastAsia="Noto Naskh Arabic"/>
          <w:b/>
          <w:bCs/>
          <w:color w:val="7F6000"/>
          <w:sz w:val="45"/>
          <w:szCs w:val="45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7F6000"/>
          <w:sz w:val="45"/>
          <w:szCs w:val="45"/>
          <w:rtl/>
          <w:lang w:bidi="ar-SA"/>
        </w:rPr>
        <w:t>طلب</w:t>
      </w:r>
      <w:r>
        <w:rPr>
          <w:rFonts w:ascii="Noto Naskh Arabic" w:hAnsi="Noto Naskh Arabic" w:cs="Noto Naskh Arabic" w:eastAsia="Noto Naskh Arabic"/>
          <w:b/>
          <w:bCs/>
          <w:color w:val="7F6000"/>
          <w:sz w:val="45"/>
          <w:szCs w:val="45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7F6000"/>
          <w:sz w:val="45"/>
          <w:szCs w:val="45"/>
          <w:rtl/>
          <w:lang w:bidi="ar-SA"/>
        </w:rPr>
        <w:t>خدمة</w:t>
      </w:r>
    </w:p>
    <w:p>
      <w:pPr>
        <w:widowControl w:val="0"/>
        <w:tabs>
          <w:tab w:val="left" w:pos="7648"/>
        </w:tabs>
        <w:bidi/>
        <w:spacing w:before="511" w:after="0" w:line="510" w:lineRule="exact"/>
        <w:ind w:start="0" w:end="-80"/>
      </w:pP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الاسم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: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أحمد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بن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علي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التاريخ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: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111111"/>
          <w:sz w:val="30"/>
          <w:szCs w:val="30"/>
        </w:rPr>
        <w:t>‎15/03/2025‎</w:t>
      </w:r>
    </w:p>
    <w:p>
      <w:pPr>
        <w:widowControl w:val="0"/>
        <w:tabs>
          <w:tab w:val="left" w:pos="7613"/>
        </w:tabs>
        <w:bidi/>
        <w:spacing w:before="209" w:after="0" w:line="510" w:lineRule="exact"/>
        <w:ind w:start="0" w:end="-80"/>
      </w:pP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المدينة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: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الدار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البيضاء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الهاتف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: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‎0612345678‎</w:t>
      </w:r>
    </w:p>
    <w:p>
      <w:pPr>
        <w:widowControl w:val="0"/>
        <w:tabs>
          <w:tab w:val="left" w:pos="7741"/>
        </w:tabs>
        <w:bidi/>
        <w:spacing w:before="209" w:after="0" w:line="510" w:lineRule="exact"/>
        <w:ind w:start="0" w:end="-80"/>
      </w:pP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رقم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الملف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: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111111"/>
          <w:sz w:val="30"/>
          <w:szCs w:val="30"/>
        </w:rPr>
        <w:t>‎117-2025‎</w:t>
      </w:r>
      <w:r>
        <w:tab/>
      </w:r>
      <w:r>
        <w:rPr>
          <w:rFonts w:ascii="Noto Sans" w:hAnsi="Noto Sans" w:cs="Noto Sans" w:eastAsia="Noto Sans"/>
          <w:color w:val="111111"/>
          <w:w w:val="99"/>
          <w:sz w:val="30"/>
          <w:szCs w:val="30"/>
        </w:rPr>
        <w:t>‎Reference:‎</w:t>
      </w:r>
      <w:r>
        <w:rPr>
          <w:rFonts w:ascii="Noto Sans" w:hAnsi="Noto Sans" w:cs="Noto Sans" w:eastAsia="Noto Sans"/>
          <w:color w:val="111111"/>
          <w:w w:val="85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111111"/>
          <w:sz w:val="30"/>
          <w:szCs w:val="30"/>
        </w:rPr>
        <w:t>‎AB-77‎</w:t>
      </w:r>
    </w:p>
    <w:p>
      <w:pPr>
        <w:widowControl w:val="0"/>
        <w:tabs>
          <w:tab w:val="left" w:pos="5052"/>
          <w:tab w:val="left" w:pos="9472"/>
        </w:tabs>
        <w:bidi/>
        <w:spacing w:before="569" w:after="0" w:line="510" w:lineRule="exact"/>
        <w:ind w:start="60" w:end="-80"/>
      </w:pPr>
      <w:r>
        <w:rPr>
          <w:rFonts w:ascii="Noto Naskh Arabic" w:hAnsi="Noto Naskh Arabic" w:cs="Noto Naskh Arabic" w:eastAsia="Noto Naskh Arabic"/>
          <w:b/>
          <w:bCs/>
          <w:color w:val="111111"/>
          <w:sz w:val="30"/>
          <w:szCs w:val="30"/>
          <w:rtl/>
          <w:lang w:bidi="ar-SA"/>
        </w:rPr>
        <w:t>الخدمة</w:t>
      </w:r>
      <w:r>
        <w:tab/>
      </w:r>
      <w:r>
        <w:rPr>
          <w:rFonts w:ascii="Noto Naskh Arabic" w:hAnsi="Noto Naskh Arabic" w:cs="Noto Naskh Arabic" w:eastAsia="Noto Naskh Arabic"/>
          <w:b/>
          <w:bCs/>
          <w:color w:val="111111"/>
          <w:sz w:val="30"/>
          <w:szCs w:val="30"/>
          <w:rtl/>
          <w:lang w:bidi="ar-SA"/>
        </w:rPr>
        <w:t>المدة</w:t>
      </w:r>
      <w:r>
        <w:tab/>
      </w:r>
      <w:r>
        <w:rPr>
          <w:rFonts w:ascii="Noto Naskh Arabic" w:hAnsi="Noto Naskh Arabic" w:cs="Noto Naskh Arabic" w:eastAsia="Noto Naskh Arabic"/>
          <w:b/>
          <w:bCs/>
          <w:color w:val="111111"/>
          <w:sz w:val="30"/>
          <w:szCs w:val="30"/>
          <w:rtl/>
          <w:lang w:bidi="ar-SA"/>
        </w:rPr>
        <w:t>المبلغ</w:t>
      </w:r>
    </w:p>
    <w:p>
      <w:pPr>
        <w:widowControl w:val="0"/>
        <w:tabs>
          <w:tab w:val="left" w:pos="5052"/>
          <w:tab w:val="left" w:pos="9364"/>
        </w:tabs>
        <w:bidi/>
        <w:spacing w:before="239" w:after="0" w:line="510" w:lineRule="exact"/>
        <w:ind w:start="60" w:end="-80"/>
      </w:pP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استشارة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قانونية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ساعتان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‎1200‎</w:t>
      </w:r>
    </w:p>
    <w:p>
      <w:pPr>
        <w:widowControl w:val="0"/>
        <w:tabs>
          <w:tab w:val="left" w:pos="5052"/>
          <w:tab w:val="left" w:pos="9535"/>
        </w:tabs>
        <w:bidi/>
        <w:spacing w:before="239" w:after="0" w:line="510" w:lineRule="exact"/>
        <w:ind w:start="60" w:end="-80"/>
      </w:pP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ترجمة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وثائق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ثلاثة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  <w:rtl/>
          <w:lang w:bidi="ar-SA"/>
        </w:rPr>
        <w:t>أيام</w:t>
      </w:r>
      <w:r>
        <w:tab/>
      </w:r>
      <w:r>
        <w:rPr>
          <w:rFonts w:ascii="Noto Naskh Arabic" w:hAnsi="Noto Naskh Arabic" w:cs="Noto Naskh Arabic" w:eastAsia="Noto Naskh Arabic"/>
          <w:color w:val="111111"/>
          <w:sz w:val="30"/>
          <w:szCs w:val="30"/>
        </w:rPr>
        <w:t>‎850‎</w:t>
      </w:r>
    </w:p>
    <w:sectPr w:rsidR="00FC693F" w:rsidRPr="0006063C" w:rsidSect="00034616">
      <w:pgSz w:w="11899" w:h="16838"/>
      <w:pgMar w:top="709" w:right="894" w:bottom="337" w:left="8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