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bidi/>
        <w:spacing w:before="12" w:after="0" w:line="725" w:lineRule="exact"/>
        <w:ind w:start="0" w:end="-80"/>
      </w:pPr>
      <w:r>
        <w:rPr>
          <w:rFonts w:ascii="Noto Naskh Arabic" w:hAnsi="Noto Naskh Arabic" w:cs="Noto Naskh Arabic" w:eastAsia="Noto Naskh Arabic"/>
          <w:b/>
          <w:bCs/>
          <w:color w:val="FFFFFF"/>
          <w:sz w:val="58"/>
          <w:szCs w:val="58"/>
          <w:rtl/>
          <w:lang w:bidi="ar-SA"/>
        </w:rPr>
        <w:t>فاتورة ضريبية</w:t>
      </w: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31" cy="10693929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7531" cy="106939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bidi/>
        <w:spacing w:before="1713" w:after="0" w:line="400" w:lineRule="exact"/>
        <w:ind w:start="0" w:end="-80"/>
      </w:pPr>
      <w:r>
        <w:rPr>
          <w:rFonts w:ascii="Noto Naskh Arabic" w:hAnsi="Noto Naskh Arabic" w:cs="Noto Naskh Arabic" w:eastAsia="Noto Naskh Arabic"/>
          <w:color w:val="252525"/>
          <w:sz w:val="32"/>
          <w:szCs w:val="32"/>
          <w:rtl/>
          <w:lang w:bidi="ar-SA"/>
        </w:rPr>
        <w:t>اسم العميل:</w:t>
      </w:r>
      <w:r>
        <w:rPr>
          <w:rFonts w:ascii="Noto Naskh Arabic" w:hAnsi="Noto Naskh Arabic" w:cs="Noto Naskh Arabic" w:eastAsia="Noto Naskh Arabic"/>
          <w:color w:val="262626"/>
          <w:sz w:val="32"/>
          <w:szCs w:val="32"/>
          <w:rtl/>
          <w:lang w:bidi="ar-SA"/>
        </w:rPr>
        <w:t xml:space="preserve"> شركة النور للتجارة</w:t>
      </w:r>
    </w:p>
    <w:p>
      <w:pPr>
        <w:widowControl w:val="0"/>
        <w:bidi/>
        <w:spacing w:before="480" w:after="0" w:line="400" w:lineRule="exact"/>
        <w:ind w:start="0" w:end="-80"/>
      </w:pPr>
      <w:r>
        <w:rPr>
          <w:rFonts w:ascii="Noto Naskh Arabic" w:hAnsi="Noto Naskh Arabic" w:cs="Noto Naskh Arabic" w:eastAsia="Noto Naskh Arabic"/>
          <w:color w:val="252525"/>
          <w:sz w:val="32"/>
          <w:szCs w:val="32"/>
          <w:rtl/>
          <w:lang w:bidi="ar-SA"/>
        </w:rPr>
        <w:t>العنوان:</w:t>
      </w:r>
      <w:r>
        <w:rPr>
          <w:rFonts w:ascii="Noto Naskh Arabic" w:hAnsi="Noto Naskh Arabic" w:cs="Noto Naskh Arabic" w:eastAsia="Noto Naskh Arabic"/>
          <w:color w:val="262626"/>
          <w:sz w:val="32"/>
          <w:szCs w:val="32"/>
          <w:rtl/>
          <w:lang w:bidi="ar-SA"/>
        </w:rPr>
        <w:t xml:space="preserve"> الرباط،</w:t>
      </w:r>
      <w:r>
        <w:rPr>
          <w:rFonts w:ascii="Noto Naskh Arabic" w:hAnsi="Noto Naskh Arabic" w:cs="Noto Naskh Arabic" w:eastAsia="Noto Naskh Arabic"/>
          <w:color w:val="252525"/>
          <w:sz w:val="32"/>
          <w:szCs w:val="32"/>
          <w:rtl/>
          <w:lang w:bidi="ar-SA"/>
        </w:rPr>
        <w:t xml:space="preserve"> المغرب</w:t>
      </w:r>
    </w:p>
    <w:p>
      <w:pPr>
        <w:widowControl w:val="0"/>
        <w:bidi/>
        <w:spacing w:before="503" w:after="0" w:line="400" w:lineRule="exact"/>
        <w:ind w:start="0" w:end="-80"/>
      </w:pPr>
      <w:r>
        <w:rPr>
          <w:rFonts w:ascii="Noto Naskh Arabic" w:hAnsi="Noto Naskh Arabic" w:cs="Noto Naskh Arabic" w:eastAsia="Noto Naskh Arabic"/>
          <w:b/>
          <w:bCs/>
          <w:color w:val="BF0000"/>
          <w:sz w:val="32"/>
          <w:szCs w:val="32"/>
          <w:rtl/>
          <w:lang w:bidi="ar-SA"/>
        </w:rPr>
        <w:t>تاريخ الاستحقاق</w:t>
      </w:r>
      <w:r>
        <w:rPr>
          <w:rFonts w:ascii="Noto Naskh Arabic" w:hAnsi="Noto Naskh Arabic" w:cs="Noto Naskh Arabic" w:eastAsia="Noto Naskh Arabic"/>
          <w:b/>
          <w:bCs/>
          <w:color w:val="BF0000"/>
          <w:sz w:val="32"/>
          <w:szCs w:val="32"/>
        </w:rPr>
        <w:t xml:space="preserve"> 15</w:t>
      </w:r>
      <w:r>
        <w:rPr>
          <w:rFonts w:ascii="Noto Naskh Arabic" w:hAnsi="Noto Naskh Arabic" w:cs="Noto Naskh Arabic" w:eastAsia="Noto Naskh Arabic"/>
          <w:b/>
          <w:bCs/>
          <w:color w:val="BF0000"/>
          <w:sz w:val="32"/>
          <w:szCs w:val="32"/>
          <w:rtl/>
          <w:lang w:bidi="ar-SA"/>
        </w:rPr>
        <w:t xml:space="preserve"> مارس</w:t>
      </w:r>
      <w:r>
        <w:rPr>
          <w:rFonts w:ascii="Noto Naskh Arabic" w:hAnsi="Noto Naskh Arabic" w:cs="Noto Naskh Arabic" w:eastAsia="Noto Naskh Arabic"/>
          <w:b/>
          <w:bCs/>
          <w:color w:val="BF0000"/>
          <w:sz w:val="32"/>
          <w:szCs w:val="32"/>
        </w:rPr>
        <w:t xml:space="preserve"> 2025</w:t>
      </w:r>
    </w:p>
    <w:p>
      <w:pPr>
        <w:widowControl w:val="0"/>
        <w:spacing w:before="0" w:after="0" w:line="469" w:lineRule="exact"/>
      </w:pPr>
    </w:p>
    <w:tbl>
      <w:tblPr>
        <w:tblW w:type="auto" w:w="0"/>
        <w:tblLook w:firstColumn="1" w:firstRow="1" w:lastColumn="0" w:lastRow="0" w:noHBand="0" w:noVBand="1" w:val="04A0"/>
        <w:tblW w:w="10440" w:type="dxa"/>
        <w:bidiVisual/>
        <w:tblInd w:w="13" w:type="dxa"/>
        <w:tblBorders>
          <w:top w:val="single" w:sz="14" w:space="0" w:color="565656"/>
          <w:left w:val="single" w:sz="14" w:space="0" w:color="565656"/>
          <w:bottom w:val="single" w:sz="14" w:space="0" w:color="565656"/>
          <w:right w:val="single" w:sz="14" w:space="0" w:color="565656"/>
          <w:insideH w:val="single" w:sz="14" w:space="0" w:color="565656"/>
          <w:insideV w:val="single" w:sz="14" w:space="0" w:color="565656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5115"/>
        <w:gridCol w:w="2638"/>
        <w:gridCol w:w="2686"/>
      </w:tblGrid>
      <w:tr>
        <w:trPr>
          <w:trHeight w:val="878" w:hRule="atLeast"/>
        </w:trPr>
        <w:tc>
          <w:tcPr>
            <w:tcW w:type="dxa" w:w="3487"/>
            <w:vAlign w:val="top"/>
            <w:shd w:val="clear" w:color="auto" w:fill="CFE2F2"/>
          </w:tcPr>
          <w:p>
            <w:pPr>
              <w:widowControl w:val="0"/>
              <w:bidi/>
              <w:spacing w:before="0" w:after="0" w:line="624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color w:val="212121"/>
                <w:sz w:val="32"/>
                <w:szCs w:val="32"/>
                <w:rtl/>
                <w:lang w:bidi="ar-SA"/>
              </w:rPr>
              <w:t>المنتج</w:t>
            </w:r>
          </w:p>
        </w:tc>
        <w:tc>
          <w:tcPr>
            <w:tcW w:type="dxa" w:w="3487"/>
            <w:vAlign w:val="top"/>
            <w:shd w:val="clear" w:color="auto" w:fill="CFE2F2"/>
          </w:tcPr>
          <w:p>
            <w:pPr>
              <w:widowControl w:val="0"/>
              <w:bidi/>
              <w:spacing w:before="0" w:after="0" w:line="624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color w:val="212121"/>
                <w:sz w:val="32"/>
                <w:szCs w:val="32"/>
                <w:rtl/>
                <w:lang w:bidi="ar-SA"/>
              </w:rPr>
              <w:t>الكمية</w:t>
            </w:r>
          </w:p>
        </w:tc>
        <w:tc>
          <w:tcPr>
            <w:tcW w:type="dxa" w:w="3487"/>
            <w:vAlign w:val="top"/>
            <w:shd w:val="clear" w:color="auto" w:fill="CFE2F2"/>
          </w:tcPr>
          <w:p>
            <w:pPr>
              <w:widowControl w:val="0"/>
              <w:bidi/>
              <w:spacing w:before="0" w:after="0" w:line="624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color w:val="212121"/>
                <w:sz w:val="32"/>
                <w:szCs w:val="32"/>
                <w:rtl/>
                <w:lang w:bidi="ar-SA"/>
              </w:rPr>
              <w:t>السعر</w:t>
            </w:r>
          </w:p>
        </w:tc>
      </w:tr>
      <w:tr>
        <w:trPr>
          <w:trHeight w:val="849" w:hRule="atLeast"/>
        </w:trPr>
        <w:tc>
          <w:tcPr>
            <w:tcW w:type="dxa" w:w="3487"/>
            <w:vAlign w:val="top"/>
          </w:tcPr>
          <w:p>
            <w:pPr>
              <w:widowControl w:val="0"/>
              <w:bidi/>
              <w:spacing w:before="0" w:after="0" w:line="604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52525"/>
                <w:sz w:val="32"/>
                <w:szCs w:val="32"/>
                <w:rtl/>
                <w:lang w:bidi="ar-SA"/>
              </w:rPr>
              <w:t>حاسوب</w:t>
            </w:r>
            <w:r>
              <w:rPr>
                <w:rFonts w:ascii="Noto Naskh Arabic" w:hAnsi="Noto Naskh Arabic" w:cs="Noto Naskh Arabic" w:eastAsia="Noto Naskh Arabic"/>
                <w:color w:val="242424"/>
                <w:sz w:val="32"/>
                <w:szCs w:val="32"/>
                <w:rtl/>
                <w:lang w:bidi="ar-SA"/>
              </w:rPr>
              <w:t xml:space="preserve"> محمول</w:t>
            </w:r>
          </w:p>
        </w:tc>
        <w:tc>
          <w:tcPr>
            <w:tcW w:type="dxa" w:w="3487"/>
            <w:vAlign w:val="top"/>
          </w:tcPr>
          <w:p>
            <w:pPr>
              <w:widowControl w:val="0"/>
              <w:spacing w:before="0" w:after="0" w:line="604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42424"/>
                <w:sz w:val="32"/>
                <w:szCs w:val="32"/>
              </w:rPr>
              <w:t>2</w:t>
            </w:r>
          </w:p>
        </w:tc>
        <w:tc>
          <w:tcPr>
            <w:tcW w:type="dxa" w:w="3487"/>
            <w:vAlign w:val="top"/>
          </w:tcPr>
          <w:p>
            <w:pPr>
              <w:widowControl w:val="0"/>
              <w:spacing w:before="0" w:after="0" w:line="604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32323"/>
                <w:sz w:val="32"/>
                <w:szCs w:val="32"/>
              </w:rPr>
              <w:t>8500</w:t>
            </w:r>
          </w:p>
        </w:tc>
      </w:tr>
      <w:tr>
        <w:trPr>
          <w:trHeight w:val="849" w:hRule="atLeast"/>
        </w:trPr>
        <w:tc>
          <w:tcPr>
            <w:tcW w:type="dxa" w:w="3487"/>
            <w:vAlign w:val="top"/>
          </w:tcPr>
          <w:p>
            <w:pPr>
              <w:widowControl w:val="0"/>
              <w:bidi/>
              <w:spacing w:before="0" w:after="0" w:line="603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62626"/>
                <w:sz w:val="33"/>
                <w:szCs w:val="33"/>
                <w:rtl/>
                <w:lang w:bidi="ar-SA"/>
              </w:rPr>
              <w:t>طابعة ليزر</w:t>
            </w:r>
          </w:p>
        </w:tc>
        <w:tc>
          <w:tcPr>
            <w:tcW w:type="dxa" w:w="3487"/>
            <w:vAlign w:val="top"/>
          </w:tcPr>
          <w:p>
            <w:pPr>
              <w:widowControl w:val="0"/>
              <w:spacing w:before="0" w:after="0" w:line="603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32323"/>
                <w:sz w:val="33"/>
                <w:szCs w:val="33"/>
              </w:rPr>
              <w:t>1</w:t>
            </w:r>
          </w:p>
        </w:tc>
        <w:tc>
          <w:tcPr>
            <w:tcW w:type="dxa" w:w="3487"/>
            <w:vAlign w:val="top"/>
          </w:tcPr>
          <w:p>
            <w:pPr>
              <w:widowControl w:val="0"/>
              <w:spacing w:before="0" w:after="0" w:line="603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32323"/>
                <w:sz w:val="33"/>
                <w:szCs w:val="33"/>
              </w:rPr>
              <w:t>2300</w:t>
            </w:r>
          </w:p>
        </w:tc>
      </w:tr>
      <w:tr>
        <w:trPr>
          <w:trHeight w:val="864" w:hRule="atLeast"/>
        </w:trPr>
        <w:tc>
          <w:tcPr>
            <w:tcW w:type="dxa" w:w="3487"/>
            <w:vAlign w:val="top"/>
          </w:tcPr>
          <w:p>
            <w:pPr>
              <w:widowControl w:val="0"/>
              <w:bidi/>
              <w:spacing w:before="0" w:after="0" w:line="603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52525"/>
                <w:sz w:val="32"/>
                <w:szCs w:val="32"/>
                <w:rtl/>
                <w:lang w:bidi="ar-SA"/>
              </w:rPr>
              <w:t>ورق</w:t>
            </w:r>
            <w:r>
              <w:rPr>
                <w:rFonts w:ascii="Noto Naskh Arabic" w:hAnsi="Noto Naskh Arabic" w:cs="Noto Naskh Arabic" w:eastAsia="Noto Naskh Arabic"/>
                <w:color w:val="262626"/>
                <w:sz w:val="32"/>
                <w:szCs w:val="32"/>
                <w:rtl/>
                <w:lang w:bidi="ar-SA"/>
              </w:rPr>
              <w:t xml:space="preserve"> طباعة</w:t>
            </w:r>
          </w:p>
        </w:tc>
        <w:tc>
          <w:tcPr>
            <w:tcW w:type="dxa" w:w="3487"/>
            <w:vAlign w:val="top"/>
          </w:tcPr>
          <w:p>
            <w:pPr>
              <w:widowControl w:val="0"/>
              <w:spacing w:before="0" w:after="0" w:line="603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32323"/>
                <w:sz w:val="32"/>
                <w:szCs w:val="32"/>
              </w:rPr>
              <w:t>10</w:t>
            </w:r>
          </w:p>
        </w:tc>
        <w:tc>
          <w:tcPr>
            <w:tcW w:type="dxa" w:w="3487"/>
            <w:vAlign w:val="top"/>
          </w:tcPr>
          <w:p>
            <w:pPr>
              <w:widowControl w:val="0"/>
              <w:spacing w:before="0" w:after="0" w:line="603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42424"/>
                <w:sz w:val="32"/>
                <w:szCs w:val="32"/>
              </w:rPr>
              <w:t>45</w:t>
            </w:r>
          </w:p>
        </w:tc>
      </w:tr>
    </w:tbl>
    <w:p>
      <w:pPr>
        <w:widowControl w:val="0"/>
        <w:bidi/>
        <w:spacing w:before="387" w:after="0" w:line="525" w:lineRule="exact"/>
        <w:ind w:start="0" w:end="-80"/>
      </w:pPr>
      <w:r>
        <w:rPr>
          <w:rFonts w:ascii="Noto Naskh Arabic" w:hAnsi="Noto Naskh Arabic" w:cs="Noto Naskh Arabic" w:eastAsia="Noto Naskh Arabic"/>
          <w:b/>
          <w:bCs/>
          <w:color w:val="0A5394"/>
          <w:sz w:val="42"/>
          <w:szCs w:val="42"/>
          <w:rtl/>
          <w:lang w:bidi="ar-SA"/>
        </w:rPr>
        <w:t>المجموع الكلي:</w:t>
      </w:r>
      <w:r>
        <w:rPr>
          <w:rFonts w:ascii="Noto Naskh Arabic" w:hAnsi="Noto Naskh Arabic" w:cs="Noto Naskh Arabic" w:eastAsia="Noto Naskh Arabic"/>
          <w:b/>
          <w:bCs/>
          <w:color w:val="0A5394"/>
          <w:sz w:val="42"/>
          <w:szCs w:val="42"/>
        </w:rPr>
        <w:t xml:space="preserve"> 19750</w:t>
      </w:r>
      <w:r>
        <w:rPr>
          <w:rFonts w:ascii="Noto Naskh Arabic" w:hAnsi="Noto Naskh Arabic" w:cs="Noto Naskh Arabic" w:eastAsia="Noto Naskh Arabic"/>
          <w:b/>
          <w:bCs/>
          <w:color w:val="0A5394"/>
          <w:sz w:val="42"/>
          <w:szCs w:val="42"/>
          <w:rtl/>
          <w:lang w:bidi="ar-SA"/>
        </w:rPr>
        <w:t xml:space="preserve"> درهم</w:t>
      </w:r>
    </w:p>
    <w:p>
      <w:pPr>
        <w:widowControl w:val="0"/>
        <w:spacing w:before="643" w:after="0" w:line="375" w:lineRule="exact"/>
        <w:ind w:start="0" w:end="-80"/>
      </w:pPr>
      <w:r>
        <w:rPr>
          <w:rFonts w:ascii="Noto Sans" w:hAnsi="Noto Sans" w:cs="Noto Sans" w:eastAsia="Noto Sans"/>
          <w:color w:val="3B7720"/>
          <w:sz w:val="30"/>
          <w:szCs w:val="30"/>
        </w:rPr>
        <w:t>Thank</w:t>
      </w:r>
      <w:r>
        <w:rPr>
          <w:rFonts w:ascii="Noto Sans" w:hAnsi="Noto Sans" w:cs="Noto Sans" w:eastAsia="Noto Sans"/>
          <w:color w:val="3A771F"/>
          <w:sz w:val="30"/>
          <w:szCs w:val="30"/>
        </w:rPr>
        <w:t xml:space="preserve"> you for your</w:t>
      </w:r>
      <w:r>
        <w:rPr>
          <w:rFonts w:ascii="Noto Sans" w:hAnsi="Noto Sans" w:cs="Noto Sans" w:eastAsia="Noto Sans"/>
          <w:color w:val="3A7720"/>
          <w:sz w:val="30"/>
          <w:szCs w:val="30"/>
        </w:rPr>
        <w:t xml:space="preserve"> business.</w:t>
      </w:r>
      <w:r>
        <w:rPr>
          <w:rFonts w:ascii="Noto Sans" w:hAnsi="Noto Sans" w:cs="Noto Sans" w:eastAsia="Noto Sans"/>
          <w:color w:val="3A771F"/>
          <w:sz w:val="30"/>
          <w:szCs w:val="30"/>
        </w:rPr>
        <w:t xml:space="preserve"> Invoice No. 2025-0042</w:t>
      </w:r>
    </w:p>
    <w:sectPr w:rsidR="00FC693F" w:rsidRPr="0006063C" w:rsidSect="00034616">
      <w:pgSz w:w="11902" w:h="16841"/>
      <w:pgMar w:top="720" w:right="720" w:bottom="337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