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Look w:val="04A0" w:firstRow="1" w:lastRow="0" w:firstColumn="1" w:lastColumn="0" w:noHBand="0" w:noVBand="1"/>
      </w:tblPr>
      <w:tblGrid>
        <w:gridCol w:w="4673"/>
        <w:gridCol w:w="4155"/>
      </w:tblGrid>
      <w:tr w:rsidR="00371BE3" w:rsidRPr="00B767F3" w14:paraId="18043D99" w14:textId="77777777" w:rsidTr="002F213E">
        <w:tc>
          <w:tcPr>
            <w:tcW w:w="8828" w:type="dxa"/>
            <w:gridSpan w:val="2"/>
            <w:shd w:val="clear" w:color="auto" w:fill="9BBB59" w:themeFill="accent3"/>
          </w:tcPr>
          <w:p w14:paraId="3951F3D6" w14:textId="5F42604F"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Identificación del cargo</w:t>
            </w:r>
          </w:p>
        </w:tc>
      </w:tr>
      <w:tr w:rsidR="00371BE3" w:rsidRPr="00B767F3" w14:paraId="2767AE52" w14:textId="77777777" w:rsidTr="00371BE3">
        <w:tc>
          <w:tcPr>
            <w:tcW w:w="4673" w:type="dxa"/>
          </w:tcPr>
          <w:p w14:paraId="75BBDCC9" w14:textId="1D0AF63E"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Nombre de cargo:</w:t>
            </w:r>
          </w:p>
        </w:tc>
        <w:tc>
          <w:tcPr>
            <w:tcW w:w="4155" w:type="dxa"/>
          </w:tcPr>
          <w:p w14:paraId="431212CA" w14:textId="49BCF635" w:rsidR="00371BE3" w:rsidRPr="00B767F3" w:rsidRDefault="00AD6861" w:rsidP="00371BE3">
            <w:pPr>
              <w:rPr>
                <w:rFonts w:ascii="Times New Roman" w:eastAsia="Times New Roman" w:hAnsi="Times New Roman" w:cs="Times New Roman"/>
              </w:rPr>
            </w:pPr>
            <w:r w:rsidRPr="00AD6861">
              <w:rPr>
                <w:rFonts w:ascii="Times New Roman" w:eastAsia="Times New Roman" w:hAnsi="Times New Roman" w:cs="Times New Roman"/>
              </w:rPr>
              <w:t>Auxiliar de Talento Humano</w:t>
            </w:r>
          </w:p>
        </w:tc>
      </w:tr>
      <w:tr w:rsidR="00371BE3" w:rsidRPr="00B767F3" w14:paraId="1DA85F81" w14:textId="77777777" w:rsidTr="00371BE3">
        <w:tc>
          <w:tcPr>
            <w:tcW w:w="4673" w:type="dxa"/>
          </w:tcPr>
          <w:p w14:paraId="4F973896" w14:textId="4895594D"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 xml:space="preserve">Área o dependencia </w:t>
            </w:r>
          </w:p>
        </w:tc>
        <w:tc>
          <w:tcPr>
            <w:tcW w:w="4155" w:type="dxa"/>
          </w:tcPr>
          <w:p w14:paraId="7762A031" w14:textId="0CB95E2A" w:rsidR="00371BE3" w:rsidRPr="00B767F3" w:rsidRDefault="00AD6861" w:rsidP="00371BE3">
            <w:pPr>
              <w:rPr>
                <w:rFonts w:ascii="Times New Roman" w:eastAsia="Times New Roman" w:hAnsi="Times New Roman" w:cs="Times New Roman"/>
              </w:rPr>
            </w:pPr>
            <w:r w:rsidRPr="00AD6861">
              <w:rPr>
                <w:rFonts w:ascii="Times New Roman" w:eastAsia="Times New Roman" w:hAnsi="Times New Roman" w:cs="Times New Roman"/>
              </w:rPr>
              <w:t>Talento Humano</w:t>
            </w:r>
          </w:p>
        </w:tc>
      </w:tr>
      <w:tr w:rsidR="00371BE3" w:rsidRPr="00B767F3" w14:paraId="4690E951" w14:textId="77777777" w:rsidTr="00371BE3">
        <w:tc>
          <w:tcPr>
            <w:tcW w:w="4673" w:type="dxa"/>
          </w:tcPr>
          <w:p w14:paraId="5F649A53" w14:textId="248FC254"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El cargo reporta directamente a:</w:t>
            </w:r>
          </w:p>
        </w:tc>
        <w:tc>
          <w:tcPr>
            <w:tcW w:w="4155" w:type="dxa"/>
          </w:tcPr>
          <w:p w14:paraId="3181406A" w14:textId="77CB2093" w:rsidR="00371BE3" w:rsidRPr="00B767F3" w:rsidRDefault="00BE0445" w:rsidP="00371BE3">
            <w:pPr>
              <w:rPr>
                <w:rFonts w:ascii="Times New Roman" w:eastAsia="Times New Roman" w:hAnsi="Times New Roman" w:cs="Times New Roman"/>
              </w:rPr>
            </w:pPr>
            <w:r>
              <w:rPr>
                <w:rFonts w:ascii="Times New Roman" w:eastAsia="Times New Roman" w:hAnsi="Times New Roman" w:cs="Times New Roman"/>
              </w:rPr>
              <w:t xml:space="preserve">Jefe de </w:t>
            </w:r>
            <w:r w:rsidR="00AD6861">
              <w:rPr>
                <w:rFonts w:ascii="Times New Roman" w:eastAsia="Times New Roman" w:hAnsi="Times New Roman" w:cs="Times New Roman"/>
              </w:rPr>
              <w:t>Talento Humano</w:t>
            </w:r>
          </w:p>
        </w:tc>
      </w:tr>
      <w:tr w:rsidR="00371BE3" w:rsidRPr="00B767F3" w14:paraId="5FCB1DD6" w14:textId="77777777" w:rsidTr="00371BE3">
        <w:tc>
          <w:tcPr>
            <w:tcW w:w="4673" w:type="dxa"/>
          </w:tcPr>
          <w:p w14:paraId="405394DA" w14:textId="3A1EE4D0"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 xml:space="preserve">Nivel del cargo (estratégico, táctico, operativo) </w:t>
            </w:r>
          </w:p>
        </w:tc>
        <w:tc>
          <w:tcPr>
            <w:tcW w:w="4155" w:type="dxa"/>
          </w:tcPr>
          <w:p w14:paraId="61825386" w14:textId="4F27D4D7" w:rsidR="00371BE3" w:rsidRPr="00B767F3" w:rsidRDefault="006A6782" w:rsidP="00371BE3">
            <w:pPr>
              <w:rPr>
                <w:rFonts w:ascii="Times New Roman" w:eastAsia="Times New Roman" w:hAnsi="Times New Roman" w:cs="Times New Roman"/>
              </w:rPr>
            </w:pPr>
            <w:r>
              <w:rPr>
                <w:rFonts w:ascii="Times New Roman" w:eastAsia="Times New Roman" w:hAnsi="Times New Roman" w:cs="Times New Roman"/>
              </w:rPr>
              <w:t xml:space="preserve">Operativo </w:t>
            </w:r>
          </w:p>
        </w:tc>
      </w:tr>
      <w:tr w:rsidR="00371BE3" w:rsidRPr="00B767F3" w14:paraId="7A210B01" w14:textId="77777777" w:rsidTr="00371BE3">
        <w:tc>
          <w:tcPr>
            <w:tcW w:w="4673" w:type="dxa"/>
          </w:tcPr>
          <w:p w14:paraId="3A70B0BD" w14:textId="4E3CC04D" w:rsidR="00371BE3" w:rsidRPr="00B767F3" w:rsidRDefault="00371BE3" w:rsidP="00371BE3">
            <w:pPr>
              <w:rPr>
                <w:rFonts w:ascii="Times New Roman" w:eastAsia="Times New Roman" w:hAnsi="Times New Roman" w:cs="Times New Roman"/>
                <w:b/>
                <w:bCs/>
              </w:rPr>
            </w:pPr>
            <w:r w:rsidRPr="00B767F3">
              <w:rPr>
                <w:rFonts w:ascii="Times New Roman" w:eastAsia="Times New Roman" w:hAnsi="Times New Roman" w:cs="Times New Roman"/>
                <w:b/>
                <w:bCs/>
              </w:rPr>
              <w:t>Cargos de la organización que le reportan:</w:t>
            </w:r>
          </w:p>
        </w:tc>
        <w:tc>
          <w:tcPr>
            <w:tcW w:w="4155" w:type="dxa"/>
          </w:tcPr>
          <w:p w14:paraId="10391D2D" w14:textId="3FD04EF7" w:rsidR="00371BE3" w:rsidRPr="00B767F3" w:rsidRDefault="00AF7FBC" w:rsidP="00371BE3">
            <w:pPr>
              <w:rPr>
                <w:rFonts w:ascii="Times New Roman" w:eastAsia="Times New Roman" w:hAnsi="Times New Roman" w:cs="Times New Roman"/>
              </w:rPr>
            </w:pPr>
            <w:r w:rsidRPr="00B767F3">
              <w:rPr>
                <w:rFonts w:ascii="Times New Roman" w:eastAsia="Times New Roman" w:hAnsi="Times New Roman" w:cs="Times New Roman"/>
              </w:rPr>
              <w:t xml:space="preserve">No aplica </w:t>
            </w:r>
          </w:p>
        </w:tc>
      </w:tr>
    </w:tbl>
    <w:p w14:paraId="6E6DA3C1" w14:textId="77777777" w:rsidR="00371BE3" w:rsidRPr="00B767F3" w:rsidRDefault="00371BE3" w:rsidP="00371BE3">
      <w:pPr>
        <w:shd w:val="clear" w:color="auto" w:fill="FFFFFF" w:themeFill="background1"/>
        <w:spacing w:after="0" w:line="240" w:lineRule="auto"/>
        <w:rPr>
          <w:rFonts w:ascii="Times New Roman" w:eastAsia="Times New Roman" w:hAnsi="Times New Roman" w:cs="Times New Roman"/>
        </w:rPr>
      </w:pPr>
    </w:p>
    <w:tbl>
      <w:tblPr>
        <w:tblStyle w:val="Tablaconcuadrcula"/>
        <w:tblW w:w="0" w:type="auto"/>
        <w:tblLook w:val="04A0" w:firstRow="1" w:lastRow="0" w:firstColumn="1" w:lastColumn="0" w:noHBand="0" w:noVBand="1"/>
      </w:tblPr>
      <w:tblGrid>
        <w:gridCol w:w="8828"/>
      </w:tblGrid>
      <w:tr w:rsidR="00371BE3" w:rsidRPr="00B767F3" w14:paraId="261D6B39" w14:textId="77777777" w:rsidTr="002F213E">
        <w:tc>
          <w:tcPr>
            <w:tcW w:w="8828" w:type="dxa"/>
            <w:shd w:val="clear" w:color="auto" w:fill="9BBB59" w:themeFill="accent3"/>
          </w:tcPr>
          <w:p w14:paraId="3D6D5332" w14:textId="1470D1E7" w:rsidR="00371BE3" w:rsidRPr="00B767F3" w:rsidRDefault="00371BE3" w:rsidP="00371BE3">
            <w:pPr>
              <w:rPr>
                <w:rFonts w:ascii="Times New Roman" w:eastAsia="Times New Roman" w:hAnsi="Times New Roman" w:cs="Times New Roman"/>
              </w:rPr>
            </w:pPr>
            <w:r w:rsidRPr="00B767F3">
              <w:rPr>
                <w:rFonts w:ascii="Times New Roman" w:eastAsia="Times New Roman" w:hAnsi="Times New Roman" w:cs="Times New Roman"/>
                <w:b/>
                <w:bCs/>
              </w:rPr>
              <w:t>Propósito del cargo</w:t>
            </w:r>
          </w:p>
        </w:tc>
      </w:tr>
      <w:tr w:rsidR="00371BE3" w:rsidRPr="00B767F3" w14:paraId="17E2CE87" w14:textId="77777777" w:rsidTr="00371BE3">
        <w:tc>
          <w:tcPr>
            <w:tcW w:w="8828" w:type="dxa"/>
          </w:tcPr>
          <w:p w14:paraId="51A73D2D" w14:textId="48BA965F" w:rsidR="00371BE3" w:rsidRPr="00B767F3" w:rsidRDefault="00AD6861" w:rsidP="00371BE3">
            <w:pPr>
              <w:rPr>
                <w:rFonts w:ascii="Times New Roman" w:eastAsia="Times New Roman" w:hAnsi="Times New Roman" w:cs="Times New Roman"/>
              </w:rPr>
            </w:pPr>
            <w:r w:rsidRPr="00AD6861">
              <w:rPr>
                <w:rFonts w:ascii="Times New Roman" w:eastAsia="Times New Roman" w:hAnsi="Times New Roman" w:cs="Times New Roman"/>
              </w:rPr>
              <w:t>Apoyar operativamente los procesos de atracción, selección, contratación, nómina, bienestar laboral y gestión documental en Frutopical S.A.S., mediante la organización rigurosa de la información del personal y la atención de solicitudes internas, para asegurar el cumplimiento legal, optimizar el funcionamiento del área y fortalecer el clima organizacional.</w:t>
            </w:r>
          </w:p>
        </w:tc>
      </w:tr>
    </w:tbl>
    <w:p w14:paraId="72D1DB39" w14:textId="77777777" w:rsidR="00371BE3" w:rsidRPr="00B767F3" w:rsidRDefault="00371BE3" w:rsidP="00371BE3">
      <w:pPr>
        <w:shd w:val="clear" w:color="auto" w:fill="FFFFFF" w:themeFill="background1"/>
        <w:spacing w:after="0" w:line="240" w:lineRule="auto"/>
        <w:rPr>
          <w:rFonts w:ascii="Times New Roman" w:eastAsia="Times New Roman" w:hAnsi="Times New Roman" w:cs="Times New Roman"/>
        </w:rPr>
      </w:pPr>
    </w:p>
    <w:tbl>
      <w:tblPr>
        <w:tblStyle w:val="Tablaconcuadrcula"/>
        <w:tblW w:w="0" w:type="auto"/>
        <w:tblLook w:val="04A0" w:firstRow="1" w:lastRow="0" w:firstColumn="1" w:lastColumn="0" w:noHBand="0" w:noVBand="1"/>
      </w:tblPr>
      <w:tblGrid>
        <w:gridCol w:w="8828"/>
      </w:tblGrid>
      <w:tr w:rsidR="00371BE3" w:rsidRPr="00B767F3" w14:paraId="3E10544E" w14:textId="77777777" w:rsidTr="002F213E">
        <w:tc>
          <w:tcPr>
            <w:tcW w:w="8828" w:type="dxa"/>
            <w:shd w:val="clear" w:color="auto" w:fill="9BBB59" w:themeFill="accent3"/>
          </w:tcPr>
          <w:p w14:paraId="4A47C2FE" w14:textId="4263ABA4" w:rsidR="00371BE3" w:rsidRPr="00B767F3" w:rsidRDefault="00371BE3" w:rsidP="00371BE3">
            <w:pPr>
              <w:rPr>
                <w:rFonts w:ascii="Times New Roman" w:eastAsia="Times New Roman" w:hAnsi="Times New Roman" w:cs="Times New Roman"/>
              </w:rPr>
            </w:pPr>
            <w:r w:rsidRPr="00B767F3">
              <w:rPr>
                <w:rFonts w:ascii="Times New Roman" w:eastAsia="Times New Roman" w:hAnsi="Times New Roman" w:cs="Times New Roman"/>
                <w:b/>
                <w:bCs/>
              </w:rPr>
              <w:t>Responsabilidades del cargo (funciones)</w:t>
            </w:r>
          </w:p>
        </w:tc>
      </w:tr>
      <w:tr w:rsidR="00371BE3" w:rsidRPr="00B767F3" w14:paraId="093649B8" w14:textId="77777777" w:rsidTr="00E65A70">
        <w:tc>
          <w:tcPr>
            <w:tcW w:w="8828" w:type="dxa"/>
          </w:tcPr>
          <w:p w14:paraId="16F46113" w14:textId="1747316F" w:rsidR="00AD6861" w:rsidRPr="00AD6861" w:rsidRDefault="00AD6861" w:rsidP="00AD6861">
            <w:pPr>
              <w:pStyle w:val="Prrafodelista"/>
              <w:numPr>
                <w:ilvl w:val="0"/>
                <w:numId w:val="23"/>
              </w:numPr>
              <w:rPr>
                <w:rFonts w:ascii="Times New Roman" w:eastAsia="Times New Roman" w:hAnsi="Times New Roman" w:cs="Times New Roman"/>
              </w:rPr>
            </w:pPr>
            <w:proofErr w:type="spellStart"/>
            <w:r w:rsidRPr="00AD6861">
              <w:rPr>
                <w:rFonts w:ascii="Times New Roman" w:eastAsia="Times New Roman" w:hAnsi="Times New Roman" w:cs="Times New Roman"/>
              </w:rPr>
              <w:t>Apo</w:t>
            </w:r>
            <w:r w:rsidRPr="00AD6861">
              <w:rPr>
                <w:rFonts w:ascii="Tahoma" w:eastAsia="Times New Roman" w:hAnsi="Tahoma" w:cs="Tahoma"/>
              </w:rPr>
              <w:t>﻿</w:t>
            </w:r>
            <w:r w:rsidRPr="00AD6861">
              <w:rPr>
                <w:rFonts w:ascii="Times New Roman" w:eastAsia="Times New Roman" w:hAnsi="Times New Roman" w:cs="Times New Roman"/>
              </w:rPr>
              <w:t>yar</w:t>
            </w:r>
            <w:proofErr w:type="spellEnd"/>
            <w:r w:rsidRPr="00AD6861">
              <w:rPr>
                <w:rFonts w:ascii="Times New Roman" w:eastAsia="Times New Roman" w:hAnsi="Times New Roman" w:cs="Times New Roman"/>
              </w:rPr>
              <w:t xml:space="preserve"> la ejecución de los procesos de reclutamiento y selección de personal, publicando vacantes, citando candidatos y aplicando filtros iniciales de perfil, para garantizar un flujo oportuno de aspirantes calificados a la empresa. </w:t>
            </w:r>
          </w:p>
          <w:p w14:paraId="383CC230" w14:textId="17E53792"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Organizar y actualizar las historias laborales y hojas de vida del personal de Frutopical S.A.S., clasificando la documentación física y digital según las normas de gestión documental y la Ley 1581 de Habeas Data, para mantener expedientes completos y disponibles en auditorías. </w:t>
            </w:r>
          </w:p>
          <w:p w14:paraId="0DF26C54" w14:textId="4F91A83E"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Gestionar los trámites de afiliación e </w:t>
            </w:r>
            <w:proofErr w:type="spellStart"/>
            <w:r w:rsidRPr="00AD6861">
              <w:rPr>
                <w:rFonts w:ascii="Times New Roman" w:eastAsia="Times New Roman" w:hAnsi="Times New Roman" w:cs="Times New Roman"/>
              </w:rPr>
              <w:t>ingre</w:t>
            </w:r>
            <w:r w:rsidRPr="00AD6861">
              <w:rPr>
                <w:rFonts w:ascii="Tahoma" w:eastAsia="Times New Roman" w:hAnsi="Tahoma" w:cs="Tahoma"/>
              </w:rPr>
              <w:t>﻿</w:t>
            </w:r>
            <w:r w:rsidRPr="00AD6861">
              <w:rPr>
                <w:rFonts w:ascii="Times New Roman" w:eastAsia="Times New Roman" w:hAnsi="Times New Roman" w:cs="Times New Roman"/>
              </w:rPr>
              <w:t>so</w:t>
            </w:r>
            <w:proofErr w:type="spellEnd"/>
            <w:r w:rsidRPr="00AD6861">
              <w:rPr>
                <w:rFonts w:ascii="Times New Roman" w:eastAsia="Times New Roman" w:hAnsi="Times New Roman" w:cs="Times New Roman"/>
              </w:rPr>
              <w:t xml:space="preserve"> del personal al Sistema de Seguridad Social Integral (EPS, ARL, AFP, Caja de Compensación), diligenciando las plataformas respectivas dentro de los términos legales, para garantizar la cobertura oportuna de los trabajadores desde su primer día de labor. </w:t>
            </w:r>
          </w:p>
          <w:p w14:paraId="28329188" w14:textId="21F021F3"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Elaborar y archivar los contratos de trabajo, otrosíes, certificados laborales y liquidaciones, utilizando las plantillas institucionales y verificando la firma de las partes, con el fin de respaldar legalmente la relación laboral. </w:t>
            </w:r>
          </w:p>
          <w:p w14:paraId="3705DF08" w14:textId="14532F70"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Coordinar y ejecutar el programa de inducción y reinducción general para el personal de nuevo ingreso, programando las sesiones y suministrando los materiales de bienvenida, para facilitar su adaptación y alineación con la cultura organizacional. </w:t>
            </w:r>
          </w:p>
          <w:p w14:paraId="7749FA76" w14:textId="564F8C17"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Atender y canalizar las PQR, consultas y solicitudes de certificaciones formuladas por los colaboradores, brindando una orientación clara, amable y oportuna, para promover la satisfacción e inteligencia relacional dentro de la empresa. </w:t>
            </w:r>
          </w:p>
          <w:p w14:paraId="6C1A88C9" w14:textId="44BE353B"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Consolidar y registrar las novedades de nómina (incapacidades, licencias, horas extras, permisos) en el software contable/nómina corporativo, a fin de asegurar la liquidación exacta y puntual de los salarios. </w:t>
            </w:r>
          </w:p>
          <w:p w14:paraId="50FE740A" w14:textId="500D0155"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Ejecutar y apoyar las actividades programadas en el Plan de Bienestar Laboral y Clima Organizacional, coordinando la logística, insumos y convocatorias, con el objetivo de elevar la motivación y el sentido de pertenencia de los empleados. </w:t>
            </w:r>
          </w:p>
          <w:p w14:paraId="4CB68890" w14:textId="1DF8FF1C" w:rsidR="00AD6861"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Verificar el cumplimiento, vigencia y autenticidad de los documentos requeridos para la contratación, mediante listas de chequeo y auditorías de archivo, para mitigar riesgos administrativos y normativos. </w:t>
            </w:r>
          </w:p>
          <w:p w14:paraId="137EF97F" w14:textId="5589A397" w:rsidR="00371BE3" w:rsidRPr="00AD6861" w:rsidRDefault="00AD6861" w:rsidP="00AD6861">
            <w:pPr>
              <w:pStyle w:val="Prrafodelista"/>
              <w:numPr>
                <w:ilvl w:val="0"/>
                <w:numId w:val="23"/>
              </w:numPr>
              <w:rPr>
                <w:rFonts w:ascii="Times New Roman" w:eastAsia="Times New Roman" w:hAnsi="Times New Roman" w:cs="Times New Roman"/>
              </w:rPr>
            </w:pPr>
            <w:r w:rsidRPr="00AD6861">
              <w:rPr>
                <w:rFonts w:ascii="Times New Roman" w:eastAsia="Times New Roman" w:hAnsi="Times New Roman" w:cs="Times New Roman"/>
              </w:rPr>
              <w:t xml:space="preserve">Aportar soporte operativo general al área de Gestión Humana en la redacción de memorandos, citaciones y trámites administrativos, aplicando los lineamientos internos, para asegurar la continuidad y fluidez operativa de la dependencia. </w:t>
            </w:r>
          </w:p>
        </w:tc>
      </w:tr>
    </w:tbl>
    <w:p w14:paraId="1F316E2D" w14:textId="77777777" w:rsidR="00371BE3" w:rsidRDefault="00371BE3" w:rsidP="00371BE3">
      <w:pPr>
        <w:shd w:val="clear" w:color="auto" w:fill="FFFFFF" w:themeFill="background1"/>
        <w:spacing w:after="0" w:line="240" w:lineRule="auto"/>
        <w:rPr>
          <w:rFonts w:ascii="Times New Roman" w:eastAsia="Times New Roman" w:hAnsi="Times New Roman" w:cs="Times New Roman"/>
        </w:rPr>
      </w:pPr>
    </w:p>
    <w:p w14:paraId="18D9E246" w14:textId="77777777" w:rsidR="00B767F3" w:rsidRPr="00B767F3" w:rsidRDefault="00B767F3" w:rsidP="00371BE3">
      <w:pPr>
        <w:shd w:val="clear" w:color="auto" w:fill="FFFFFF" w:themeFill="background1"/>
        <w:spacing w:after="0" w:line="240" w:lineRule="auto"/>
        <w:rPr>
          <w:rFonts w:ascii="Times New Roman" w:eastAsia="Times New Roman" w:hAnsi="Times New Roman" w:cs="Times New Roman"/>
        </w:rPr>
      </w:pPr>
    </w:p>
    <w:tbl>
      <w:tblPr>
        <w:tblStyle w:val="Tablaconcuadrcula"/>
        <w:tblW w:w="0" w:type="auto"/>
        <w:tblLook w:val="04A0" w:firstRow="1" w:lastRow="0" w:firstColumn="1" w:lastColumn="0" w:noHBand="0" w:noVBand="1"/>
      </w:tblPr>
      <w:tblGrid>
        <w:gridCol w:w="8828"/>
      </w:tblGrid>
      <w:tr w:rsidR="00371BE3" w:rsidRPr="00B767F3" w14:paraId="64E7BA37" w14:textId="77777777" w:rsidTr="002F213E">
        <w:tc>
          <w:tcPr>
            <w:tcW w:w="8828" w:type="dxa"/>
            <w:shd w:val="clear" w:color="auto" w:fill="9BBB59" w:themeFill="accent3"/>
          </w:tcPr>
          <w:p w14:paraId="465C7B01" w14:textId="4893C364" w:rsidR="00371BE3" w:rsidRPr="00B767F3" w:rsidRDefault="00371BE3" w:rsidP="00371BE3">
            <w:pPr>
              <w:rPr>
                <w:rFonts w:ascii="Times New Roman" w:eastAsia="Times New Roman" w:hAnsi="Times New Roman" w:cs="Times New Roman"/>
              </w:rPr>
            </w:pPr>
            <w:r w:rsidRPr="00B767F3">
              <w:rPr>
                <w:rFonts w:ascii="Times New Roman" w:eastAsia="Times New Roman" w:hAnsi="Times New Roman" w:cs="Times New Roman"/>
                <w:b/>
                <w:bCs/>
              </w:rPr>
              <w:lastRenderedPageBreak/>
              <w:t>Habilidades requeridas</w:t>
            </w:r>
          </w:p>
        </w:tc>
      </w:tr>
      <w:tr w:rsidR="00371BE3" w:rsidRPr="00B767F3" w14:paraId="2A514EA2" w14:textId="77777777" w:rsidTr="00E65A70">
        <w:tc>
          <w:tcPr>
            <w:tcW w:w="8828" w:type="dxa"/>
          </w:tcPr>
          <w:p w14:paraId="4C81F1DF" w14:textId="77777777" w:rsidR="00AD6861" w:rsidRPr="00AD6861" w:rsidRDefault="00AD6861" w:rsidP="00AD6861">
            <w:pPr>
              <w:pStyle w:val="Prrafodelista"/>
              <w:ind w:left="360"/>
              <w:rPr>
                <w:rFonts w:ascii="Times New Roman" w:eastAsia="Times New Roman" w:hAnsi="Times New Roman" w:cs="Times New Roman"/>
              </w:rPr>
            </w:pPr>
            <w:proofErr w:type="gramStart"/>
            <w:r w:rsidRPr="00AD6861">
              <w:rPr>
                <w:rFonts w:ascii="Times New Roman" w:eastAsia="Times New Roman" w:hAnsi="Times New Roman" w:cs="Times New Roman"/>
              </w:rPr>
              <w:t>  Comunicación</w:t>
            </w:r>
            <w:proofErr w:type="gramEnd"/>
            <w:r w:rsidRPr="00AD6861">
              <w:rPr>
                <w:rFonts w:ascii="Times New Roman" w:eastAsia="Times New Roman" w:hAnsi="Times New Roman" w:cs="Times New Roman"/>
              </w:rPr>
              <w:t xml:space="preserve"> asertiva y empatía </w:t>
            </w:r>
          </w:p>
          <w:p w14:paraId="3028D3CD" w14:textId="77777777" w:rsidR="00AD6861" w:rsidRPr="00AD6861" w:rsidRDefault="00AD6861" w:rsidP="00AD6861">
            <w:pPr>
              <w:pStyle w:val="Prrafodelista"/>
              <w:ind w:left="360"/>
              <w:rPr>
                <w:rFonts w:ascii="Times New Roman" w:eastAsia="Times New Roman" w:hAnsi="Times New Roman" w:cs="Times New Roman"/>
              </w:rPr>
            </w:pPr>
            <w:proofErr w:type="gramStart"/>
            <w:r w:rsidRPr="00AD6861">
              <w:rPr>
                <w:rFonts w:ascii="Times New Roman" w:eastAsia="Times New Roman" w:hAnsi="Times New Roman" w:cs="Times New Roman"/>
              </w:rPr>
              <w:t>  Organización</w:t>
            </w:r>
            <w:proofErr w:type="gramEnd"/>
            <w:r w:rsidRPr="00AD6861">
              <w:rPr>
                <w:rFonts w:ascii="Times New Roman" w:eastAsia="Times New Roman" w:hAnsi="Times New Roman" w:cs="Times New Roman"/>
              </w:rPr>
              <w:t xml:space="preserve"> y gestión del tiempo </w:t>
            </w:r>
          </w:p>
          <w:p w14:paraId="29522682" w14:textId="77777777" w:rsidR="00AD6861" w:rsidRPr="00AD6861" w:rsidRDefault="00AD6861" w:rsidP="00AD6861">
            <w:pPr>
              <w:pStyle w:val="Prrafodelista"/>
              <w:ind w:left="360"/>
              <w:rPr>
                <w:rFonts w:ascii="Times New Roman" w:eastAsia="Times New Roman" w:hAnsi="Times New Roman" w:cs="Times New Roman"/>
              </w:rPr>
            </w:pPr>
            <w:proofErr w:type="gramStart"/>
            <w:r w:rsidRPr="00AD6861">
              <w:rPr>
                <w:rFonts w:ascii="Times New Roman" w:eastAsia="Times New Roman" w:hAnsi="Times New Roman" w:cs="Times New Roman"/>
              </w:rPr>
              <w:t>  Atención</w:t>
            </w:r>
            <w:proofErr w:type="gramEnd"/>
            <w:r w:rsidRPr="00AD6861">
              <w:rPr>
                <w:rFonts w:ascii="Times New Roman" w:eastAsia="Times New Roman" w:hAnsi="Times New Roman" w:cs="Times New Roman"/>
              </w:rPr>
              <w:t xml:space="preserve"> al detalle y precisión documental </w:t>
            </w:r>
          </w:p>
          <w:p w14:paraId="4F9C0432" w14:textId="77777777" w:rsidR="00AD6861" w:rsidRPr="00AD6861" w:rsidRDefault="00AD6861" w:rsidP="00AD6861">
            <w:pPr>
              <w:pStyle w:val="Prrafodelista"/>
              <w:ind w:left="360"/>
              <w:rPr>
                <w:rFonts w:ascii="Times New Roman" w:eastAsia="Times New Roman" w:hAnsi="Times New Roman" w:cs="Times New Roman"/>
              </w:rPr>
            </w:pPr>
            <w:proofErr w:type="gramStart"/>
            <w:r w:rsidRPr="00AD6861">
              <w:rPr>
                <w:rFonts w:ascii="Times New Roman" w:eastAsia="Times New Roman" w:hAnsi="Times New Roman" w:cs="Times New Roman"/>
              </w:rPr>
              <w:t>  Discreción</w:t>
            </w:r>
            <w:proofErr w:type="gramEnd"/>
            <w:r w:rsidRPr="00AD6861">
              <w:rPr>
                <w:rFonts w:ascii="Times New Roman" w:eastAsia="Times New Roman" w:hAnsi="Times New Roman" w:cs="Times New Roman"/>
              </w:rPr>
              <w:t xml:space="preserve">, confidencialidad y ética profesional </w:t>
            </w:r>
          </w:p>
          <w:p w14:paraId="2F59CA22" w14:textId="77777777" w:rsidR="00AD6861" w:rsidRPr="00AD6861" w:rsidRDefault="00AD6861" w:rsidP="00AD6861">
            <w:pPr>
              <w:pStyle w:val="Prrafodelista"/>
              <w:ind w:left="360"/>
              <w:rPr>
                <w:rFonts w:ascii="Times New Roman" w:eastAsia="Times New Roman" w:hAnsi="Times New Roman" w:cs="Times New Roman"/>
              </w:rPr>
            </w:pPr>
            <w:proofErr w:type="gramStart"/>
            <w:r w:rsidRPr="00AD6861">
              <w:rPr>
                <w:rFonts w:ascii="Times New Roman" w:eastAsia="Times New Roman" w:hAnsi="Times New Roman" w:cs="Times New Roman"/>
              </w:rPr>
              <w:t>  Orientación</w:t>
            </w:r>
            <w:proofErr w:type="gramEnd"/>
            <w:r w:rsidRPr="00AD6861">
              <w:rPr>
                <w:rFonts w:ascii="Times New Roman" w:eastAsia="Times New Roman" w:hAnsi="Times New Roman" w:cs="Times New Roman"/>
              </w:rPr>
              <w:t xml:space="preserve"> al servicio al cliente interno </w:t>
            </w:r>
          </w:p>
          <w:p w14:paraId="28DFBC8E" w14:textId="09D8D9F4" w:rsidR="00371BE3" w:rsidRPr="00FD7961" w:rsidRDefault="00371BE3" w:rsidP="00AD6861">
            <w:pPr>
              <w:pStyle w:val="Prrafodelista"/>
              <w:ind w:left="360"/>
              <w:rPr>
                <w:rFonts w:ascii="Times New Roman" w:eastAsia="Times New Roman" w:hAnsi="Times New Roman" w:cs="Times New Roman"/>
              </w:rPr>
            </w:pPr>
          </w:p>
        </w:tc>
      </w:tr>
    </w:tbl>
    <w:p w14:paraId="5B4408D1" w14:textId="77777777" w:rsidR="00371BE3" w:rsidRPr="00B767F3" w:rsidRDefault="00371BE3" w:rsidP="00371BE3">
      <w:pPr>
        <w:spacing w:after="0" w:line="240" w:lineRule="auto"/>
        <w:rPr>
          <w:rFonts w:ascii="Times New Roman" w:eastAsia="Times New Roman" w:hAnsi="Times New Roman" w:cs="Times New Roman"/>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371BE3" w:rsidRPr="00B767F3" w14:paraId="660EF3A9" w14:textId="77777777" w:rsidTr="002F213E">
        <w:tc>
          <w:tcPr>
            <w:tcW w:w="8828" w:type="dxa"/>
            <w:shd w:val="clear" w:color="auto" w:fill="9BBB59" w:themeFill="accent3"/>
          </w:tcPr>
          <w:p w14:paraId="5C1328BE"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Competencias organizacionales</w:t>
            </w:r>
          </w:p>
        </w:tc>
      </w:tr>
      <w:tr w:rsidR="00371BE3" w:rsidRPr="00B767F3" w14:paraId="797F6059" w14:textId="77777777" w:rsidTr="00E65A70">
        <w:trPr>
          <w:trHeight w:val="274"/>
        </w:trPr>
        <w:tc>
          <w:tcPr>
            <w:tcW w:w="8828" w:type="dxa"/>
          </w:tcPr>
          <w:p w14:paraId="6329039B"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Competencias organizacionales (blandas)</w:t>
            </w:r>
          </w:p>
          <w:p w14:paraId="5FDB1CA6" w14:textId="77777777" w:rsidR="00AD6861" w:rsidRPr="00AD6861" w:rsidRDefault="00FD7961" w:rsidP="00AD6861">
            <w:pPr>
              <w:spacing w:after="0"/>
              <w:rPr>
                <w:rFonts w:eastAsia="Times New Roman"/>
              </w:rPr>
            </w:pPr>
            <w:r w:rsidRPr="00AD6861">
              <w:rPr>
                <w:rFonts w:ascii="Times New Roman" w:eastAsia="Times New Roman" w:hAnsi="Times New Roman" w:cs="Times New Roman"/>
              </w:rPr>
              <w:t xml:space="preserve"> </w:t>
            </w:r>
            <w:proofErr w:type="gramStart"/>
            <w:r w:rsidR="00AD6861" w:rsidRPr="00AD6861">
              <w:rPr>
                <w:rFonts w:eastAsia="Times New Roman"/>
              </w:rPr>
              <w:t>  Comunicación</w:t>
            </w:r>
            <w:proofErr w:type="gramEnd"/>
            <w:r w:rsidR="00AD6861" w:rsidRPr="00AD6861">
              <w:rPr>
                <w:rFonts w:eastAsia="Times New Roman"/>
              </w:rPr>
              <w:t xml:space="preserve"> efectiva </w:t>
            </w:r>
          </w:p>
          <w:p w14:paraId="73E6FEB8"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Responsabilidad</w:t>
            </w:r>
            <w:proofErr w:type="gramEnd"/>
            <w:r w:rsidRPr="00AD6861">
              <w:rPr>
                <w:rFonts w:ascii="Times New Roman" w:eastAsia="Times New Roman" w:hAnsi="Times New Roman" w:cs="Times New Roman"/>
              </w:rPr>
              <w:t xml:space="preserve"> y compromiso </w:t>
            </w:r>
          </w:p>
          <w:p w14:paraId="7FC6C0B1"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Proactividad</w:t>
            </w:r>
            <w:proofErr w:type="gramEnd"/>
            <w:r w:rsidRPr="00AD6861">
              <w:rPr>
                <w:rFonts w:ascii="Times New Roman" w:eastAsia="Times New Roman" w:hAnsi="Times New Roman" w:cs="Times New Roman"/>
              </w:rPr>
              <w:t xml:space="preserve"> </w:t>
            </w:r>
          </w:p>
          <w:p w14:paraId="06DB3D37"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Manejo</w:t>
            </w:r>
            <w:proofErr w:type="gramEnd"/>
            <w:r w:rsidRPr="00AD6861">
              <w:rPr>
                <w:rFonts w:ascii="Times New Roman" w:eastAsia="Times New Roman" w:hAnsi="Times New Roman" w:cs="Times New Roman"/>
              </w:rPr>
              <w:t xml:space="preserve"> adecuado de conflictos y tolerancia al estrés </w:t>
            </w:r>
          </w:p>
          <w:p w14:paraId="23C824A6"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Trabajo</w:t>
            </w:r>
            <w:proofErr w:type="gramEnd"/>
            <w:r w:rsidRPr="00AD6861">
              <w:rPr>
                <w:rFonts w:ascii="Times New Roman" w:eastAsia="Times New Roman" w:hAnsi="Times New Roman" w:cs="Times New Roman"/>
              </w:rPr>
              <w:t xml:space="preserve"> en equipo</w:t>
            </w:r>
          </w:p>
          <w:p w14:paraId="6A19C3F4" w14:textId="5032BA96" w:rsidR="00AF7FBC" w:rsidRPr="00AD6861" w:rsidRDefault="00AF7FBC" w:rsidP="00AD6861">
            <w:pPr>
              <w:spacing w:after="0"/>
              <w:rPr>
                <w:rFonts w:ascii="Times New Roman" w:eastAsia="Times New Roman" w:hAnsi="Times New Roman" w:cs="Times New Roman"/>
              </w:rPr>
            </w:pPr>
          </w:p>
        </w:tc>
      </w:tr>
      <w:tr w:rsidR="00371BE3" w:rsidRPr="00B767F3" w14:paraId="4CA57879" w14:textId="77777777" w:rsidTr="00E65A70">
        <w:trPr>
          <w:trHeight w:val="274"/>
        </w:trPr>
        <w:tc>
          <w:tcPr>
            <w:tcW w:w="8828" w:type="dxa"/>
          </w:tcPr>
          <w:p w14:paraId="4672F301" w14:textId="77777777"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Competencias específicas (técnicas)</w:t>
            </w:r>
          </w:p>
          <w:p w14:paraId="1E81CC7C" w14:textId="77777777" w:rsidR="00AD6861" w:rsidRPr="00AD6861" w:rsidRDefault="00FD7961" w:rsidP="00AD6861">
            <w:pPr>
              <w:spacing w:after="0"/>
              <w:rPr>
                <w:rFonts w:eastAsia="Times New Roman"/>
              </w:rPr>
            </w:pPr>
            <w:r w:rsidRPr="00AD6861">
              <w:rPr>
                <w:rFonts w:ascii="Times New Roman" w:eastAsia="Times New Roman" w:hAnsi="Times New Roman" w:cs="Times New Roman"/>
              </w:rPr>
              <w:t xml:space="preserve"> </w:t>
            </w:r>
            <w:proofErr w:type="gramStart"/>
            <w:r w:rsidR="00AD6861" w:rsidRPr="00AD6861">
              <w:rPr>
                <w:rFonts w:eastAsia="Times New Roman"/>
              </w:rPr>
              <w:t>  Conocimiento</w:t>
            </w:r>
            <w:proofErr w:type="gramEnd"/>
            <w:r w:rsidR="00AD6861" w:rsidRPr="00AD6861">
              <w:rPr>
                <w:rFonts w:eastAsia="Times New Roman"/>
              </w:rPr>
              <w:t xml:space="preserve"> en procesos de reclutamiento y selección de personal </w:t>
            </w:r>
          </w:p>
          <w:p w14:paraId="748E6605"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Manejo</w:t>
            </w:r>
            <w:proofErr w:type="gramEnd"/>
            <w:r w:rsidRPr="00AD6861">
              <w:rPr>
                <w:rFonts w:ascii="Times New Roman" w:eastAsia="Times New Roman" w:hAnsi="Times New Roman" w:cs="Times New Roman"/>
              </w:rPr>
              <w:t xml:space="preserve"> de trámites de afiliación a Seguridad Social Integral </w:t>
            </w:r>
          </w:p>
          <w:p w14:paraId="15ECB7C5"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Gestión</w:t>
            </w:r>
            <w:proofErr w:type="gramEnd"/>
            <w:r w:rsidRPr="00AD6861">
              <w:rPr>
                <w:rFonts w:ascii="Times New Roman" w:eastAsia="Times New Roman" w:hAnsi="Times New Roman" w:cs="Times New Roman"/>
              </w:rPr>
              <w:t xml:space="preserve"> documental y archivo de historias laborales </w:t>
            </w:r>
          </w:p>
          <w:p w14:paraId="3552AE0D"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Control</w:t>
            </w:r>
            <w:proofErr w:type="gramEnd"/>
            <w:r w:rsidRPr="00AD6861">
              <w:rPr>
                <w:rFonts w:ascii="Times New Roman" w:eastAsia="Times New Roman" w:hAnsi="Times New Roman" w:cs="Times New Roman"/>
              </w:rPr>
              <w:t xml:space="preserve"> y reporte de novedades de nómina básica </w:t>
            </w:r>
          </w:p>
          <w:p w14:paraId="3FEBE604" w14:textId="77777777" w:rsidR="00AD6861" w:rsidRPr="00AD6861" w:rsidRDefault="00AD6861" w:rsidP="00AD6861">
            <w:pPr>
              <w:spacing w:after="0"/>
              <w:rPr>
                <w:rFonts w:ascii="Times New Roman" w:eastAsia="Times New Roman" w:hAnsi="Times New Roman" w:cs="Times New Roman"/>
              </w:rPr>
            </w:pPr>
            <w:proofErr w:type="gramStart"/>
            <w:r w:rsidRPr="00AD6861">
              <w:rPr>
                <w:rFonts w:ascii="Times New Roman" w:eastAsia="Times New Roman" w:hAnsi="Times New Roman" w:cs="Times New Roman"/>
              </w:rPr>
              <w:t>  Manejo</w:t>
            </w:r>
            <w:proofErr w:type="gramEnd"/>
            <w:r w:rsidRPr="00AD6861">
              <w:rPr>
                <w:rFonts w:ascii="Times New Roman" w:eastAsia="Times New Roman" w:hAnsi="Times New Roman" w:cs="Times New Roman"/>
              </w:rPr>
              <w:t xml:space="preserve"> intermedio de herramientas ofimáticas (Word, Excel) </w:t>
            </w:r>
          </w:p>
          <w:p w14:paraId="4AC041B4" w14:textId="57E3F142" w:rsidR="00AF7FBC" w:rsidRPr="00AD6861" w:rsidRDefault="00AF7FBC" w:rsidP="00AD6861">
            <w:pPr>
              <w:spacing w:after="0"/>
              <w:rPr>
                <w:rFonts w:ascii="Times New Roman" w:eastAsia="Times New Roman" w:hAnsi="Times New Roman" w:cs="Times New Roman"/>
              </w:rPr>
            </w:pPr>
          </w:p>
        </w:tc>
      </w:tr>
    </w:tbl>
    <w:p w14:paraId="030B8AE2" w14:textId="77777777" w:rsidR="00371BE3" w:rsidRPr="00B767F3" w:rsidRDefault="00371BE3" w:rsidP="00371BE3">
      <w:pPr>
        <w:spacing w:after="0" w:line="240" w:lineRule="auto"/>
        <w:rPr>
          <w:rFonts w:ascii="Times New Roman" w:eastAsia="Times New Roman" w:hAnsi="Times New Roman" w:cs="Times New Roman"/>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371BE3" w:rsidRPr="00B767F3" w14:paraId="4481FB0F" w14:textId="77777777" w:rsidTr="002F213E">
        <w:tc>
          <w:tcPr>
            <w:tcW w:w="8828" w:type="dxa"/>
            <w:shd w:val="clear" w:color="auto" w:fill="9BBB59" w:themeFill="accent3"/>
          </w:tcPr>
          <w:p w14:paraId="6CDBBA2B"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 xml:space="preserve">Requisitos del cargo </w:t>
            </w:r>
          </w:p>
        </w:tc>
      </w:tr>
      <w:tr w:rsidR="00371BE3" w:rsidRPr="00B767F3" w14:paraId="7573E552" w14:textId="77777777" w:rsidTr="00E65A70">
        <w:tc>
          <w:tcPr>
            <w:tcW w:w="8828" w:type="dxa"/>
          </w:tcPr>
          <w:p w14:paraId="0221F10E" w14:textId="77777777"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Formación académica</w:t>
            </w:r>
          </w:p>
          <w:p w14:paraId="33704781" w14:textId="0E05A2FA" w:rsidR="00AD6861" w:rsidRPr="00B767F3" w:rsidRDefault="00AD6861" w:rsidP="00371BE3">
            <w:pPr>
              <w:spacing w:after="0" w:line="240" w:lineRule="auto"/>
              <w:jc w:val="both"/>
              <w:rPr>
                <w:rFonts w:ascii="Times New Roman" w:eastAsia="Times New Roman" w:hAnsi="Times New Roman" w:cs="Times New Roman"/>
              </w:rPr>
            </w:pPr>
            <w:r w:rsidRPr="00AD6861">
              <w:rPr>
                <w:rFonts w:ascii="Times New Roman" w:eastAsia="Times New Roman" w:hAnsi="Times New Roman" w:cs="Times New Roman"/>
              </w:rPr>
              <w:t>Técnico o Tecnólogo en Gestión del Talento Humano, Gestión Administrativa, Administración o carreras afines.</w:t>
            </w:r>
          </w:p>
        </w:tc>
      </w:tr>
      <w:tr w:rsidR="00371BE3" w:rsidRPr="00B767F3" w14:paraId="7AD244C7" w14:textId="77777777" w:rsidTr="00E65A70">
        <w:tc>
          <w:tcPr>
            <w:tcW w:w="8828" w:type="dxa"/>
          </w:tcPr>
          <w:p w14:paraId="7B9DFEFB"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Experiencia</w:t>
            </w:r>
          </w:p>
          <w:p w14:paraId="53B8FD17" w14:textId="2FFD88A4" w:rsidR="00AF7FBC" w:rsidRPr="00B767F3" w:rsidRDefault="00AD6861" w:rsidP="00371BE3">
            <w:pPr>
              <w:spacing w:after="0" w:line="240" w:lineRule="auto"/>
              <w:rPr>
                <w:rFonts w:ascii="Times New Roman" w:eastAsia="Times New Roman" w:hAnsi="Times New Roman" w:cs="Times New Roman"/>
              </w:rPr>
            </w:pPr>
            <w:r w:rsidRPr="00AD6861">
              <w:rPr>
                <w:rFonts w:ascii="Times New Roman" w:eastAsia="Times New Roman" w:hAnsi="Times New Roman" w:cs="Times New Roman"/>
              </w:rPr>
              <w:t>Mínimo de seis (6) meses a un (1) año de experiencia comprobable en procesos auxiliares de recursos humanos, contratación o prácticas formativas afines.</w:t>
            </w:r>
          </w:p>
        </w:tc>
      </w:tr>
      <w:tr w:rsidR="00371BE3" w:rsidRPr="00B767F3" w14:paraId="12F95322" w14:textId="77777777" w:rsidTr="00E65A70">
        <w:tc>
          <w:tcPr>
            <w:tcW w:w="8828" w:type="dxa"/>
          </w:tcPr>
          <w:p w14:paraId="65F47F57"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Conocimientos específicos</w:t>
            </w:r>
          </w:p>
          <w:p w14:paraId="27D78AEC" w14:textId="62345DF6" w:rsidR="00AF7FBC" w:rsidRPr="00B767F3" w:rsidRDefault="00AD6861" w:rsidP="00AD6861">
            <w:pPr>
              <w:spacing w:after="0" w:line="240" w:lineRule="auto"/>
              <w:rPr>
                <w:rFonts w:ascii="Times New Roman" w:eastAsia="Times New Roman" w:hAnsi="Times New Roman" w:cs="Times New Roman"/>
                <w:b/>
                <w:bCs/>
              </w:rPr>
            </w:pPr>
            <w:r w:rsidRPr="00AD6861">
              <w:rPr>
                <w:rFonts w:ascii="Times New Roman" w:eastAsia="Times New Roman" w:hAnsi="Times New Roman" w:cs="Times New Roman"/>
              </w:rPr>
              <w:t xml:space="preserve">Procesos de selección, afiliaciones a seguridad social, legislación laboral básica colombiana, manejo de archivo de historias laborales y conceptos de nómina/bienestar. </w:t>
            </w:r>
          </w:p>
        </w:tc>
      </w:tr>
      <w:tr w:rsidR="00371BE3" w:rsidRPr="00B767F3" w14:paraId="7200B44E" w14:textId="77777777" w:rsidTr="00E65A70">
        <w:tc>
          <w:tcPr>
            <w:tcW w:w="8828" w:type="dxa"/>
          </w:tcPr>
          <w:p w14:paraId="1A2EF733" w14:textId="77777777" w:rsidR="00371BE3" w:rsidRPr="00B767F3" w:rsidRDefault="00371BE3" w:rsidP="00371BE3">
            <w:pPr>
              <w:spacing w:after="0" w:line="240" w:lineRule="auto"/>
              <w:rPr>
                <w:rFonts w:ascii="Times New Roman" w:eastAsia="Times New Roman" w:hAnsi="Times New Roman" w:cs="Times New Roman"/>
                <w:b/>
                <w:bCs/>
              </w:rPr>
            </w:pPr>
            <w:r w:rsidRPr="00B767F3">
              <w:rPr>
                <w:rFonts w:ascii="Times New Roman" w:eastAsia="Times New Roman" w:hAnsi="Times New Roman" w:cs="Times New Roman"/>
                <w:b/>
                <w:bCs/>
              </w:rPr>
              <w:t>Conocimientos en sistemas</w:t>
            </w:r>
          </w:p>
          <w:p w14:paraId="7AC8520D" w14:textId="747D5FE7" w:rsidR="00AF7FBC" w:rsidRPr="00B767F3" w:rsidRDefault="00AD6861" w:rsidP="00371BE3">
            <w:pPr>
              <w:spacing w:after="0" w:line="240" w:lineRule="auto"/>
              <w:rPr>
                <w:rFonts w:ascii="Times New Roman" w:eastAsia="Times New Roman" w:hAnsi="Times New Roman" w:cs="Times New Roman"/>
              </w:rPr>
            </w:pPr>
            <w:r w:rsidRPr="00AD6861">
              <w:rPr>
                <w:rFonts w:ascii="Times New Roman" w:eastAsia="Times New Roman" w:hAnsi="Times New Roman" w:cs="Times New Roman"/>
              </w:rPr>
              <w:t xml:space="preserve">Manejo básico-intermedio de herramientas ofimáticas (Word, Excel) y uso de software contable/nómina o de gestión humana. </w:t>
            </w:r>
          </w:p>
        </w:tc>
      </w:tr>
    </w:tbl>
    <w:p w14:paraId="201210A5" w14:textId="77777777" w:rsidR="00371BE3" w:rsidRPr="00B767F3" w:rsidRDefault="00371BE3" w:rsidP="00371BE3">
      <w:pPr>
        <w:spacing w:after="0" w:line="240" w:lineRule="auto"/>
        <w:rPr>
          <w:rFonts w:ascii="Times New Roman" w:eastAsia="Times New Roman" w:hAnsi="Times New Roman" w:cs="Times New Roman"/>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371BE3" w:rsidRPr="00B767F3" w14:paraId="7BDBECC7" w14:textId="77777777" w:rsidTr="002F213E">
        <w:tc>
          <w:tcPr>
            <w:tcW w:w="8828" w:type="dxa"/>
            <w:shd w:val="clear" w:color="auto" w:fill="9BBB59" w:themeFill="accent3"/>
          </w:tcPr>
          <w:p w14:paraId="70154A9A" w14:textId="77777777"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Condiciones del cargo (SG-SST)</w:t>
            </w:r>
          </w:p>
        </w:tc>
      </w:tr>
      <w:tr w:rsidR="00371BE3" w:rsidRPr="00B767F3" w14:paraId="24D96C5A" w14:textId="77777777" w:rsidTr="00E65A70">
        <w:tc>
          <w:tcPr>
            <w:tcW w:w="8828" w:type="dxa"/>
          </w:tcPr>
          <w:p w14:paraId="3472BE46" w14:textId="77777777" w:rsidR="008B1158" w:rsidRPr="008B1158" w:rsidRDefault="006A6782" w:rsidP="008B1158">
            <w:pPr>
              <w:pStyle w:val="Prrafodelista"/>
              <w:numPr>
                <w:ilvl w:val="0"/>
                <w:numId w:val="11"/>
              </w:numPr>
              <w:spacing w:after="0"/>
              <w:jc w:val="both"/>
              <w:rPr>
                <w:rFonts w:eastAsia="Times New Roman"/>
                <w:b/>
                <w:bCs/>
              </w:rPr>
            </w:pPr>
            <w:r w:rsidRPr="006A6782">
              <w:rPr>
                <w:rFonts w:ascii="Times New Roman" w:eastAsia="Times New Roman" w:hAnsi="Times New Roman" w:cs="Times New Roman"/>
                <w:b/>
                <w:bCs/>
              </w:rPr>
              <w:t xml:space="preserve">Riesgos ocupacionales: </w:t>
            </w:r>
          </w:p>
          <w:p w14:paraId="34DFA6AB" w14:textId="77777777" w:rsidR="008B1158" w:rsidRPr="008B1158" w:rsidRDefault="008B1158" w:rsidP="008B1158">
            <w:pPr>
              <w:pStyle w:val="Prrafodelista"/>
              <w:numPr>
                <w:ilvl w:val="1"/>
                <w:numId w:val="11"/>
              </w:numPr>
              <w:spacing w:after="0"/>
              <w:ind w:left="596" w:hanging="283"/>
              <w:jc w:val="both"/>
              <w:rPr>
                <w:rFonts w:ascii="Times New Roman" w:eastAsia="Times New Roman" w:hAnsi="Times New Roman" w:cs="Times New Roman"/>
              </w:rPr>
            </w:pPr>
            <w:r w:rsidRPr="008B1158">
              <w:rPr>
                <w:rFonts w:ascii="Times New Roman" w:eastAsia="Times New Roman" w:hAnsi="Times New Roman" w:cs="Times New Roman"/>
              </w:rPr>
              <w:t xml:space="preserve">Biomecánico/Ergonómico: postura sedente prolongada, fatiga visual por uso extendido de pantallas de visualización de datos (PVD). </w:t>
            </w:r>
          </w:p>
          <w:p w14:paraId="60AEFD46" w14:textId="75861BA6" w:rsidR="008B1158" w:rsidRPr="008B1158" w:rsidRDefault="008B1158" w:rsidP="008B1158">
            <w:pPr>
              <w:pStyle w:val="Prrafodelista"/>
              <w:numPr>
                <w:ilvl w:val="1"/>
                <w:numId w:val="11"/>
              </w:numPr>
              <w:spacing w:after="0"/>
              <w:ind w:left="596" w:hanging="283"/>
              <w:jc w:val="both"/>
              <w:rPr>
                <w:rFonts w:ascii="Times New Roman" w:eastAsia="Times New Roman" w:hAnsi="Times New Roman" w:cs="Times New Roman"/>
              </w:rPr>
            </w:pPr>
            <w:r w:rsidRPr="008B1158">
              <w:rPr>
                <w:rFonts w:ascii="Times New Roman" w:eastAsia="Times New Roman" w:hAnsi="Times New Roman" w:cs="Times New Roman"/>
              </w:rPr>
              <w:t xml:space="preserve">Psicosocial: manejo de público interno, mediación de conflictos o atención de requerimientos bajo presión. </w:t>
            </w:r>
          </w:p>
          <w:p w14:paraId="24567BD5" w14:textId="070A375E" w:rsidR="00AD6861" w:rsidRPr="008B1158" w:rsidRDefault="00FD7961" w:rsidP="008B1158">
            <w:pPr>
              <w:pStyle w:val="Prrafodelista"/>
              <w:numPr>
                <w:ilvl w:val="0"/>
                <w:numId w:val="11"/>
              </w:numPr>
              <w:spacing w:after="0"/>
              <w:jc w:val="both"/>
              <w:rPr>
                <w:rFonts w:ascii="Times New Roman" w:eastAsia="Times New Roman" w:hAnsi="Times New Roman" w:cs="Times New Roman"/>
              </w:rPr>
            </w:pPr>
            <w:r w:rsidRPr="00FD7961">
              <w:rPr>
                <w:rFonts w:ascii="Times New Roman" w:eastAsia="Times New Roman" w:hAnsi="Times New Roman" w:cs="Times New Roman"/>
                <w:b/>
                <w:bCs/>
              </w:rPr>
              <w:t xml:space="preserve">Elementos de Protección Personal (EPP): </w:t>
            </w:r>
            <w:r w:rsidR="008B1158" w:rsidRPr="008B1158">
              <w:rPr>
                <w:rFonts w:ascii="Times New Roman" w:eastAsia="Times New Roman" w:hAnsi="Times New Roman" w:cs="Times New Roman"/>
              </w:rPr>
              <w:t>dotación de bioseguridad y ergonomía enfocada en prevenir la fatiga visual y lesiones biomecánicas por el uso prolongado de computador y la gestión documental: lentes con filtro azul para pantallas visuales, apoya</w:t>
            </w:r>
            <w:r w:rsidR="008B1158">
              <w:rPr>
                <w:rFonts w:ascii="Times New Roman" w:eastAsia="Times New Roman" w:hAnsi="Times New Roman" w:cs="Times New Roman"/>
              </w:rPr>
              <w:t xml:space="preserve"> </w:t>
            </w:r>
            <w:r w:rsidR="008B1158" w:rsidRPr="008B1158">
              <w:rPr>
                <w:rFonts w:ascii="Times New Roman" w:eastAsia="Times New Roman" w:hAnsi="Times New Roman" w:cs="Times New Roman"/>
              </w:rPr>
              <w:t xml:space="preserve">muñecas de gel para </w:t>
            </w:r>
            <w:r w:rsidR="008B1158" w:rsidRPr="008B1158">
              <w:rPr>
                <w:rFonts w:ascii="Times New Roman" w:eastAsia="Times New Roman" w:hAnsi="Times New Roman" w:cs="Times New Roman"/>
              </w:rPr>
              <w:lastRenderedPageBreak/>
              <w:t>teclado/mouse, base elevadora de monitor, reposapiés ergonómico, y guantes de nitrilo para la manipulación eventual de archivos físicos o carpetas con polvo.</w:t>
            </w:r>
          </w:p>
        </w:tc>
      </w:tr>
    </w:tbl>
    <w:p w14:paraId="441E8798" w14:textId="77777777" w:rsidR="00371BE3" w:rsidRPr="00B767F3" w:rsidRDefault="00371BE3" w:rsidP="00371BE3">
      <w:pPr>
        <w:spacing w:after="0" w:line="240" w:lineRule="auto"/>
        <w:jc w:val="both"/>
        <w:rPr>
          <w:rFonts w:ascii="Times New Roman" w:eastAsia="Times New Roman" w:hAnsi="Times New Roman" w:cs="Times New Roman"/>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371BE3" w:rsidRPr="00B767F3" w14:paraId="01135B68" w14:textId="77777777" w:rsidTr="002F213E">
        <w:tc>
          <w:tcPr>
            <w:tcW w:w="8828" w:type="dxa"/>
            <w:shd w:val="clear" w:color="auto" w:fill="9BBB59" w:themeFill="accent3"/>
          </w:tcPr>
          <w:p w14:paraId="6244B652" w14:textId="77777777"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Condiciones laborales</w:t>
            </w:r>
          </w:p>
        </w:tc>
      </w:tr>
      <w:tr w:rsidR="00371BE3" w:rsidRPr="00B767F3" w14:paraId="46EDDD49" w14:textId="77777777" w:rsidTr="00E65A70">
        <w:tc>
          <w:tcPr>
            <w:tcW w:w="8828" w:type="dxa"/>
          </w:tcPr>
          <w:p w14:paraId="40BEDC70" w14:textId="18DA0D4E" w:rsidR="00AF7FBC" w:rsidRPr="00B767F3" w:rsidRDefault="00AF7FBC" w:rsidP="00AF7FBC">
            <w:pPr>
              <w:pStyle w:val="Prrafodelista"/>
              <w:numPr>
                <w:ilvl w:val="0"/>
                <w:numId w:val="10"/>
              </w:num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b/>
                <w:bCs/>
              </w:rPr>
              <w:t>Jornada laboral:</w:t>
            </w:r>
            <w:r w:rsidRPr="00B767F3">
              <w:rPr>
                <w:rFonts w:ascii="Times New Roman" w:eastAsia="Times New Roman" w:hAnsi="Times New Roman" w:cs="Times New Roman"/>
              </w:rPr>
              <w:t xml:space="preserve"> 4</w:t>
            </w:r>
            <w:r w:rsidRPr="00B767F3">
              <w:rPr>
                <w:rFonts w:ascii="Times New Roman" w:eastAsia="Times New Roman" w:hAnsi="Times New Roman" w:cs="Times New Roman"/>
              </w:rPr>
              <w:t>2</w:t>
            </w:r>
            <w:r w:rsidRPr="00B767F3">
              <w:rPr>
                <w:rFonts w:ascii="Times New Roman" w:eastAsia="Times New Roman" w:hAnsi="Times New Roman" w:cs="Times New Roman"/>
              </w:rPr>
              <w:t xml:space="preserve"> horas semanales (conforme a la jornada legal vigente) organizadas en turnos según programación del área. </w:t>
            </w:r>
          </w:p>
          <w:p w14:paraId="751B9CAF" w14:textId="1C44BBE0" w:rsidR="00AF7FBC" w:rsidRPr="00B767F3" w:rsidRDefault="00AF7FBC" w:rsidP="00AF7FBC">
            <w:pPr>
              <w:pStyle w:val="Prrafodelista"/>
              <w:numPr>
                <w:ilvl w:val="0"/>
                <w:numId w:val="10"/>
              </w:num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b/>
                <w:bCs/>
              </w:rPr>
              <w:t>Lugar de trabajo:</w:t>
            </w:r>
            <w:r w:rsidRPr="00B767F3">
              <w:rPr>
                <w:rFonts w:ascii="Times New Roman" w:eastAsia="Times New Roman" w:hAnsi="Times New Roman" w:cs="Times New Roman"/>
              </w:rPr>
              <w:t xml:space="preserve"> Instalaciones directas de Frutopical S.A.S. </w:t>
            </w:r>
          </w:p>
          <w:p w14:paraId="79121CF5" w14:textId="798A04B0" w:rsidR="00371BE3" w:rsidRPr="00B767F3" w:rsidRDefault="00AF7FBC" w:rsidP="00AF7FBC">
            <w:pPr>
              <w:pStyle w:val="Prrafodelista"/>
              <w:numPr>
                <w:ilvl w:val="0"/>
                <w:numId w:val="10"/>
              </w:num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b/>
                <w:bCs/>
              </w:rPr>
              <w:t>Tipo de vinculación:</w:t>
            </w:r>
            <w:r w:rsidRPr="00B767F3">
              <w:rPr>
                <w:rFonts w:ascii="Times New Roman" w:eastAsia="Times New Roman" w:hAnsi="Times New Roman" w:cs="Times New Roman"/>
              </w:rPr>
              <w:t xml:space="preserve"> Contrato a término fijo. </w:t>
            </w:r>
          </w:p>
        </w:tc>
      </w:tr>
    </w:tbl>
    <w:p w14:paraId="2E4F2425" w14:textId="77777777" w:rsidR="00371BE3" w:rsidRPr="00B767F3" w:rsidRDefault="00371BE3" w:rsidP="00371BE3">
      <w:pPr>
        <w:spacing w:after="0" w:line="240" w:lineRule="auto"/>
        <w:jc w:val="both"/>
        <w:rPr>
          <w:rFonts w:ascii="Times New Roman" w:eastAsia="Times New Roman" w:hAnsi="Times New Roman" w:cs="Times New Roman"/>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28"/>
      </w:tblGrid>
      <w:tr w:rsidR="00371BE3" w:rsidRPr="00B767F3" w14:paraId="7660A3FF" w14:textId="77777777" w:rsidTr="002F213E">
        <w:tc>
          <w:tcPr>
            <w:tcW w:w="8828" w:type="dxa"/>
            <w:shd w:val="clear" w:color="auto" w:fill="9BBB59" w:themeFill="accent3"/>
          </w:tcPr>
          <w:p w14:paraId="251D76BB" w14:textId="165FC221"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Responsabilidades</w:t>
            </w:r>
          </w:p>
        </w:tc>
      </w:tr>
      <w:tr w:rsidR="00371BE3" w:rsidRPr="00B767F3" w14:paraId="12955500" w14:textId="77777777" w:rsidTr="00E65A70">
        <w:tc>
          <w:tcPr>
            <w:tcW w:w="8828" w:type="dxa"/>
          </w:tcPr>
          <w:p w14:paraId="02AC5948" w14:textId="0C575F88" w:rsidR="008B1158" w:rsidRPr="008B1158" w:rsidRDefault="008B1158" w:rsidP="008B1158">
            <w:pPr>
              <w:pStyle w:val="Prrafodelista"/>
              <w:numPr>
                <w:ilvl w:val="0"/>
                <w:numId w:val="25"/>
              </w:numPr>
              <w:pBdr>
                <w:top w:val="nil"/>
                <w:left w:val="nil"/>
                <w:bottom w:val="nil"/>
                <w:right w:val="nil"/>
                <w:between w:val="nil"/>
              </w:pBdr>
              <w:spacing w:after="0"/>
              <w:jc w:val="both"/>
              <w:rPr>
                <w:rFonts w:ascii="Times New Roman" w:eastAsia="Times New Roman" w:hAnsi="Times New Roman" w:cs="Times New Roman"/>
                <w:color w:val="000000"/>
              </w:rPr>
            </w:pPr>
            <w:r w:rsidRPr="008B1158">
              <w:rPr>
                <w:rFonts w:ascii="Times New Roman" w:eastAsia="Times New Roman" w:hAnsi="Times New Roman" w:cs="Times New Roman"/>
                <w:b/>
                <w:bCs/>
                <w:color w:val="000000"/>
              </w:rPr>
              <w:t>Manejo de información:</w:t>
            </w:r>
            <w:r w:rsidRPr="008B1158">
              <w:rPr>
                <w:rFonts w:ascii="Times New Roman" w:eastAsia="Times New Roman" w:hAnsi="Times New Roman" w:cs="Times New Roman"/>
                <w:color w:val="000000"/>
              </w:rPr>
              <w:t xml:space="preserve"> Mantener absoluta confidencialidad, reserva y custodia sobre las historias laborales, salarios y datos personales de los trabajadores (Habeas Data). </w:t>
            </w:r>
          </w:p>
          <w:p w14:paraId="28E9D03C" w14:textId="1BC25897" w:rsidR="008B1158" w:rsidRPr="008B1158" w:rsidRDefault="008B1158" w:rsidP="008B1158">
            <w:pPr>
              <w:pStyle w:val="Prrafodelista"/>
              <w:numPr>
                <w:ilvl w:val="0"/>
                <w:numId w:val="25"/>
              </w:numPr>
              <w:pBdr>
                <w:top w:val="nil"/>
                <w:left w:val="nil"/>
                <w:bottom w:val="nil"/>
                <w:right w:val="nil"/>
                <w:between w:val="nil"/>
              </w:pBdr>
              <w:spacing w:after="0"/>
              <w:jc w:val="both"/>
              <w:rPr>
                <w:rFonts w:ascii="Times New Roman" w:eastAsia="Times New Roman" w:hAnsi="Times New Roman" w:cs="Times New Roman"/>
                <w:color w:val="000000"/>
              </w:rPr>
            </w:pPr>
            <w:r w:rsidRPr="008B1158">
              <w:rPr>
                <w:rFonts w:ascii="Times New Roman" w:eastAsia="Times New Roman" w:hAnsi="Times New Roman" w:cs="Times New Roman"/>
                <w:b/>
                <w:bCs/>
                <w:color w:val="000000"/>
              </w:rPr>
              <w:t>Uso de recursos:</w:t>
            </w:r>
            <w:r w:rsidRPr="008B1158">
              <w:rPr>
                <w:rFonts w:ascii="Times New Roman" w:eastAsia="Times New Roman" w:hAnsi="Times New Roman" w:cs="Times New Roman"/>
                <w:color w:val="000000"/>
              </w:rPr>
              <w:t xml:space="preserve"> Hacer uso responsable de los equipos informáticos, suministros de papelería e instalaciones asignadas. </w:t>
            </w:r>
          </w:p>
          <w:p w14:paraId="1C480931" w14:textId="6444607D" w:rsidR="00371BE3" w:rsidRPr="008B1158" w:rsidRDefault="008B1158" w:rsidP="008B1158">
            <w:pPr>
              <w:pStyle w:val="Prrafodelista"/>
              <w:numPr>
                <w:ilvl w:val="0"/>
                <w:numId w:val="25"/>
              </w:numPr>
              <w:pBdr>
                <w:top w:val="nil"/>
                <w:left w:val="nil"/>
                <w:bottom w:val="nil"/>
                <w:right w:val="nil"/>
                <w:between w:val="nil"/>
              </w:pBdr>
              <w:spacing w:after="0"/>
              <w:jc w:val="both"/>
              <w:rPr>
                <w:rFonts w:ascii="Times New Roman" w:eastAsia="Times New Roman" w:hAnsi="Times New Roman" w:cs="Times New Roman"/>
                <w:color w:val="000000"/>
              </w:rPr>
            </w:pPr>
            <w:r w:rsidRPr="008B1158">
              <w:rPr>
                <w:rFonts w:ascii="Times New Roman" w:eastAsia="Times New Roman" w:hAnsi="Times New Roman" w:cs="Times New Roman"/>
                <w:b/>
                <w:bCs/>
                <w:color w:val="000000"/>
              </w:rPr>
              <w:t>Cumplimiento normativo:</w:t>
            </w:r>
            <w:r w:rsidRPr="008B1158">
              <w:rPr>
                <w:rFonts w:ascii="Times New Roman" w:eastAsia="Times New Roman" w:hAnsi="Times New Roman" w:cs="Times New Roman"/>
                <w:color w:val="000000"/>
              </w:rPr>
              <w:t xml:space="preserve"> Acatar la legislación laboral vigente, el Reglamento Interno de Trabajo, y las políticas del SG-SST. </w:t>
            </w:r>
          </w:p>
        </w:tc>
      </w:tr>
    </w:tbl>
    <w:p w14:paraId="05EA9D52" w14:textId="77777777" w:rsidR="00371BE3" w:rsidRPr="00B767F3" w:rsidRDefault="00371BE3" w:rsidP="00371BE3">
      <w:pPr>
        <w:spacing w:after="0" w:line="240" w:lineRule="auto"/>
        <w:jc w:val="both"/>
        <w:rPr>
          <w:rFonts w:ascii="Times New Roman" w:eastAsia="Times New Roman" w:hAnsi="Times New Roman" w:cs="Times New Roman"/>
          <w:b/>
          <w:bCs/>
        </w:rPr>
      </w:pPr>
    </w:p>
    <w:tbl>
      <w:tblPr>
        <w:tblW w:w="8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23"/>
        <w:gridCol w:w="2551"/>
        <w:gridCol w:w="2454"/>
      </w:tblGrid>
      <w:tr w:rsidR="00371BE3" w:rsidRPr="00B767F3" w14:paraId="281C01C3" w14:textId="77777777" w:rsidTr="002F213E">
        <w:tc>
          <w:tcPr>
            <w:tcW w:w="8828" w:type="dxa"/>
            <w:gridSpan w:val="3"/>
            <w:shd w:val="clear" w:color="auto" w:fill="9BBB59" w:themeFill="accent3"/>
          </w:tcPr>
          <w:p w14:paraId="14A20EBC" w14:textId="77777777" w:rsidR="00371BE3" w:rsidRPr="00B767F3" w:rsidRDefault="00371BE3" w:rsidP="00371BE3">
            <w:pPr>
              <w:spacing w:after="0" w:line="240" w:lineRule="auto"/>
              <w:jc w:val="both"/>
              <w:rPr>
                <w:rFonts w:ascii="Times New Roman" w:eastAsia="Times New Roman" w:hAnsi="Times New Roman" w:cs="Times New Roman"/>
                <w:b/>
                <w:bCs/>
              </w:rPr>
            </w:pPr>
            <w:r w:rsidRPr="00B767F3">
              <w:rPr>
                <w:rFonts w:ascii="Times New Roman" w:eastAsia="Times New Roman" w:hAnsi="Times New Roman" w:cs="Times New Roman"/>
                <w:b/>
                <w:bCs/>
              </w:rPr>
              <w:t xml:space="preserve">Aprobación </w:t>
            </w:r>
          </w:p>
        </w:tc>
      </w:tr>
      <w:tr w:rsidR="00371BE3" w:rsidRPr="00B767F3" w14:paraId="609FD8E9" w14:textId="77777777" w:rsidTr="00233238">
        <w:tc>
          <w:tcPr>
            <w:tcW w:w="3823" w:type="dxa"/>
          </w:tcPr>
          <w:p w14:paraId="557C69E9" w14:textId="59ACD695" w:rsidR="00371BE3" w:rsidRPr="00B767F3" w:rsidRDefault="00371BE3" w:rsidP="00371BE3">
            <w:p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rPr>
              <w:t>Elaborado por</w:t>
            </w:r>
            <w:r w:rsidRPr="00B767F3">
              <w:rPr>
                <w:rFonts w:ascii="Times New Roman" w:eastAsia="Times New Roman" w:hAnsi="Times New Roman" w:cs="Times New Roman"/>
              </w:rPr>
              <w:t>:</w:t>
            </w:r>
          </w:p>
        </w:tc>
        <w:tc>
          <w:tcPr>
            <w:tcW w:w="2551" w:type="dxa"/>
          </w:tcPr>
          <w:p w14:paraId="23AACEE4" w14:textId="56B0FB67" w:rsidR="00371BE3" w:rsidRPr="00B767F3" w:rsidRDefault="00371BE3" w:rsidP="00371BE3">
            <w:pPr>
              <w:tabs>
                <w:tab w:val="center" w:pos="3103"/>
              </w:tabs>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rPr>
              <w:t>Revisado por</w:t>
            </w:r>
            <w:r w:rsidRPr="00B767F3">
              <w:rPr>
                <w:rFonts w:ascii="Times New Roman" w:eastAsia="Times New Roman" w:hAnsi="Times New Roman" w:cs="Times New Roman"/>
              </w:rPr>
              <w:t>:</w:t>
            </w:r>
          </w:p>
        </w:tc>
        <w:tc>
          <w:tcPr>
            <w:tcW w:w="2454" w:type="dxa"/>
          </w:tcPr>
          <w:p w14:paraId="20F7E1D8" w14:textId="27A52012" w:rsidR="00371BE3" w:rsidRPr="00B767F3" w:rsidRDefault="00371BE3" w:rsidP="00371BE3">
            <w:pPr>
              <w:tabs>
                <w:tab w:val="center" w:pos="3103"/>
              </w:tabs>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rPr>
              <w:t>Aprobado por</w:t>
            </w:r>
            <w:r w:rsidRPr="00B767F3">
              <w:rPr>
                <w:rFonts w:ascii="Times New Roman" w:eastAsia="Times New Roman" w:hAnsi="Times New Roman" w:cs="Times New Roman"/>
              </w:rPr>
              <w:t>:</w:t>
            </w:r>
          </w:p>
        </w:tc>
      </w:tr>
      <w:tr w:rsidR="00371BE3" w:rsidRPr="00B767F3" w14:paraId="33150172" w14:textId="77777777" w:rsidTr="00233238">
        <w:tc>
          <w:tcPr>
            <w:tcW w:w="3823" w:type="dxa"/>
          </w:tcPr>
          <w:p w14:paraId="6F513A62" w14:textId="0EAC77B7" w:rsidR="00371BE3" w:rsidRPr="00B767F3" w:rsidRDefault="008B1158" w:rsidP="00233238">
            <w:pPr>
              <w:spacing w:after="0" w:line="240" w:lineRule="auto"/>
              <w:jc w:val="both"/>
              <w:rPr>
                <w:rFonts w:ascii="Times New Roman" w:eastAsia="Times New Roman" w:hAnsi="Times New Roman" w:cs="Times New Roman"/>
              </w:rPr>
            </w:pPr>
            <w:r w:rsidRPr="008B1158">
              <w:rPr>
                <w:rFonts w:ascii="Times New Roman" w:eastAsia="Times New Roman" w:hAnsi="Times New Roman" w:cs="Times New Roman"/>
              </w:rPr>
              <w:t>Alexander Ariza / María Torrijos</w:t>
            </w:r>
          </w:p>
        </w:tc>
        <w:tc>
          <w:tcPr>
            <w:tcW w:w="2551" w:type="dxa"/>
          </w:tcPr>
          <w:p w14:paraId="24629C57" w14:textId="3A79983D" w:rsidR="00371BE3" w:rsidRPr="00B767F3" w:rsidRDefault="00233238" w:rsidP="00371BE3">
            <w:p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rPr>
              <w:t xml:space="preserve">Samy Rodríguez </w:t>
            </w:r>
            <w:r w:rsidRPr="00B767F3">
              <w:rPr>
                <w:rFonts w:ascii="Times New Roman" w:eastAsia="Times New Roman" w:hAnsi="Times New Roman" w:cs="Times New Roman"/>
              </w:rPr>
              <w:t>Seña</w:t>
            </w:r>
          </w:p>
        </w:tc>
        <w:tc>
          <w:tcPr>
            <w:tcW w:w="2454" w:type="dxa"/>
          </w:tcPr>
          <w:p w14:paraId="1A39B658" w14:textId="25EE431D" w:rsidR="00371BE3" w:rsidRPr="00B767F3" w:rsidRDefault="00233238" w:rsidP="00371BE3">
            <w:pPr>
              <w:spacing w:after="0" w:line="240" w:lineRule="auto"/>
              <w:jc w:val="both"/>
              <w:rPr>
                <w:rFonts w:ascii="Times New Roman" w:eastAsia="Times New Roman" w:hAnsi="Times New Roman" w:cs="Times New Roman"/>
              </w:rPr>
            </w:pPr>
            <w:r w:rsidRPr="00B767F3">
              <w:rPr>
                <w:rFonts w:ascii="Times New Roman" w:eastAsia="Times New Roman" w:hAnsi="Times New Roman" w:cs="Times New Roman"/>
              </w:rPr>
              <w:t>Samy Rodríguez Seña</w:t>
            </w:r>
          </w:p>
        </w:tc>
      </w:tr>
    </w:tbl>
    <w:p w14:paraId="231431A4" w14:textId="77777777" w:rsidR="00371BE3" w:rsidRPr="00B767F3" w:rsidRDefault="00371BE3" w:rsidP="00371BE3">
      <w:pPr>
        <w:spacing w:after="0" w:line="240" w:lineRule="auto"/>
        <w:rPr>
          <w:rFonts w:ascii="Times New Roman" w:eastAsia="Times New Roman" w:hAnsi="Times New Roman" w:cs="Times New Roman"/>
        </w:rPr>
      </w:pPr>
    </w:p>
    <w:p w14:paraId="539801FA" w14:textId="650B7CE2" w:rsidR="00371BE3" w:rsidRPr="00B767F3" w:rsidRDefault="00371BE3" w:rsidP="00371BE3">
      <w:pPr>
        <w:spacing w:after="0" w:line="240" w:lineRule="auto"/>
        <w:rPr>
          <w:rFonts w:ascii="Times New Roman" w:eastAsia="Times New Roman" w:hAnsi="Times New Roman" w:cs="Times New Roman"/>
        </w:rPr>
      </w:pPr>
      <w:r w:rsidRPr="00B767F3">
        <w:rPr>
          <w:rFonts w:ascii="Times New Roman" w:eastAsia="Times New Roman" w:hAnsi="Times New Roman" w:cs="Times New Roman"/>
        </w:rPr>
        <w:t xml:space="preserve">Fecha aprobación: </w:t>
      </w:r>
      <w:r w:rsidR="006A6782">
        <w:rPr>
          <w:rFonts w:ascii="Times New Roman" w:eastAsia="Times New Roman" w:hAnsi="Times New Roman" w:cs="Times New Roman"/>
        </w:rPr>
        <w:t>05</w:t>
      </w:r>
      <w:r w:rsidR="00233238" w:rsidRPr="00B767F3">
        <w:rPr>
          <w:rFonts w:ascii="Times New Roman" w:eastAsia="Times New Roman" w:hAnsi="Times New Roman" w:cs="Times New Roman"/>
        </w:rPr>
        <w:t xml:space="preserve"> de </w:t>
      </w:r>
      <w:r w:rsidR="006A6782">
        <w:rPr>
          <w:rFonts w:ascii="Times New Roman" w:eastAsia="Times New Roman" w:hAnsi="Times New Roman" w:cs="Times New Roman"/>
        </w:rPr>
        <w:t>mayo</w:t>
      </w:r>
      <w:r w:rsidR="00233238" w:rsidRPr="00B767F3">
        <w:rPr>
          <w:rFonts w:ascii="Times New Roman" w:eastAsia="Times New Roman" w:hAnsi="Times New Roman" w:cs="Times New Roman"/>
        </w:rPr>
        <w:t xml:space="preserve"> de 2026</w:t>
      </w:r>
    </w:p>
    <w:p w14:paraId="58C12087" w14:textId="77777777" w:rsidR="00371BE3" w:rsidRPr="00B767F3" w:rsidRDefault="00371BE3" w:rsidP="00371BE3">
      <w:pPr>
        <w:spacing w:after="0" w:line="240" w:lineRule="auto"/>
        <w:rPr>
          <w:rFonts w:ascii="Times New Roman" w:eastAsia="Times New Roman" w:hAnsi="Times New Roman" w:cs="Times New Roman"/>
        </w:rPr>
      </w:pPr>
    </w:p>
    <w:p w14:paraId="69392EB1" w14:textId="77777777" w:rsidR="00371BE3" w:rsidRPr="00B767F3" w:rsidRDefault="00371BE3" w:rsidP="00371BE3">
      <w:pPr>
        <w:shd w:val="clear" w:color="auto" w:fill="FFFFFF" w:themeFill="background1"/>
        <w:spacing w:after="0" w:line="240" w:lineRule="auto"/>
        <w:rPr>
          <w:rFonts w:ascii="Times New Roman" w:eastAsia="Times New Roman" w:hAnsi="Times New Roman" w:cs="Times New Roman"/>
        </w:rPr>
      </w:pPr>
    </w:p>
    <w:sectPr w:rsidR="00371BE3" w:rsidRPr="00B767F3">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4885A" w14:textId="77777777" w:rsidR="00EB1480" w:rsidRDefault="00EB1480">
      <w:pPr>
        <w:spacing w:after="0" w:line="240" w:lineRule="auto"/>
      </w:pPr>
      <w:r>
        <w:separator/>
      </w:r>
    </w:p>
  </w:endnote>
  <w:endnote w:type="continuationSeparator" w:id="0">
    <w:p w14:paraId="4035BEBD" w14:textId="77777777" w:rsidR="00EB1480" w:rsidRDefault="00EB14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embedRegular r:id="rId1" w:fontKey="{976AA09C-256D-40E0-A18E-E48540CAEC71}"/>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0AE1F944-683A-4A76-A0B0-10EFE9439C8C}"/>
    <w:embedBold r:id="rId3" w:fontKey="{B7908117-724A-4E1D-B50B-EC5CA41A2BB5}"/>
  </w:font>
  <w:font w:name="Georgia">
    <w:panose1 w:val="02040502050405020303"/>
    <w:charset w:val="00"/>
    <w:family w:val="roman"/>
    <w:pitch w:val="variable"/>
    <w:sig w:usb0="00000287" w:usb1="00000000" w:usb2="00000000" w:usb3="00000000" w:csb0="0000009F" w:csb1="00000000"/>
    <w:embedItalic r:id="rId4" w:fontKey="{A61BA9FD-12F8-4468-ABBA-C7CB030206BA}"/>
  </w:font>
  <w:font w:name="Tahoma">
    <w:panose1 w:val="020B0604030504040204"/>
    <w:charset w:val="00"/>
    <w:family w:val="swiss"/>
    <w:pitch w:val="variable"/>
    <w:sig w:usb0="E1002EFF" w:usb1="C000605B" w:usb2="00000029" w:usb3="00000000" w:csb0="000101FF" w:csb1="00000000"/>
    <w:embedRegular r:id="rId5" w:fontKey="{1845B1BB-C781-465B-BB72-C100CB3DCBCE}"/>
  </w:font>
  <w:font w:name="Cambria">
    <w:panose1 w:val="02040503050406030204"/>
    <w:charset w:val="00"/>
    <w:family w:val="roman"/>
    <w:pitch w:val="variable"/>
    <w:sig w:usb0="E00006FF" w:usb1="420024FF" w:usb2="02000000" w:usb3="00000000" w:csb0="0000019F" w:csb1="00000000"/>
    <w:embedRegular r:id="rId6" w:fontKey="{D857763F-DF7E-49AA-A946-F024EAB153D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851F0" w14:textId="77777777" w:rsidR="00312BD4" w:rsidRDefault="00312BD4">
    <w:pPr>
      <w:pBdr>
        <w:top w:val="nil"/>
        <w:left w:val="nil"/>
        <w:bottom w:val="nil"/>
        <w:right w:val="nil"/>
        <w:between w:val="nil"/>
      </w:pBdr>
      <w:tabs>
        <w:tab w:val="center" w:pos="4419"/>
        <w:tab w:val="right" w:pos="8838"/>
      </w:tabs>
      <w:spacing w:after="0" w:line="240" w:lineRule="auto"/>
      <w:rPr>
        <w:color w:val="000000"/>
      </w:rPr>
    </w:pPr>
  </w:p>
  <w:p w14:paraId="790C0D2C" w14:textId="77777777" w:rsidR="00312BD4" w:rsidRDefault="00312BD4">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1016D" w14:textId="77777777" w:rsidR="00EB1480" w:rsidRDefault="00EB1480">
      <w:pPr>
        <w:spacing w:after="0" w:line="240" w:lineRule="auto"/>
      </w:pPr>
      <w:r>
        <w:separator/>
      </w:r>
    </w:p>
  </w:footnote>
  <w:footnote w:type="continuationSeparator" w:id="0">
    <w:p w14:paraId="4D91417B" w14:textId="77777777" w:rsidR="00EB1480" w:rsidRDefault="00EB14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a"/>
      <w:tblW w:w="878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4961"/>
      <w:gridCol w:w="2264"/>
    </w:tblGrid>
    <w:tr w:rsidR="00371BE3" w14:paraId="3662E884" w14:textId="77777777" w:rsidTr="002F213E">
      <w:trPr>
        <w:jc w:val="center"/>
      </w:trPr>
      <w:tc>
        <w:tcPr>
          <w:tcW w:w="1555" w:type="dxa"/>
          <w:vMerge w:val="restart"/>
          <w:vAlign w:val="center"/>
        </w:tcPr>
        <w:p w14:paraId="4EE7FF26" w14:textId="77777777" w:rsidR="00371BE3" w:rsidRDefault="00371BE3" w:rsidP="00371BE3">
          <w:pPr>
            <w:pBdr>
              <w:top w:val="nil"/>
              <w:left w:val="nil"/>
              <w:bottom w:val="nil"/>
              <w:right w:val="nil"/>
              <w:between w:val="nil"/>
            </w:pBdr>
            <w:tabs>
              <w:tab w:val="center" w:pos="4419"/>
              <w:tab w:val="right" w:pos="8838"/>
            </w:tabs>
            <w:spacing w:line="276" w:lineRule="auto"/>
            <w:jc w:val="center"/>
            <w:rPr>
              <w:rFonts w:ascii="Arial" w:eastAsia="Arial" w:hAnsi="Arial" w:cs="Arial"/>
              <w:color w:val="000000"/>
            </w:rPr>
          </w:pPr>
          <w:r>
            <w:rPr>
              <w:noProof/>
              <w:lang w:val="en-US"/>
            </w:rPr>
            <w:drawing>
              <wp:anchor distT="0" distB="0" distL="114300" distR="114300" simplePos="0" relativeHeight="251662336" behindDoc="0" locked="0" layoutInCell="1" hidden="0" allowOverlap="1" wp14:anchorId="514E6546" wp14:editId="5FC8C2BF">
                <wp:simplePos x="0" y="0"/>
                <wp:positionH relativeFrom="column">
                  <wp:posOffset>8890</wp:posOffset>
                </wp:positionH>
                <wp:positionV relativeFrom="paragraph">
                  <wp:posOffset>-8255</wp:posOffset>
                </wp:positionV>
                <wp:extent cx="826770" cy="42354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29532" t="23546" r="38391" b="36305"/>
                        <a:stretch>
                          <a:fillRect/>
                        </a:stretch>
                      </pic:blipFill>
                      <pic:spPr>
                        <a:xfrm>
                          <a:off x="0" y="0"/>
                          <a:ext cx="826770" cy="423545"/>
                        </a:xfrm>
                        <a:prstGeom prst="rect">
                          <a:avLst/>
                        </a:prstGeom>
                        <a:ln/>
                      </pic:spPr>
                    </pic:pic>
                  </a:graphicData>
                </a:graphic>
                <wp14:sizeRelH relativeFrom="margin">
                  <wp14:pctWidth>0</wp14:pctWidth>
                </wp14:sizeRelH>
                <wp14:sizeRelV relativeFrom="margin">
                  <wp14:pctHeight>0</wp14:pctHeight>
                </wp14:sizeRelV>
              </wp:anchor>
            </w:drawing>
          </w:r>
        </w:p>
      </w:tc>
      <w:tc>
        <w:tcPr>
          <w:tcW w:w="4961" w:type="dxa"/>
          <w:vMerge w:val="restart"/>
          <w:vAlign w:val="center"/>
        </w:tcPr>
        <w:p w14:paraId="3534244E" w14:textId="77777777" w:rsidR="00371BE3" w:rsidRPr="002F213E" w:rsidRDefault="00371BE3" w:rsidP="00371BE3">
          <w:pPr>
            <w:pBdr>
              <w:top w:val="nil"/>
              <w:left w:val="nil"/>
              <w:bottom w:val="nil"/>
              <w:right w:val="nil"/>
              <w:between w:val="nil"/>
            </w:pBdr>
            <w:tabs>
              <w:tab w:val="center" w:pos="4419"/>
              <w:tab w:val="right" w:pos="8838"/>
            </w:tabs>
            <w:spacing w:line="276" w:lineRule="auto"/>
            <w:jc w:val="center"/>
            <w:rPr>
              <w:rFonts w:ascii="Times New Roman" w:eastAsia="Arial" w:hAnsi="Times New Roman" w:cs="Times New Roman"/>
              <w:b/>
              <w:bCs/>
              <w:color w:val="000000"/>
            </w:rPr>
          </w:pPr>
          <w:r w:rsidRPr="002F213E">
            <w:rPr>
              <w:rFonts w:ascii="Times New Roman" w:eastAsia="Arial" w:hAnsi="Times New Roman" w:cs="Times New Roman"/>
              <w:b/>
              <w:bCs/>
              <w:color w:val="000000"/>
              <w:sz w:val="24"/>
              <w:szCs w:val="24"/>
            </w:rPr>
            <w:t>DESCRIPCIÓN DE PERFIL DE CARGO</w:t>
          </w:r>
        </w:p>
      </w:tc>
      <w:tc>
        <w:tcPr>
          <w:tcW w:w="2264" w:type="dxa"/>
          <w:vAlign w:val="center"/>
        </w:tcPr>
        <w:p w14:paraId="2C619376" w14:textId="77777777" w:rsidR="00371BE3" w:rsidRPr="002F213E" w:rsidRDefault="00371BE3" w:rsidP="00371BE3">
          <w:pPr>
            <w:pBdr>
              <w:top w:val="nil"/>
              <w:left w:val="nil"/>
              <w:bottom w:val="nil"/>
              <w:right w:val="nil"/>
              <w:between w:val="nil"/>
            </w:pBdr>
            <w:tabs>
              <w:tab w:val="center" w:pos="4419"/>
              <w:tab w:val="right" w:pos="8838"/>
            </w:tabs>
            <w:spacing w:line="276" w:lineRule="auto"/>
            <w:jc w:val="center"/>
            <w:rPr>
              <w:rFonts w:ascii="Times New Roman" w:eastAsia="Arial" w:hAnsi="Times New Roman" w:cs="Times New Roman"/>
              <w:b/>
              <w:bCs/>
              <w:color w:val="000000"/>
              <w:sz w:val="20"/>
              <w:szCs w:val="20"/>
            </w:rPr>
          </w:pPr>
          <w:r w:rsidRPr="002F213E">
            <w:rPr>
              <w:rFonts w:ascii="Times New Roman" w:eastAsia="Arial" w:hAnsi="Times New Roman" w:cs="Times New Roman"/>
              <w:b/>
              <w:bCs/>
              <w:color w:val="000000"/>
              <w:sz w:val="20"/>
              <w:szCs w:val="20"/>
            </w:rPr>
            <w:t>Código: TH-00</w:t>
          </w:r>
          <w:r w:rsidRPr="002F213E">
            <w:rPr>
              <w:rFonts w:ascii="Times New Roman" w:eastAsia="Arial" w:hAnsi="Times New Roman" w:cs="Times New Roman"/>
              <w:b/>
              <w:bCs/>
              <w:sz w:val="20"/>
              <w:szCs w:val="20"/>
            </w:rPr>
            <w:t>2</w:t>
          </w:r>
        </w:p>
      </w:tc>
    </w:tr>
    <w:tr w:rsidR="00371BE3" w14:paraId="225B110C" w14:textId="77777777" w:rsidTr="002F213E">
      <w:trPr>
        <w:jc w:val="center"/>
      </w:trPr>
      <w:tc>
        <w:tcPr>
          <w:tcW w:w="1555" w:type="dxa"/>
          <w:vMerge/>
          <w:vAlign w:val="center"/>
        </w:tcPr>
        <w:p w14:paraId="0B7ED0D8" w14:textId="77777777" w:rsidR="00371BE3" w:rsidRDefault="00371BE3" w:rsidP="00371BE3">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961" w:type="dxa"/>
          <w:vMerge/>
          <w:vAlign w:val="center"/>
        </w:tcPr>
        <w:p w14:paraId="1B1EAD7C" w14:textId="77777777" w:rsidR="00371BE3" w:rsidRPr="002F213E" w:rsidRDefault="00371BE3" w:rsidP="00371BE3">
          <w:pPr>
            <w:widowControl w:val="0"/>
            <w:pBdr>
              <w:top w:val="nil"/>
              <w:left w:val="nil"/>
              <w:bottom w:val="nil"/>
              <w:right w:val="nil"/>
              <w:between w:val="nil"/>
            </w:pBdr>
            <w:spacing w:line="276" w:lineRule="auto"/>
            <w:rPr>
              <w:rFonts w:ascii="Times New Roman" w:eastAsia="Arial" w:hAnsi="Times New Roman" w:cs="Times New Roman"/>
              <w:color w:val="000000"/>
              <w:sz w:val="20"/>
              <w:szCs w:val="20"/>
            </w:rPr>
          </w:pPr>
        </w:p>
      </w:tc>
      <w:tc>
        <w:tcPr>
          <w:tcW w:w="2264" w:type="dxa"/>
          <w:vAlign w:val="center"/>
        </w:tcPr>
        <w:p w14:paraId="02F23EAC" w14:textId="63211524" w:rsidR="00371BE3" w:rsidRPr="002F213E" w:rsidRDefault="00371BE3" w:rsidP="00371BE3">
          <w:pPr>
            <w:pBdr>
              <w:top w:val="nil"/>
              <w:left w:val="nil"/>
              <w:bottom w:val="nil"/>
              <w:right w:val="nil"/>
              <w:between w:val="nil"/>
            </w:pBdr>
            <w:tabs>
              <w:tab w:val="center" w:pos="4419"/>
              <w:tab w:val="right" w:pos="8838"/>
            </w:tabs>
            <w:spacing w:line="276" w:lineRule="auto"/>
            <w:jc w:val="center"/>
            <w:rPr>
              <w:rFonts w:ascii="Times New Roman" w:eastAsia="Arial" w:hAnsi="Times New Roman" w:cs="Times New Roman"/>
              <w:b/>
              <w:bCs/>
              <w:color w:val="000000"/>
              <w:sz w:val="20"/>
              <w:szCs w:val="20"/>
            </w:rPr>
          </w:pPr>
          <w:r w:rsidRPr="002F213E">
            <w:rPr>
              <w:rFonts w:ascii="Times New Roman" w:eastAsia="Arial" w:hAnsi="Times New Roman" w:cs="Times New Roman"/>
              <w:b/>
              <w:bCs/>
              <w:color w:val="000000"/>
              <w:sz w:val="20"/>
              <w:szCs w:val="20"/>
            </w:rPr>
            <w:t xml:space="preserve">Vigencia: </w:t>
          </w:r>
          <w:r w:rsidRPr="002F213E">
            <w:rPr>
              <w:rFonts w:ascii="Times New Roman" w:eastAsia="Arial" w:hAnsi="Times New Roman" w:cs="Times New Roman"/>
              <w:b/>
              <w:bCs/>
              <w:sz w:val="20"/>
              <w:szCs w:val="20"/>
            </w:rPr>
            <w:t>17</w:t>
          </w:r>
          <w:r w:rsidRPr="002F213E">
            <w:rPr>
              <w:rFonts w:ascii="Times New Roman" w:eastAsia="Arial" w:hAnsi="Times New Roman" w:cs="Times New Roman"/>
              <w:b/>
              <w:bCs/>
              <w:color w:val="000000"/>
              <w:sz w:val="20"/>
              <w:szCs w:val="20"/>
            </w:rPr>
            <w:t>/0</w:t>
          </w:r>
          <w:r w:rsidRPr="002F213E">
            <w:rPr>
              <w:rFonts w:ascii="Times New Roman" w:eastAsia="Arial" w:hAnsi="Times New Roman" w:cs="Times New Roman"/>
              <w:b/>
              <w:bCs/>
              <w:sz w:val="20"/>
              <w:szCs w:val="20"/>
            </w:rPr>
            <w:t>4</w:t>
          </w:r>
          <w:r w:rsidRPr="002F213E">
            <w:rPr>
              <w:rFonts w:ascii="Times New Roman" w:eastAsia="Arial" w:hAnsi="Times New Roman" w:cs="Times New Roman"/>
              <w:b/>
              <w:bCs/>
              <w:color w:val="000000"/>
              <w:sz w:val="20"/>
              <w:szCs w:val="20"/>
            </w:rPr>
            <w:t>/26</w:t>
          </w:r>
        </w:p>
      </w:tc>
    </w:tr>
    <w:tr w:rsidR="00371BE3" w14:paraId="197F884F" w14:textId="77777777" w:rsidTr="002F213E">
      <w:trPr>
        <w:jc w:val="center"/>
      </w:trPr>
      <w:tc>
        <w:tcPr>
          <w:tcW w:w="1555" w:type="dxa"/>
          <w:vMerge/>
          <w:vAlign w:val="center"/>
        </w:tcPr>
        <w:p w14:paraId="15553C25" w14:textId="77777777" w:rsidR="00371BE3" w:rsidRDefault="00371BE3" w:rsidP="00371BE3">
          <w:pPr>
            <w:widowControl w:val="0"/>
            <w:pBdr>
              <w:top w:val="nil"/>
              <w:left w:val="nil"/>
              <w:bottom w:val="nil"/>
              <w:right w:val="nil"/>
              <w:between w:val="nil"/>
            </w:pBdr>
            <w:spacing w:line="276" w:lineRule="auto"/>
            <w:rPr>
              <w:rFonts w:ascii="Arial" w:eastAsia="Arial" w:hAnsi="Arial" w:cs="Arial"/>
              <w:color w:val="000000"/>
              <w:sz w:val="20"/>
              <w:szCs w:val="20"/>
            </w:rPr>
          </w:pPr>
        </w:p>
      </w:tc>
      <w:tc>
        <w:tcPr>
          <w:tcW w:w="4961" w:type="dxa"/>
          <w:vMerge/>
          <w:vAlign w:val="center"/>
        </w:tcPr>
        <w:p w14:paraId="01F102C1" w14:textId="77777777" w:rsidR="00371BE3" w:rsidRPr="002F213E" w:rsidRDefault="00371BE3" w:rsidP="00371BE3">
          <w:pPr>
            <w:widowControl w:val="0"/>
            <w:pBdr>
              <w:top w:val="nil"/>
              <w:left w:val="nil"/>
              <w:bottom w:val="nil"/>
              <w:right w:val="nil"/>
              <w:between w:val="nil"/>
            </w:pBdr>
            <w:spacing w:line="276" w:lineRule="auto"/>
            <w:rPr>
              <w:rFonts w:ascii="Times New Roman" w:eastAsia="Arial" w:hAnsi="Times New Roman" w:cs="Times New Roman"/>
              <w:color w:val="000000"/>
              <w:sz w:val="20"/>
              <w:szCs w:val="20"/>
            </w:rPr>
          </w:pPr>
        </w:p>
      </w:tc>
      <w:tc>
        <w:tcPr>
          <w:tcW w:w="2264" w:type="dxa"/>
          <w:vAlign w:val="center"/>
        </w:tcPr>
        <w:p w14:paraId="16035924" w14:textId="5B928EE0" w:rsidR="00371BE3" w:rsidRPr="002F213E" w:rsidRDefault="00371BE3" w:rsidP="00371BE3">
          <w:pPr>
            <w:pBdr>
              <w:top w:val="nil"/>
              <w:left w:val="nil"/>
              <w:bottom w:val="nil"/>
              <w:right w:val="nil"/>
              <w:between w:val="nil"/>
            </w:pBdr>
            <w:tabs>
              <w:tab w:val="center" w:pos="4419"/>
              <w:tab w:val="right" w:pos="8838"/>
            </w:tabs>
            <w:spacing w:line="276" w:lineRule="auto"/>
            <w:jc w:val="center"/>
            <w:rPr>
              <w:rFonts w:ascii="Times New Roman" w:eastAsia="Arial" w:hAnsi="Times New Roman" w:cs="Times New Roman"/>
              <w:b/>
              <w:bCs/>
              <w:color w:val="000000"/>
              <w:sz w:val="20"/>
              <w:szCs w:val="20"/>
            </w:rPr>
          </w:pPr>
          <w:r w:rsidRPr="002F213E">
            <w:rPr>
              <w:rFonts w:ascii="Times New Roman" w:eastAsia="Arial" w:hAnsi="Times New Roman" w:cs="Times New Roman"/>
              <w:b/>
              <w:bCs/>
              <w:color w:val="000000"/>
              <w:sz w:val="20"/>
              <w:szCs w:val="20"/>
            </w:rPr>
            <w:t>Versión: 1</w:t>
          </w:r>
        </w:p>
      </w:tc>
    </w:tr>
  </w:tbl>
  <w:p w14:paraId="1AA9B48F" w14:textId="77777777" w:rsidR="00312BD4" w:rsidRDefault="0075122B">
    <w:pPr>
      <w:pBdr>
        <w:top w:val="nil"/>
        <w:left w:val="nil"/>
        <w:bottom w:val="nil"/>
        <w:right w:val="nil"/>
        <w:between w:val="nil"/>
      </w:pBdr>
      <w:tabs>
        <w:tab w:val="center" w:pos="4419"/>
        <w:tab w:val="right" w:pos="8838"/>
      </w:tabs>
      <w:spacing w:after="0" w:line="240" w:lineRule="auto"/>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22A09"/>
    <w:multiLevelType w:val="hybridMultilevel"/>
    <w:tmpl w:val="71A07EC0"/>
    <w:lvl w:ilvl="0" w:tplc="37121596">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3D2372A"/>
    <w:multiLevelType w:val="hybridMultilevel"/>
    <w:tmpl w:val="1528140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5E6AB5"/>
    <w:multiLevelType w:val="hybridMultilevel"/>
    <w:tmpl w:val="A4804AC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18262B60"/>
    <w:multiLevelType w:val="hybridMultilevel"/>
    <w:tmpl w:val="73A4D59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1CF76BBD"/>
    <w:multiLevelType w:val="hybridMultilevel"/>
    <w:tmpl w:val="0DD8925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1F75044F"/>
    <w:multiLevelType w:val="multilevel"/>
    <w:tmpl w:val="F42E0EB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25590F8D"/>
    <w:multiLevelType w:val="hybridMultilevel"/>
    <w:tmpl w:val="39585562"/>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2A177938"/>
    <w:multiLevelType w:val="hybridMultilevel"/>
    <w:tmpl w:val="374265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C3228F4"/>
    <w:multiLevelType w:val="multilevel"/>
    <w:tmpl w:val="8BDE60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9" w15:restartNumberingAfterBreak="0">
    <w:nsid w:val="30B721E7"/>
    <w:multiLevelType w:val="hybridMultilevel"/>
    <w:tmpl w:val="7C8EB2C6"/>
    <w:lvl w:ilvl="0" w:tplc="858E1F0C">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23378D2"/>
    <w:multiLevelType w:val="multilevel"/>
    <w:tmpl w:val="9FFE7CD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2424F94"/>
    <w:multiLevelType w:val="hybridMultilevel"/>
    <w:tmpl w:val="2C4E354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2" w15:restartNumberingAfterBreak="0">
    <w:nsid w:val="43653CC5"/>
    <w:multiLevelType w:val="hybridMultilevel"/>
    <w:tmpl w:val="2AE84FAE"/>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15:restartNumberingAfterBreak="0">
    <w:nsid w:val="449F5926"/>
    <w:multiLevelType w:val="hybridMultilevel"/>
    <w:tmpl w:val="8502FD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BD279F3"/>
    <w:multiLevelType w:val="hybridMultilevel"/>
    <w:tmpl w:val="4EAA22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9A27024"/>
    <w:multiLevelType w:val="hybridMultilevel"/>
    <w:tmpl w:val="BCB889D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15:restartNumberingAfterBreak="0">
    <w:nsid w:val="6765503F"/>
    <w:multiLevelType w:val="hybridMultilevel"/>
    <w:tmpl w:val="A538D1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15:restartNumberingAfterBreak="0">
    <w:nsid w:val="6A7D1436"/>
    <w:multiLevelType w:val="hybridMultilevel"/>
    <w:tmpl w:val="19624B1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15:restartNumberingAfterBreak="0">
    <w:nsid w:val="6E12765B"/>
    <w:multiLevelType w:val="hybridMultilevel"/>
    <w:tmpl w:val="81762726"/>
    <w:lvl w:ilvl="0" w:tplc="2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9" w15:restartNumberingAfterBreak="0">
    <w:nsid w:val="7042542D"/>
    <w:multiLevelType w:val="multilevel"/>
    <w:tmpl w:val="0870F260"/>
    <w:lvl w:ilvl="0">
      <w:start w:val="1"/>
      <w:numFmt w:val="bullet"/>
      <w:lvlText w:val="●"/>
      <w:lvlJc w:val="left"/>
      <w:pPr>
        <w:ind w:left="360" w:hanging="360"/>
      </w:pPr>
      <w:rPr>
        <w:rFonts w:ascii="Noto Sans Symbols" w:eastAsia="Noto Sans Symbols" w:hAnsi="Noto Sans Symbols" w:cs="Noto Sans Symbols"/>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20" w15:restartNumberingAfterBreak="0">
    <w:nsid w:val="77996FD5"/>
    <w:multiLevelType w:val="multilevel"/>
    <w:tmpl w:val="F6EEC09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79020142"/>
    <w:multiLevelType w:val="hybridMultilevel"/>
    <w:tmpl w:val="85F224AE"/>
    <w:lvl w:ilvl="0" w:tplc="3BF2116A">
      <w:numFmt w:val="bullet"/>
      <w:lvlText w:val=""/>
      <w:lvlJc w:val="left"/>
      <w:pPr>
        <w:ind w:left="360" w:hanging="360"/>
      </w:pPr>
      <w:rPr>
        <w:rFonts w:ascii="Arial" w:eastAsia="Times New Roman" w:hAnsi="Arial" w:cs="Aria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797F5A9A"/>
    <w:multiLevelType w:val="hybridMultilevel"/>
    <w:tmpl w:val="43F682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7AF67A03"/>
    <w:multiLevelType w:val="multilevel"/>
    <w:tmpl w:val="0DF0ED2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F361581"/>
    <w:multiLevelType w:val="hybridMultilevel"/>
    <w:tmpl w:val="506A7366"/>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16cid:durableId="2003195244">
    <w:abstractNumId w:val="19"/>
  </w:num>
  <w:num w:numId="2" w16cid:durableId="455026083">
    <w:abstractNumId w:val="20"/>
  </w:num>
  <w:num w:numId="3" w16cid:durableId="1623875910">
    <w:abstractNumId w:val="10"/>
  </w:num>
  <w:num w:numId="4" w16cid:durableId="501627336">
    <w:abstractNumId w:val="23"/>
  </w:num>
  <w:num w:numId="5" w16cid:durableId="1331715380">
    <w:abstractNumId w:val="8"/>
  </w:num>
  <w:num w:numId="6" w16cid:durableId="1600521677">
    <w:abstractNumId w:val="5"/>
  </w:num>
  <w:num w:numId="7" w16cid:durableId="345250668">
    <w:abstractNumId w:val="13"/>
  </w:num>
  <w:num w:numId="8" w16cid:durableId="2136869555">
    <w:abstractNumId w:val="21"/>
  </w:num>
  <w:num w:numId="9" w16cid:durableId="1489862091">
    <w:abstractNumId w:val="6"/>
  </w:num>
  <w:num w:numId="10" w16cid:durableId="376055086">
    <w:abstractNumId w:val="2"/>
  </w:num>
  <w:num w:numId="11" w16cid:durableId="239557310">
    <w:abstractNumId w:val="24"/>
  </w:num>
  <w:num w:numId="12" w16cid:durableId="28141485">
    <w:abstractNumId w:val="3"/>
  </w:num>
  <w:num w:numId="13" w16cid:durableId="1583836585">
    <w:abstractNumId w:val="18"/>
  </w:num>
  <w:num w:numId="14" w16cid:durableId="1564947968">
    <w:abstractNumId w:val="14"/>
  </w:num>
  <w:num w:numId="15" w16cid:durableId="77558222">
    <w:abstractNumId w:val="7"/>
  </w:num>
  <w:num w:numId="16" w16cid:durableId="565191723">
    <w:abstractNumId w:val="12"/>
  </w:num>
  <w:num w:numId="17" w16cid:durableId="1463690271">
    <w:abstractNumId w:val="17"/>
  </w:num>
  <w:num w:numId="18" w16cid:durableId="1270041432">
    <w:abstractNumId w:val="9"/>
  </w:num>
  <w:num w:numId="19" w16cid:durableId="751851379">
    <w:abstractNumId w:val="11"/>
  </w:num>
  <w:num w:numId="20" w16cid:durableId="861866791">
    <w:abstractNumId w:val="1"/>
  </w:num>
  <w:num w:numId="21" w16cid:durableId="1742293563">
    <w:abstractNumId w:val="22"/>
  </w:num>
  <w:num w:numId="22" w16cid:durableId="258880387">
    <w:abstractNumId w:val="16"/>
  </w:num>
  <w:num w:numId="23" w16cid:durableId="1203784490">
    <w:abstractNumId w:val="15"/>
  </w:num>
  <w:num w:numId="24" w16cid:durableId="1128814071">
    <w:abstractNumId w:val="0"/>
  </w:num>
  <w:num w:numId="25" w16cid:durableId="10445944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BD4"/>
    <w:rsid w:val="0007300B"/>
    <w:rsid w:val="00083187"/>
    <w:rsid w:val="00233238"/>
    <w:rsid w:val="002F213E"/>
    <w:rsid w:val="00312BD4"/>
    <w:rsid w:val="00371BE3"/>
    <w:rsid w:val="003D0827"/>
    <w:rsid w:val="003D2408"/>
    <w:rsid w:val="00545AD1"/>
    <w:rsid w:val="005C7B8A"/>
    <w:rsid w:val="006A6782"/>
    <w:rsid w:val="0075122B"/>
    <w:rsid w:val="008B1158"/>
    <w:rsid w:val="00930CBF"/>
    <w:rsid w:val="009B118D"/>
    <w:rsid w:val="00AD6861"/>
    <w:rsid w:val="00AF7FBC"/>
    <w:rsid w:val="00B767F3"/>
    <w:rsid w:val="00BE0445"/>
    <w:rsid w:val="00EB1480"/>
    <w:rsid w:val="00F43FBA"/>
    <w:rsid w:val="00FD79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02E4BE"/>
  <w15:docId w15:val="{68AA9343-393A-43F3-AF54-5BAC25649D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sz w:val="24"/>
      <w:szCs w:val="24"/>
    </w:rPr>
  </w:style>
  <w:style w:type="paragraph" w:styleId="Ttulo5">
    <w:name w:val="heading 5"/>
    <w:basedOn w:val="Normal"/>
    <w:next w:val="Normal"/>
    <w:pPr>
      <w:keepNext/>
      <w:keepLines/>
      <w:spacing w:before="220" w:after="40"/>
      <w:outlineLvl w:val="4"/>
    </w:pPr>
    <w:rPr>
      <w:b/>
      <w:bCs/>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Encabezado">
    <w:name w:val="header"/>
    <w:basedOn w:val="Normal"/>
    <w:link w:val="EncabezadoCar"/>
    <w:uiPriority w:val="99"/>
    <w:unhideWhenUsed/>
    <w:rsid w:val="00F43FB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43FBA"/>
  </w:style>
  <w:style w:type="paragraph" w:styleId="Piedepgina">
    <w:name w:val="footer"/>
    <w:basedOn w:val="Normal"/>
    <w:link w:val="PiedepginaCar"/>
    <w:uiPriority w:val="99"/>
    <w:unhideWhenUsed/>
    <w:rsid w:val="00F43F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43FBA"/>
  </w:style>
  <w:style w:type="table" w:styleId="Tablaconcuadrcula">
    <w:name w:val="Table Grid"/>
    <w:basedOn w:val="Tablanormal"/>
    <w:uiPriority w:val="39"/>
    <w:rsid w:val="00371B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AF7FBC"/>
    <w:pPr>
      <w:ind w:left="720"/>
      <w:contextualSpacing/>
    </w:pPr>
  </w:style>
  <w:style w:type="paragraph" w:styleId="NormalWeb">
    <w:name w:val="Normal (Web)"/>
    <w:basedOn w:val="Normal"/>
    <w:uiPriority w:val="99"/>
    <w:semiHidden/>
    <w:unhideWhenUsed/>
    <w:rsid w:val="00FD796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6agOZgo2PZ/fnfHYCH01tgiiKg==">CgMxLjA4AHIhMXZ3dFhyOGVUY19LQTZHeVRtOUdGQXNnWVJyOExQS0s3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958</Words>
  <Characters>5269</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YERLIS</dc:creator>
  <cp:lastModifiedBy>SE_RI</cp:lastModifiedBy>
  <cp:revision>3</cp:revision>
  <cp:lastPrinted>2026-09-27T04:05:00Z</cp:lastPrinted>
  <dcterms:created xsi:type="dcterms:W3CDTF">2026-09-27T05:04:00Z</dcterms:created>
  <dcterms:modified xsi:type="dcterms:W3CDTF">2026-09-27T05:11:00Z</dcterms:modified>
</cp:coreProperties>
</file>